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E9E9E9" w:sz="6" w:space="5"/>
          <w:right w:val="none" w:color="auto" w:sz="0" w:space="0"/>
        </w:pBdr>
        <w:shd w:val="clear" w:fill="FFFFFF"/>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pPr>
      <w:r>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t>28天军事蜕变营（厦门）</w:t>
      </w:r>
    </w:p>
    <w:p>
      <w:pPr>
        <w:keepNext w:val="0"/>
        <w:keepLines w:val="0"/>
        <w:widowControl/>
        <w:suppressLineNumbers w:val="0"/>
        <w:pBdr>
          <w:top w:val="none" w:color="auto" w:sz="0" w:space="0"/>
          <w:left w:val="none" w:color="auto" w:sz="0" w:space="0"/>
          <w:bottom w:val="single" w:color="E9E9E9" w:sz="6" w:space="5"/>
          <w:right w:val="none" w:color="auto" w:sz="0" w:space="0"/>
        </w:pBdr>
        <w:shd w:val="clear" w:fill="FFFFFF"/>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pPr>
      <w:bookmarkStart w:id="5" w:name="_GoBack"/>
      <w:r>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drawing>
          <wp:inline distT="0" distB="0" distL="114300" distR="114300">
            <wp:extent cx="5269230" cy="3512820"/>
            <wp:effectExtent l="0" t="0" r="7620" b="11430"/>
            <wp:docPr id="1" name="图片 1" descr="20210407617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61794853"/>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bookmarkEnd w:id="5"/>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28天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年满7—17周岁，身体健康，无先天性疾病或遗传病史的青少年均可报名参加。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4月30日前，个人报名优惠480元/人，2-3人团报680元/人，4人及以上780元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￥9680元/人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战地集结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精气神定向训练</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进入军营，办理入营手续，介绍教官和辅导老师；发放军用物资及装备；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军姿，军歌，军号，军纪完成四个统一；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开营仪式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分班编组</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入营动员，授旗仪式，营员宣誓并签署军令状，宣布营队纪律；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破冰融合，组建兵团，责任担当；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养成训练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品格塑造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r>
              <w:rPr>
                <w:rFonts w:hint="default" w:ascii="Times New Roman" w:hAnsi="Times New Roman" w:eastAsia="微软雅黑" w:cs="Times New Roman"/>
                <w:kern w:val="0"/>
                <w:sz w:val="20"/>
                <w:szCs w:val="20"/>
                <w:bdr w:val="none" w:color="auto" w:sz="0" w:space="0"/>
                <w:lang w:val="en-US" w:eastAsia="zh-CN" w:bidi="ar"/>
              </w:rPr>
              <w:t>学习军人</w:t>
            </w:r>
            <w:r>
              <w:rPr>
                <w:rFonts w:hint="eastAsia" w:ascii="宋体" w:hAnsi="宋体" w:eastAsia="宋体" w:cs="宋体"/>
                <w:kern w:val="0"/>
                <w:sz w:val="20"/>
                <w:szCs w:val="20"/>
                <w:bdr w:val="none" w:color="auto" w:sz="0" w:space="0"/>
                <w:lang w:val="en-US" w:eastAsia="zh-CN" w:bidi="ar"/>
              </w:rPr>
              <w:t>仪表风貌，三声三相军规纪律</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立正、稍息、跨立、停止间转法、蹲下与起立，三大步伐；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我是一个兵，阵地坚守，相信我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单兵战术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持枪卧倒，跃进滚进，掩护与隐蔽，反应力练习；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翻轮胎训练，强健体魄，增强耐力</w:t>
            </w:r>
            <w:r>
              <w:rPr>
                <w:rFonts w:ascii="Calibri" w:hAnsi="Calibri" w:eastAsia="宋体" w:cs="Calibri"/>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畅谈未来，自我认知，时间管理；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军事五项</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梅花桩、铁丝网、高板墙、独木桥、穿越炮火区；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应急自救保护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家庭安全与健康教育，学习急救包扎、自救保护等险情处理；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战备拉动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增强时间观念，应急反应训练；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少年防卫术</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基本拳法脚法，组合练习，实战演练；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真人 CS</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绝地求生三大战役--《夺旗战》、《歼灭战》、《攻坚战》；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军旅之声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我最棒才艺展示之生日仪式；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增强营员体质，磨练意志，挖掘潜能。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雷阵图，不倒森林，能量传递；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夜间训练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力量练习 ，反应练习，吃苦练习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特种战术</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战术动作，战术队形，交替进攻，协作攀登；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反恐手语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数字手语，文字手语，战术手语，求救手语；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培养学员军人的意志、勇敢顽强的军人作风；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求生技能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庇护所搭建，陷阱设置，培养营员的野外的求生本领；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勇闯铁索桥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帮助学员从体能、力量、协调性、敏捷，强化训练如军人所具备的身体素质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挑战不可能、舞动奇迹之动力圈；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军体拳（训练身体的灵活性和协调性，以及攻防能力</w:t>
            </w:r>
            <w:r>
              <w:rPr>
                <w:rFonts w:hint="eastAsia" w:ascii="宋体" w:hAnsi="宋体" w:eastAsia="宋体" w:cs="宋体"/>
                <w:b/>
                <w:bCs/>
                <w:sz w:val="20"/>
                <w:szCs w:val="20"/>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心智拓展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激情节拍、杯水传情，总结分享；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体能特训</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挑战平衡木训练、极限飞轮；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了解部分格斗技巧，磨炼意志、强身健体；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心智拓展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汉诺塔，驿站传书，穿越A4纸；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体育阶段考核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军事技能，体育安全技能考核；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挫折教育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激发潜能，思维突破，合作沟通，两人一组进行测试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责任训练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团队砥柱，木桶原理，负重前行，信任他人；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小狼精神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暴露缺点，突破自己，打败心魔，全力以赴；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观看阅兵纪实</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感受伟大的祖国繁荣富强，军队是一个国家的脊梁撰写影评——我的祖国。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第三阶段：军事强化训练+思维谋略+心智拓展+体育技能训练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提升挫折抵抗能力；培养主动学习习惯，树立正确的竞争意识，学会和他人分享与合作；培养战胜困难的勇气，坚定意志、建立自信、乐观、自律和责任感。增强国防观念和安全意识，强化爱国主义、集体主义观念，激发学员爱国情怀；激励和鼓舞学员在成长的道路上自信、自强，坚定理想信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阻击战术</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伪装潜伏，小组渗透，目测距离，解救人质；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体力攻坚战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折返接力、立卧撑、高抬腿、展腹跳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情商训练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小队长就职演讲，格局突破，我们都是未来领袖：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3"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力量训练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轮胎/圆木/负重/扛举/翻滚/接力；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战备竟赛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叠军军被，打背包，哨音识别，口令比拼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内务考核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制作大名鼎鼎的豆腐块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安全训练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心肺复苏，防拐骗，防踩踏；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消防课堂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理论知识，家庭火灾，自然火灾，逃生防护与救护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夜间训练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战备紧急集合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多人同步，无敌风火轮，沟通协作，生命动力圈；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军事比武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翻越障碍，毅力、耐力、体力的三重考验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军营文化</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军歌嘹亮、文娱活动；营员交流、分享收获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防身术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掌握基础防护技能；学会保护自己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团队突破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信任，执行、责任，核心、卓越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安全考核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逃生方法，火情处置，灭火器使用；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思维拓展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呼吸的力量，培养组织指挥和沟通协调能力；总结分享；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军营风采</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拉歌比赛 精气神展示；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军事战术应用</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shd w:val="clear" w:fill="FFFFFF"/>
                <w:lang w:val="en-US" w:eastAsia="zh-CN" w:bidi="ar"/>
              </w:rPr>
              <w:t>CQB战术技能，执行与沟通，</w:t>
            </w:r>
            <w:r>
              <w:rPr>
                <w:rFonts w:hint="eastAsia" w:ascii="宋体" w:hAnsi="宋体" w:eastAsia="宋体" w:cs="宋体"/>
                <w:kern w:val="0"/>
                <w:sz w:val="20"/>
                <w:szCs w:val="20"/>
                <w:bdr w:val="none" w:color="auto" w:sz="0" w:space="0"/>
                <w:lang w:val="en-US" w:eastAsia="zh-CN" w:bidi="ar"/>
              </w:rPr>
              <w:t>军事强化综合训练；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阶段性考核检验，训练成果汇报表演，评选出“优秀班级”和“个人标兵”；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分享与收获；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第四阶段：野外生存训练+军事模拟+感恩教育+情感表达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施训目标：培养营员的领导力和战斗力，适应多元化作战要求，全面提升军事结合素质。模拟军演演习，在艰苦条件下完成特定军事任务，感受战场的硝烟弥漫。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军事巩固，形体训练</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学习军人令行禁止的作风和纪律，播种行为、收获习惯；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体能训练（一）</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体能组合调整，三公里越野、立定跳远；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吃苦训练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夜训套餐，磨意志、练体质，强作风；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野外行军</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长征路上，培养营员分析判断、决战组织指挥能力和团队协作能力；增强吃苦性；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定向寻宝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寻找任务点，动脑，动手，用心细节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寻找最美孝心少年</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领会反哺之恩，强化品德建设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单兵队列考核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所学课目考核复查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CQB战术考核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所学课目考核复查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夜间训训练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上下蹲起、俯卧撑、蹲姿换步、青蛙跳、鸭子步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军事技能综合训练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学习军人的雷利风行；激发学员对军人的崇高敬意，深化营员的爱国主义精神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体能训练（二）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体力攻坚战：折返接力、俯卧撑、高抬腿、展腹跳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军旅电影</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民族信仰培育，争做优秀少年，撰写影评——我的祖国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感恩的心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学习手语“感恩的心”，增强感恩意识，懂得知足，学会珍惜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强化时间观念，快速反应训练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高台演讲、认知训练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我的梦想，激情演讲，自我成长，作风，思想，行动，执行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军旅印迹</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照片墙——军旅生活写真，留下精彩瞬间；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“军旅之声”文艺晚会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《军旅之声》之难忘今宵；才艺展示；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回顾总结、汇报表演、颁发荣誉证书、合影留念；发放纪念品，向军旗告别。</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w:t>
      </w:r>
      <w:r>
        <w:rPr>
          <w:rFonts w:hint="eastAsia" w:ascii="宋体" w:hAnsi="宋体" w:eastAsia="宋体" w:cs="宋体"/>
          <w:b/>
          <w:bCs/>
          <w:i w:val="0"/>
          <w:iCs w:val="0"/>
          <w:caps w:val="0"/>
          <w:color w:val="0000FF"/>
          <w:spacing w:val="0"/>
          <w:kern w:val="0"/>
          <w:sz w:val="21"/>
          <w:szCs w:val="21"/>
          <w:bdr w:val="none" w:color="auto" w:sz="0" w:space="0"/>
          <w:lang w:val="en-US" w:eastAsia="zh-CN" w:bidi="ar"/>
        </w:rPr>
        <w:t>9680元/人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tcMar>
              <w:top w:w="0" w:type="dxa"/>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3DCD3376"/>
    <w:rsid w:val="3DCD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2022-12-01T03:01:00Z</dcterms:created>
  <dc:creator>郑芸凤</dc:creator>
  <cp:lastModifiedBy>郑芸凤</cp:lastModifiedBy>
  <dcterms:modified xsi:type="dcterms:W3CDTF">2022-12-01T03:02:45Z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76C613F0362F406FA98E7D43702C03E3</vt:lpwstr>
  </property>
</Properties>
</file>