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青青部落★游学类——师徒游学冬令营</w:t>
      </w:r>
    </w:p>
    <w:p>
      <w:pPr>
        <w:spacing w:after="0"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第一期：1月14日-1月19日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第二期：1月20日-1月25日</w:t>
      </w:r>
    </w:p>
    <w:p>
      <w:pPr>
        <w:pStyle w:val="3"/>
        <w:spacing w:line="360" w:lineRule="auto"/>
        <w:ind w:left="420"/>
        <w:rPr>
          <w:rFonts w:hint="eastAsia" w:ascii="微软雅黑" w:hAnsi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Cs w:val="21"/>
        </w:rPr>
        <w:t>第三期：2月05日-2月10日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小到大，你是否有个宿敌叫"别人家的孩子"，他脾气好，爱读书，每次考试都考年级第一。你是否想过有一天他会来找你，带你一起学习一起进步？你是否想过有一天你们成为了朋友，惺惺相惜，高山流水？现在有个机会来到了你面前----青青部落师徒游学营。      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这里，你可以感受到不同学霸的成才故事，体会他们是如何一步一步克服困难，抵制诱惑，自我反省，刻苦学习，最后金榜题名，实现自己的梦想，进入清华北大的。在这里，你可以和清北学子深入交流，感受他们在生活中的态度，听他们分享自己的故事，了解他们初中高中的学习方法，也能体会到他们为了清华北大流下过多少汗水与泪水。在这里，你还有机会感受到北大实验室高大上的实验科研生活，了解一个新理论的形成需要做出哪些工作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个优秀的冬令营教育价值远胜过于同等时间的补课，我们不仅能从知识学习上给予学生更多的建议，而且还会在精神上给予学生更多的激励，让学生对学习更加有信心、生活中更加有上进心，激发他们的大学梦，为了理想而拼搏努力。短短6天的青青部落清北冬令营让孩子们感受到清北何以成为清北，让孩子们树立自己心中成长的志向。</w:t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Helvetica Neue" w:hAnsi="Helvetica Neue" w:eastAsia="Helvetica Neue" w:cs="Helvetica Neue"/>
          <w:color w:val="000000"/>
          <w:szCs w:val="24"/>
        </w:rPr>
      </w:pPr>
      <w:r>
        <w:rPr>
          <w:rFonts w:ascii="Helvetica Neue" w:hAnsi="Helvetica Neue" w:eastAsia="Helvetica Neue" w:cs="Helvetica Neue"/>
          <w:color w:val="000000"/>
          <w:szCs w:val="24"/>
        </w:rPr>
        <w:drawing>
          <wp:inline distT="0" distB="0" distL="0" distR="0">
            <wp:extent cx="4295775" cy="2867025"/>
            <wp:effectExtent l="0" t="0" r="9525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状元伴我行；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游学营的辅导员全是由清北优秀学生组成，将陪同营员全程，我们用直面榜样的方式，激发每一位学员的探索热情和学习动力。在营期结束时，学员可以留下清北导师联系方式，在以后学习生活中遇到困难，可积极向导师咨询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38450" cy="1876425"/>
            <wp:effectExtent l="0" t="0" r="0" b="9525"/>
            <wp:docPr id="8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28925" cy="1866900"/>
            <wp:effectExtent l="0" t="0" r="9525" b="0"/>
            <wp:docPr id="7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状元励志堂；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聆听状元励志故事，成就孩子非凡未来。清北状元导师组团传授学习经验和成长历程，优秀清北学子讲述自己是如何一步步考入北大，金榜题名的。这其中经历了多少困难与坎坷，付出了哪些汗水与泪水，抵制了哪些诱惑。状元分享经验，解决学习和生活中的种种困惑，他们传授技巧，提供各个学科独到的学习方法和答题技巧，让孩子发挥特长，成为更优秀的人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清北文化游；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儿时的我们都有“清北梦“，有幸进入清华北大学习是多少人毕生的梦想和追求。在这里营员可以真正的成为清北的一名学子，真正进入清北去感受它浓厚的校园文化，领略中国一流学府的气氛与魅力。体验北大国内闻名的赛克勒考古博物馆，全国闻名的“一塔湖图”景色，聆听最为专业的讲解，真真切切的深入学园，让营员们了解到从此“清北不是梦”，树立一个最具动力的学习目标！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未名大讲堂；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57500" cy="189547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47975" cy="188595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小就听别人说国内有两所名校叫做清华和北大，那清华北大到底是什么样的呢？这儿的老师和同学们的生活是如何度过的？清北到底有哪些优良的学风传统？在冬令营中，导师分享北大历史故事，讲述老教授们宠辱不惊的传奇人生。在这里，你既能感受到文史哲的深刻，也能发现物化生的奥秘，更能领略经济学的智慧与社会学的情怀。（传统的游学营，营员来到清北，仅仅是参观风景与建筑外观，对北大的历史文化、学生生活等都未进行详细地了解，到最后学生只知道清北的外观景色，并不能完全了解真正的清北。）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历史文化游；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在学习之余，我们将会带领学生参观游览圆明园，铭记历史，传承文化，牢记教训。游览故宫，体会故宫的富丽与宏伟，感受帝王风范。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600575" cy="3057525"/>
            <wp:effectExtent l="0" t="0" r="9525" b="9525"/>
            <wp:docPr id="4" name="图片 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实验达人秀；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在这里，你还有机会进入实验室，亲手动手完成实验，感受科学的神奇。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143375" cy="3667125"/>
            <wp:effectExtent l="0" t="0" r="9525" b="9525"/>
            <wp:docPr id="3" name="图片 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师徒面对面；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清北导师在指导学员完成各项任务的同时，了解学员性格，走进学员的内心世界，在面对面的沟通中，帮助学员排忧解难，以过来人和朋友的身份引导和鼓励学员。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438650" cy="2952750"/>
            <wp:effectExtent l="0" t="0" r="0" b="0"/>
            <wp:docPr id="2" name="图片 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p>
      <w:pPr>
        <w:pStyle w:val="7"/>
        <w:spacing w:before="0" w:beforeAutospacing="0" w:after="0" w:afterAutospacing="0" w:line="384" w:lineRule="atLeast"/>
        <w:rPr>
          <w:rFonts w:ascii="Helvetica Neue" w:hAnsi="Helvetica Neue" w:eastAsia="Helvetica Neue" w:cs="Helvetica Neue"/>
          <w:color w:val="000000"/>
          <w:szCs w:val="24"/>
        </w:rPr>
      </w:pPr>
    </w:p>
    <w:tbl>
      <w:tblPr>
        <w:tblStyle w:val="19"/>
        <w:tblW w:w="90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144"/>
        <w:gridCol w:w="2160"/>
        <w:gridCol w:w="3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下午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第一天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开营报到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初识清华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迎新破冰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第二天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开营典礼/课程《北大的颜色》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参观北大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状元方法课堂/任务布置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第三天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北大实验讲座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北大实验初体验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状元专业知多少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第四天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状元故事会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游览故宫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自主招生与奥赛讲座/感恩教育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第五天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参观圆明园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参观科技馆、鸟巢、水立方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闭营仪式，回顾精彩瞬间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第六天</w:t>
            </w:r>
          </w:p>
        </w:tc>
        <w:tc>
          <w:tcPr>
            <w:tcW w:w="214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再别北京</w:t>
            </w:r>
          </w:p>
        </w:tc>
        <w:tc>
          <w:tcPr>
            <w:tcW w:w="21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-</w:t>
            </w:r>
          </w:p>
        </w:tc>
        <w:tc>
          <w:tcPr>
            <w:tcW w:w="3414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7718" w:type="dxa"/>
            <w:gridSpan w:val="3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ordWrap w:val="0"/>
              <w:spacing w:after="0" w:line="384" w:lineRule="atLeast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根据天气、交通和营员学习进展情况，青青部落保留调整活动顺序及个别科目的权力，活动总量不变。</w:t>
            </w:r>
          </w:p>
        </w:tc>
      </w:tr>
    </w:tbl>
    <w:p>
      <w:pPr>
        <w:pStyle w:val="7"/>
        <w:spacing w:before="0" w:beforeAutospacing="0" w:after="0" w:afterAutospacing="0" w:line="384" w:lineRule="atLeast"/>
        <w:jc w:val="center"/>
        <w:rPr>
          <w:rFonts w:ascii="Helvetica Neue" w:hAnsi="Helvetica Neue" w:eastAsia="Helvetica Neue" w:cs="Helvetica Neue"/>
          <w:color w:val="000000"/>
          <w:szCs w:val="24"/>
        </w:rPr>
      </w:pP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【接待标准】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行程：因天气交通等原因，组委会保留调整活动顺序及个别项目的权力，活动总量不变。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用餐：组委会主要安排餐厅就餐，营养搭配，10人/桌。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用车：汽车交通为北京专业车队空调大巴，保证每人一座。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住宿：北京市内宾馆，2-3人间，环境舒适，整洁卫生。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纪念品：清华或北大合影、营员证、每营评选一名最佳营员奖励精美礼品。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辅导员：每10名左右学生配备1名本科生或研究生作为辅导员。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保险：活动全程修学营组委会为每名学生和老师准备了最高保额为25万元的人身意外伤害及医疗保险。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【招收对象】</w:t>
      </w:r>
      <w:r>
        <w:rPr>
          <w:rFonts w:ascii="微软雅黑" w:hAnsi="微软雅黑" w:eastAsia="微软雅黑" w:cs="微软雅黑"/>
          <w:szCs w:val="21"/>
        </w:rPr>
        <w:t>10-18岁的中小学生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【营期人数】</w:t>
      </w:r>
      <w:r>
        <w:rPr>
          <w:rFonts w:ascii="微软雅黑" w:hAnsi="微软雅黑" w:eastAsia="微软雅黑" w:cs="微软雅黑"/>
          <w:szCs w:val="21"/>
        </w:rPr>
        <w:t>每期8-30位营员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【活动价格】</w:t>
      </w:r>
      <w:r>
        <w:rPr>
          <w:rFonts w:ascii="微软雅黑" w:hAnsi="微软雅黑" w:eastAsia="微软雅黑" w:cs="微软雅黑"/>
          <w:szCs w:val="21"/>
        </w:rPr>
        <w:t>4380元/人   6天5夜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包含：课程费，景点门票费，学习材料费，食宿费等，不包含往返北京费用</w:t>
      </w:r>
    </w:p>
    <w:p>
      <w:pPr>
        <w:spacing w:after="0" w:line="360" w:lineRule="auto"/>
        <w:rPr>
          <w:rFonts w:hint="eastAsia" w:ascii="微软雅黑" w:hAnsi="微软雅黑" w:cs="微软雅黑"/>
          <w:bCs/>
          <w:sz w:val="21"/>
          <w:szCs w:val="21"/>
        </w:rPr>
      </w:pPr>
      <w:r>
        <w:rPr>
          <w:rFonts w:ascii="微软雅黑" w:hAnsi="微软雅黑"/>
          <w:b/>
          <w:sz w:val="24"/>
          <w:szCs w:val="24"/>
        </w:rPr>
        <w:t>【开营日期】 </w:t>
      </w:r>
      <w:r>
        <w:rPr>
          <w:rFonts w:hint="eastAsia" w:ascii="微软雅黑" w:hAnsi="微软雅黑" w:cs="微软雅黑"/>
          <w:bCs/>
          <w:sz w:val="21"/>
          <w:szCs w:val="21"/>
        </w:rPr>
        <w:t>（最低8人成团，限额30人，报满截止）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【营长介绍】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1905000" cy="2686050"/>
            <wp:effectExtent l="0" t="0" r="0" b="0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北京大学药学学士学位；北京大学国家发展研究院经济学学士学位；市高考理科第二名。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北大“师徒圈”教育联合创始人，项目被选为北京大学创新创业成长计划，并拿到北京市教育委员会扶持基金。致力于中小学生教育，将高考优秀学子的学习方法传达出去，帮助中小学生学习成长。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科学实验经验丰富，聚焦中小学生科学实验启蒙教育，提升孩子动手能力，培养孩子学习积极性。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【营长说】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　　游学起源孔子周游列国，而游学的本质就是学习地方历史文化。多年来，我一直想尝试做这样一个游学的产品。想带领营员们回归游学本质，体验最淳朴的游学。面对现在这个快节奏的社会，各地高楼林立、遍布商业区，而作为我们国人所最应该了解的历史文化却已经消磨殆尽。我们把课堂不再局限于学校，带领营员们走向生活中，在北京这个历史渊源的古都中寻找正宗的“京味儿“。在领略老北京文化的同时，更把孩子们带入国内最顶尖的学府，让孩子们感受最真实的大学，体验最尖端的科技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　　我毕业于北京大学，但是在我高中期间，对北大无限向往，却由于一些原因，一直没亲自到北大来体验一下它的文化和底蕴，因此没能在高考之前来到北大，一直成为我高中的一个心结和遗憾。所以我希望能够帮助更多的孩子，在他们小的时候，就能够感受到中国最高学府的历史与学术底蕴，播下自己梦想的种子。</w:t>
      </w:r>
    </w:p>
    <w:p>
      <w:pPr>
        <w:pStyle w:val="3"/>
        <w:spacing w:line="360" w:lineRule="auto"/>
        <w:ind w:left="420" w:firstLine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我希望让孩子们能在这样一期行程中能够接受历史的熏陶，能够通过和优秀清北学生的交流拥有学习的目标和动力。真正的在学中游、游中学，在我们的旅程结束时能够有所得，给孩子们一些能够带的走的独属于自己的思考！孩子不仅要读万卷书，更要行万里路！</w:t>
      </w:r>
    </w:p>
    <w:p>
      <w:pPr>
        <w:pStyle w:val="3"/>
        <w:spacing w:line="360" w:lineRule="auto"/>
        <w:ind w:left="420" w:firstLine="420"/>
        <w:rPr>
          <w:rFonts w:hint="eastAsia" w:ascii="微软雅黑" w:hAnsi="微软雅黑" w:eastAsia="微软雅黑" w:cs="微软雅黑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杜老师 13121135903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tbl>
      <w:tblPr>
        <w:tblStyle w:val="19"/>
        <w:tblpPr w:leftFromText="180" w:rightFromText="180" w:vertAnchor="page" w:horzAnchor="margin" w:tblpXSpec="center" w:tblpY="9421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0"/>
    <w:rsid w:val="00013ED7"/>
    <w:rsid w:val="00016C62"/>
    <w:rsid w:val="00024019"/>
    <w:rsid w:val="00096BCC"/>
    <w:rsid w:val="000F5CA1"/>
    <w:rsid w:val="001706C2"/>
    <w:rsid w:val="00196747"/>
    <w:rsid w:val="001A07AE"/>
    <w:rsid w:val="001B7DD2"/>
    <w:rsid w:val="001C1DCB"/>
    <w:rsid w:val="001C2B1C"/>
    <w:rsid w:val="001D6785"/>
    <w:rsid w:val="001F622F"/>
    <w:rsid w:val="00203DDD"/>
    <w:rsid w:val="00215335"/>
    <w:rsid w:val="00217033"/>
    <w:rsid w:val="002554CE"/>
    <w:rsid w:val="002F1B97"/>
    <w:rsid w:val="00313749"/>
    <w:rsid w:val="00321514"/>
    <w:rsid w:val="00327190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B3F96"/>
    <w:rsid w:val="004F2790"/>
    <w:rsid w:val="004F484F"/>
    <w:rsid w:val="00516BC5"/>
    <w:rsid w:val="005267A6"/>
    <w:rsid w:val="00537FDD"/>
    <w:rsid w:val="00580FF0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32B02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7A8D"/>
    <w:rsid w:val="00852EEC"/>
    <w:rsid w:val="00857379"/>
    <w:rsid w:val="008616D2"/>
    <w:rsid w:val="008E087C"/>
    <w:rsid w:val="008F4E88"/>
    <w:rsid w:val="009246E0"/>
    <w:rsid w:val="00945A6D"/>
    <w:rsid w:val="00960A8B"/>
    <w:rsid w:val="00960BC4"/>
    <w:rsid w:val="0096370C"/>
    <w:rsid w:val="0096475A"/>
    <w:rsid w:val="0098361C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617E1"/>
    <w:rsid w:val="00C677E6"/>
    <w:rsid w:val="00C91A93"/>
    <w:rsid w:val="00CA0D99"/>
    <w:rsid w:val="00CD5E51"/>
    <w:rsid w:val="00CF3BDB"/>
    <w:rsid w:val="00D0632E"/>
    <w:rsid w:val="00D17DA7"/>
    <w:rsid w:val="00D20E6C"/>
    <w:rsid w:val="00D23CA4"/>
    <w:rsid w:val="00D87E1B"/>
    <w:rsid w:val="00DB5DE2"/>
    <w:rsid w:val="00DB6A51"/>
    <w:rsid w:val="00DE2049"/>
    <w:rsid w:val="00DF5789"/>
    <w:rsid w:val="00E03771"/>
    <w:rsid w:val="00E22CFA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4EF8"/>
    <w:rsid w:val="00FE7BDE"/>
    <w:rsid w:val="00FF2E5D"/>
    <w:rsid w:val="29E955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539</Words>
  <Characters>3075</Characters>
  <Lines>25</Lines>
  <Paragraphs>7</Paragraphs>
  <TotalTime>0</TotalTime>
  <ScaleCrop>false</ScaleCrop>
  <LinksUpToDate>false</LinksUpToDate>
  <CharactersWithSpaces>3607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2016-11-22T01:55:00Z</dcterms:created>
  <dc:creator>User</dc:creator>
  <cp:lastModifiedBy>Administrator</cp:lastModifiedBy>
  <dcterms:modified xsi:type="dcterms:W3CDTF">2016-11-22T06:20:13Z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