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wrap="auto" w:vAnchor="margin" w:hAnchor="text" w:yAlign="inline"/>
        <w:spacing w:line="288" w:lineRule="auto"/>
        <w:jc w:val="center"/>
        <w:rPr>
          <w:rFonts w:hint="eastAsia" w:ascii="Baskerville" w:hAnsi="Baskerville"/>
          <w:b/>
          <w:bCs/>
          <w:sz w:val="32"/>
          <w:szCs w:val="32"/>
          <w:lang w:val="zh-CN" w:eastAsia="zh-CN"/>
        </w:rPr>
      </w:pPr>
      <w:r>
        <w:rPr>
          <w:rFonts w:hint="eastAsia" w:ascii="Baskerville" w:hAnsi="Baskerville"/>
          <w:b/>
          <w:bCs/>
          <w:sz w:val="32"/>
          <w:szCs w:val="32"/>
          <w:lang w:val="zh-CN" w:eastAsia="zh-CN"/>
        </w:rPr>
        <w:t>2017闪耀中国，少年军旅梦冬令营简章（121军校）4天营</w:t>
      </w:r>
    </w:p>
    <w:p>
      <w:pPr>
        <w:pStyle w:val="6"/>
        <w:framePr w:w="0" w:wrap="auto" w:vAnchor="margin" w:hAnchor="text" w:yAlign="inline"/>
        <w:spacing w:line="288" w:lineRule="auto"/>
        <w:jc w:val="center"/>
        <w:rPr>
          <w:rFonts w:hint="eastAsia" w:ascii="Baskerville" w:hAnsi="Baskerville"/>
          <w:b/>
          <w:bCs/>
          <w:sz w:val="32"/>
          <w:szCs w:val="32"/>
          <w:lang w:val="zh-CN" w:eastAsia="zh-CN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2017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闪耀中国，少年军旅梦冬令营由主办方</w:t>
      </w:r>
      <w:r>
        <w:rPr>
          <w:rFonts w:hint="default" w:ascii="Baskerville" w:hAnsi="Baskerville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上海健生教育活动中心</w:t>
      </w:r>
      <w:r>
        <w:rPr>
          <w:rFonts w:hint="default" w:ascii="Baskerville" w:hAnsi="Baskerville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与共建单位</w:t>
      </w:r>
      <w:r>
        <w:rPr>
          <w:rFonts w:hint="default" w:ascii="Baskerville" w:hAnsi="Baskerville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上海武警特某部</w:t>
      </w:r>
      <w:r>
        <w:rPr>
          <w:rFonts w:hint="default" w:ascii="Baskerville" w:hAnsi="Baskerville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上海空军某部</w:t>
      </w:r>
      <w:r>
        <w:rPr>
          <w:rFonts w:hint="default" w:ascii="Baskerville" w:hAnsi="Baskerville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共同倾力举办，旨在让中小学生更深入体验部队文化细节，有效实践以军辅德，以军建美，以军炼志，以军促智，以军创美的课程理念！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机构背景：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中国</w:t>
      </w:r>
      <w:r>
        <w:rPr>
          <w:rFonts w:ascii="Baskerville" w:hAnsi="Baskerville"/>
        </w:rPr>
        <w:t>121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军事冬夏令营是上海健生教育活动中心旗下的冬夏令营品牌，已成功举办九年，取得显著的社会效应，是上海权威军事营品牌。训练营为军校管理模式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，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专注学员行为习惯培养。要求学员定时起床，操练，用餐，就寝；军容需整洁，站有站相，坐有坐相，走路要挺要走直线；内务需横平竖直；言行举止文明有礼。从日常生活中贯彻条例，从细节和小事中培养学员严谨细致，雷厉风行的军人作风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ascii="Baskerville SemiBold" w:hAnsi="Baskerville SemiBold"/>
          <w:lang w:val="zh-CN" w:eastAsia="zh-CN"/>
        </w:rPr>
        <w:t>2017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军事冬令营课程要点：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、空军部队和武警特战部队双重体验，开拓学员视野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、军校管理模式，注重培养学员良好行为习惯和学习时间管理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、军营家长日，家长与孩子同学习共进步，搭建父母与子女沟通的金桥梁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、学习国学和红色文化，培养孩子正确的人生观价值观，学会理解感恩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、军营集体生活，让学员自立自强，在团体中学会与人合作交流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6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、拓展活动磨砺学员心智培养学员专注力，开拓大脑身心双成长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7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、营区作息时间规律，每日安排时间书写假期作业，专业文化课老师辅导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机构优势：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、上海权威军事教育品牌，九年办学经验、零事故零投诉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、营地占地面积</w:t>
      </w:r>
      <w:r>
        <w:rPr>
          <w:rFonts w:ascii="Baskerville" w:hAnsi="Baskerville"/>
          <w:lang w:val="zh-CN" w:eastAsia="zh-CN"/>
        </w:rPr>
        <w:t>300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亩，管理严谨有序，为全封闭军校管理模式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、师资团队成绩卓越，始终以</w:t>
      </w:r>
      <w:r>
        <w:rPr>
          <w:rFonts w:hint="default" w:ascii="Baskerville" w:hAnsi="Baskerville"/>
          <w:lang w:val="zh-CN" w:eastAsia="zh-CN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服务学生，服务教育</w:t>
      </w:r>
      <w:r>
        <w:rPr>
          <w:rFonts w:hint="default" w:ascii="Baskerville" w:hAnsi="Baskerville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为宗旨，关注学生心理世界的同时，坚持</w:t>
      </w:r>
      <w:r>
        <w:rPr>
          <w:rFonts w:hint="default" w:ascii="Baskerville" w:hAnsi="Baskerville"/>
          <w:lang w:val="zh-CN" w:eastAsia="zh-CN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严格就是大爱</w:t>
      </w:r>
      <w:r>
        <w:rPr>
          <w:rFonts w:hint="default" w:ascii="Baskerville" w:hAnsi="Baskerville"/>
          <w:lang w:val="zh-CN"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的军事教学理念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、专业课程研发，团队经过多年的实践，探索和经验累积，又引入国外童军活动中的优秀理念，设定出一套适应于教育中国学生的军事课程体系，并始终坚持</w:t>
      </w:r>
      <w:r>
        <w:rPr>
          <w:rFonts w:hint="default" w:ascii="Baskerville" w:hAnsi="Baskerville"/>
        </w:rPr>
        <w:t>“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有序，严谨，发展，提高</w:t>
      </w:r>
      <w:r>
        <w:rPr>
          <w:rFonts w:hint="default" w:ascii="Baskerville" w:hAnsi="Baskerville"/>
        </w:rPr>
        <w:t>”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的原则不断革新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  <w:lang w:val="zh-CN" w:eastAsia="zh-CN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、独家入驻部队军事营，现役军事教员授课，作风过硬，品格优秀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机构荣誉：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青少年年维权岗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上海市平安单位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爱国卫生、健康先进单位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上海市校外教育协会理事单位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全国青少年活动营地联盟成员单位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上海市未成年人教育活动先进场所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机构保障：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饮食保障：</w:t>
      </w:r>
      <w:r>
        <w:rPr>
          <w:rFonts w:ascii="Baskerville" w:hAnsi="Baskerville"/>
          <w:lang w:val="zh-CN" w:eastAsia="zh-CN"/>
        </w:rPr>
        <w:t>6</w:t>
      </w:r>
      <w:r>
        <w:rPr>
          <w:rFonts w:ascii="Baskerville" w:hAnsi="Baskerville"/>
          <w:lang w:val="en-US"/>
        </w:rPr>
        <w:t>T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食堂，独立餐盘，早餐包子、稀饭、牛奶、鸡蛋；正餐两荤两素一汤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住宿保障：</w:t>
      </w:r>
      <w:r>
        <w:rPr>
          <w:rFonts w:ascii="Baskerville" w:hAnsi="Baskerville"/>
          <w:lang w:val="zh-CN" w:eastAsia="zh-CN"/>
        </w:rPr>
        <w:t>4-6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人间，每间房间安排一名生活辅导员，</w:t>
      </w:r>
      <w:r>
        <w:rPr>
          <w:rFonts w:ascii="Baskerville" w:hAnsi="Baskerville"/>
          <w:lang w:val="zh-CN" w:eastAsia="zh-CN"/>
        </w:rPr>
        <w:t>10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岁以下睡下铺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洗浴保障：营房每层配独立卫生间，独立大浴室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饮用水：</w:t>
      </w:r>
      <w:r>
        <w:rPr>
          <w:rFonts w:ascii="Baskerville" w:hAnsi="Baskerville"/>
        </w:rPr>
        <w:t>24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小时营地纯净水提供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医务保障：医务室，</w:t>
      </w:r>
      <w:r>
        <w:rPr>
          <w:rFonts w:ascii="Baskerville" w:hAnsi="Baskerville"/>
        </w:rPr>
        <w:t>24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小时值班车辆待命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娱乐保障：大型室内训练场，大礼堂，室内篮球场，排球场，足球草坪，水上项目，高空项目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师资保障：现役军人为军事教官，上海市学军学农项目团队教员担任总教官和辅导员，专业心理咨询分析师以及文化课老师全程入营。</w:t>
      </w:r>
      <w:r>
        <w:rPr>
          <w:rFonts w:ascii="Baskerville" w:hAnsi="Baskerville"/>
          <w:lang w:val="zh-CN" w:eastAsia="zh-CN"/>
        </w:rPr>
        <w:t>4-6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名学员一班，配一名辅导员，十名学员一排配一名军事教官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安全保障：全封闭军事管理区，</w:t>
      </w:r>
      <w:r>
        <w:rPr>
          <w:rFonts w:ascii="Baskerville" w:hAnsi="Baskerville"/>
        </w:rPr>
        <w:t>24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小时守卫站岗，保险入营生效</w:t>
      </w:r>
      <w:r>
        <w:rPr>
          <w:rFonts w:ascii="Baskerville" w:hAnsi="Baskerville"/>
        </w:rPr>
        <w:t>(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人身意外伤害保险：玖拾万元保额，不含牙齿</w:t>
      </w:r>
      <w:r>
        <w:rPr>
          <w:rFonts w:ascii="Baskerville" w:hAnsi="Baskerville"/>
        </w:rPr>
        <w:t>)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；使用专业旅游大巴和驾龄</w:t>
      </w:r>
      <w:r>
        <w:rPr>
          <w:rFonts w:ascii="Baskerville" w:hAnsi="Baskerville"/>
        </w:rPr>
        <w:t>10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年以上经验丰富的老司机驾车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后期服务：学员资料永久存档享受优惠，定期享受免费体验式素质教育活动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报名须知：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年满</w:t>
      </w:r>
      <w:r>
        <w:rPr>
          <w:rFonts w:ascii="Baskerville" w:hAnsi="Baskerville"/>
        </w:rPr>
        <w:t>6-16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周岁，身体健康，无先天性疾病或遗传病史之少年均可报名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家长</w:t>
      </w:r>
      <w:r>
        <w:rPr>
          <w:rFonts w:ascii="Baskerville" w:hAnsi="Baskerville"/>
        </w:rPr>
        <w:t>(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监护人</w:t>
      </w:r>
      <w:r>
        <w:rPr>
          <w:rFonts w:ascii="Baskerville" w:hAnsi="Baskerville"/>
        </w:rPr>
        <w:t>)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签署招生声明，</w:t>
      </w:r>
      <w:r>
        <w:rPr>
          <w:rFonts w:ascii="Baskerville" w:hAnsi="Baskerville"/>
        </w:rPr>
        <w:t xml:space="preserve"> 24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小时联系电话及紧急呼叫备用电话随时开机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团队</w:t>
      </w:r>
      <w:r>
        <w:rPr>
          <w:rFonts w:ascii="Baskerville" w:hAnsi="Baskerville"/>
        </w:rPr>
        <w:t>(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个人</w:t>
      </w:r>
      <w:r>
        <w:rPr>
          <w:rFonts w:ascii="Baskerville" w:hAnsi="Baskerville"/>
        </w:rPr>
        <w:t>)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出发前</w:t>
      </w:r>
      <w:r>
        <w:rPr>
          <w:rFonts w:ascii="Baskerville" w:hAnsi="Baskerville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个工作日将本团人数</w:t>
      </w:r>
      <w:r>
        <w:rPr>
          <w:rFonts w:ascii="Baskerville" w:hAnsi="Baskerville"/>
        </w:rPr>
        <w:t>(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男、女分开</w:t>
      </w:r>
      <w:r>
        <w:rPr>
          <w:rFonts w:ascii="Baskerville" w:hAnsi="Baskerville"/>
        </w:rPr>
        <w:t>)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、乘坐车次、航班号、抵达时间、是否预订返程票等详细信息传真或发送电子邮件至报名办公室，以便安排接站，接站费用为</w:t>
      </w:r>
      <w:r>
        <w:rPr>
          <w:rFonts w:ascii="Baskerville" w:hAnsi="Baskerville"/>
        </w:rPr>
        <w:t>150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元</w:t>
      </w:r>
      <w:r>
        <w:rPr>
          <w:rFonts w:ascii="Baskerville" w:hAnsi="Baskerville"/>
        </w:rPr>
        <w:t>/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人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学员入营档案填写完整，档案内容完全保密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入营发放迷彩服一套、一只军用水壶、胸牌一个、营员守则一本、评分星级卡一张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6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营区动态每日播报、大型活动进行专业摄像、结营颁发毕业证书、优秀学员颁发荣誉勋章、结营发放纪念册一本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入营携带物品：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换洗衣物：袜子</w:t>
      </w:r>
      <w:r>
        <w:rPr>
          <w:rFonts w:ascii="Baskerville" w:hAnsi="Baskerville"/>
        </w:rPr>
        <w:t>3-4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双，拖鞋一双，换洗衣裤各</w:t>
      </w:r>
      <w:r>
        <w:rPr>
          <w:rFonts w:ascii="Baskerville" w:hAnsi="Baskerville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套，内衣</w:t>
      </w:r>
      <w:r>
        <w:rPr>
          <w:rFonts w:ascii="Baskerville" w:hAnsi="Baskerville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套，合脚的运动鞋</w:t>
      </w:r>
      <w:r>
        <w:rPr>
          <w:rFonts w:ascii="Baskerville" w:hAnsi="Baskerville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双（具体数目根据个人需求）；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个人卫生用品：牙刷、牙膏、漱口杯、毛巾、卫生纸、香皂、洗发水、搓澡巾浴花等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3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其他物品：小旅行包、带盖水杯、笔和笔记本、日记本、寒假作业等；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禁止携带物品：电子产品、大量零食、大量现金及贵重物品。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5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、</w:t>
      </w:r>
      <w:r>
        <w:rPr>
          <w:rFonts w:hint="default" w:ascii="Baskerville" w:hAnsi="Baskerville"/>
        </w:rPr>
        <w:t xml:space="preserve"> 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入营衣物讲究轻便，保暖，防风，方便营员活动。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离营：</w:t>
      </w:r>
      <w:r>
        <w:rPr>
          <w:rFonts w:ascii="Baskerville" w:hAnsi="Baskerville"/>
        </w:rPr>
        <w:t xml:space="preserve"> 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家长持《报名回执单》按离营前一天通知时间、地点参加结营仪式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军校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ja-JP" w:eastAsia="ja-JP"/>
        </w:rPr>
        <w:t>位置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上海市奉贤区五四支路</w:t>
      </w:r>
      <w:r>
        <w:rPr>
          <w:rFonts w:ascii="Baskerville" w:hAnsi="Baskerville"/>
        </w:rPr>
        <w:t>888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ja-JP" w:eastAsia="ja-JP"/>
        </w:rPr>
        <w:t>号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自驾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1.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市区</w:t>
      </w:r>
      <w:r>
        <w:rPr>
          <w:rFonts w:ascii="Baskerville" w:hAnsi="Baskerville"/>
        </w:rPr>
        <w:t>-S4-G1501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瓦洪公路出口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瓦洪公路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随塘河路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五四支路</w:t>
      </w:r>
      <w:r>
        <w:rPr>
          <w:rFonts w:ascii="Baskerville" w:hAnsi="Baskerville"/>
        </w:rPr>
        <w:t>888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ja-JP" w:eastAsia="ja-JP"/>
        </w:rPr>
        <w:t>号。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2.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市区</w:t>
      </w:r>
      <w:r>
        <w:rPr>
          <w:rFonts w:ascii="Baskerville" w:hAnsi="Baskerville"/>
        </w:rPr>
        <w:t>-S20-S2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新四平公路出口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五四公路</w:t>
      </w:r>
      <w:r>
        <w:rPr>
          <w:rFonts w:ascii="Baskerville" w:hAnsi="Baskerville"/>
        </w:rPr>
        <w:t>/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五四支路</w:t>
      </w:r>
      <w:r>
        <w:rPr>
          <w:rFonts w:ascii="Baskerville" w:hAnsi="Baskerville"/>
        </w:rPr>
        <w:t>888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ja-JP" w:eastAsia="ja-JP"/>
        </w:rPr>
        <w:t>号。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3.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市区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浦星公路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平庄公路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洪朱公路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随塘河路</w:t>
      </w:r>
      <w:r>
        <w:rPr>
          <w:rFonts w:ascii="Baskerville" w:hAnsi="Baskerville"/>
        </w:rPr>
        <w:t>-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海湾国家森林公园。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</w:rPr>
        <w:t>公交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1.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轨道交通</w:t>
      </w:r>
      <w:r>
        <w:rPr>
          <w:rFonts w:ascii="Baskerville" w:hAnsi="Baskerville"/>
        </w:rPr>
        <w:t>2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号线龙阳路站下，二号出口换乘龙平芦线至五四农场站下，转乘海湾三线，上海健生教育活动中心站下。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2.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轨道交通</w:t>
      </w:r>
      <w:r>
        <w:rPr>
          <w:rFonts w:ascii="Baskerville" w:hAnsi="Baskerville"/>
        </w:rPr>
        <w:t>8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号线航天博物馆下，换乘海航线至星火农场站下，转乘海湾三线，上海健生教育活动中心站下。</w:t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  <w:r>
        <w:rPr>
          <w:rFonts w:ascii="Baskerville" w:hAnsi="Baskerville"/>
        </w:rPr>
        <w:t>3.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lang w:val="zh-CN" w:eastAsia="zh-CN"/>
        </w:rPr>
        <w:t>南梅线到南桥站下，换乘南星线至星火农场站下，转乘海湾三线，上海健生教育活动中心站下。</w:t>
      </w:r>
      <w:r>
        <w:rPr>
          <w:rFonts w:ascii="Baskerville" w:hAnsi="Baskerville" w:eastAsia="Baskerville" w:cs="Baskerville"/>
        </w:rPr>
        <w:tab/>
      </w: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" w:hAnsi="Baskerville" w:eastAsia="Baskerville" w:cs="Baskerville"/>
        </w:rPr>
      </w:pPr>
    </w:p>
    <w:p>
      <w:pPr>
        <w:pStyle w:val="6"/>
        <w:framePr w:w="0" w:wrap="auto" w:vAnchor="margin" w:hAnchor="text" w:yAlign="inline"/>
        <w:spacing w:line="288" w:lineRule="auto"/>
        <w:rPr>
          <w:rFonts w:ascii="Baskerville SemiBold" w:hAnsi="Baskerville SemiBold" w:eastAsia="Baskerville SemiBold" w:cs="Baskerville SemiBold"/>
          <w:color w:val="578625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lang w:val="zh-CN" w:eastAsia="zh-CN"/>
        </w:rPr>
        <w:t>路线简介：</w:t>
      </w:r>
    </w:p>
    <w:p>
      <w:pPr>
        <w:pStyle w:val="7"/>
        <w:framePr w:w="0" w:wrap="auto" w:vAnchor="margin" w:hAnchor="text" w:yAlign="inline"/>
        <w:jc w:val="left"/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</w:pPr>
      <w:r>
        <w:rPr>
          <w:b/>
          <w:bCs/>
          <w:color w:val="578625"/>
          <w:sz w:val="24"/>
          <w:szCs w:val="24"/>
        </w:rPr>
        <w:t>4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  <w:t>天特种兵成长体验营：学员进入军营独立自主，自己的事情自己做，通过严肃、紧张、活泼的军事活动磨砺心智，获取快乐，同时学习时间规划管理以及感恩教育等课程，身心双成长。</w:t>
      </w:r>
    </w:p>
    <w:p>
      <w:pPr>
        <w:pStyle w:val="7"/>
        <w:framePr w:w="0" w:wrap="auto" w:vAnchor="margin" w:hAnchor="text" w:yAlign="inline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  <w:r>
        <w:rPr>
          <w:rFonts w:hint="eastAsia" w:ascii="Arial Unicode MS" w:hAnsi="Arial Unicode MS" w:cs="Arial Unicode MS"/>
          <w:b w:val="0"/>
          <w:bCs w:val="0"/>
          <w:i w:val="0"/>
          <w:iCs w:val="0"/>
          <w:color w:val="578625"/>
          <w:sz w:val="24"/>
          <w:szCs w:val="24"/>
          <w:lang w:val="zh-CN" w:eastAsia="zh-CN"/>
        </w:rPr>
        <w:t>价格：</w:t>
      </w:r>
      <w:r>
        <w:rPr>
          <w:rFonts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4天特种兵成长体验营：2280/人</w:t>
      </w:r>
    </w:p>
    <w:p>
      <w:pPr>
        <w:keepNext w:val="0"/>
        <w:keepLines w:val="0"/>
        <w:framePr w:w="0" w:wrap="auto" w:vAnchor="margin" w:hAnchor="text" w:yAlign="inline"/>
        <w:widowControl/>
        <w:suppressLineNumbers w:val="0"/>
        <w:shd w:val="clear" w:fill="FFFFFF"/>
        <w:spacing w:line="357" w:lineRule="atLeast"/>
        <w:ind w:left="0" w:firstLine="0"/>
        <w:jc w:val="left"/>
        <w:rPr>
          <w:rFonts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lucida Grande" w:hAnsi="lucida Grande" w:eastAsia="宋体" w:cs="lucida Grande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优惠政策：</w:t>
      </w:r>
      <w:r>
        <w:rPr>
          <w:rFonts w:hint="default" w:ascii="lucida Grande" w:hAnsi="lucida Grande" w:eastAsia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1"/>
          <w:szCs w:val="21"/>
          <w:u w:val="none" w:color="auto"/>
          <w:shd w:val="clear" w:fill="FFFFFF"/>
          <w:vertAlign w:val="baseline"/>
          <w:lang w:val="en-US" w:eastAsia="zh-CN" w:bidi="ar"/>
        </w:rPr>
        <w:t>11月15日前报名12天营、10天营优惠380/人，其余营期优惠280/人；</w:t>
      </w:r>
    </w:p>
    <w:p>
      <w:pPr>
        <w:keepNext w:val="0"/>
        <w:keepLines w:val="0"/>
        <w:framePr w:w="0" w:wrap="auto" w:vAnchor="margin" w:hAnchor="text" w:yAlign="inline"/>
        <w:widowControl/>
        <w:suppressLineNumbers w:val="0"/>
        <w:shd w:val="clear" w:fill="FFFFFF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1"/>
          <w:szCs w:val="21"/>
          <w:u w:val="none" w:color="auto"/>
          <w:shd w:val="clear" w:fill="FFFFFF"/>
          <w:vertAlign w:val="baseline"/>
          <w:lang w:val="en-US" w:eastAsia="zh-CN" w:bidi="ar"/>
        </w:rPr>
        <w:t>      12月1日前报名12天营、10天营优惠280/人，其余营期优惠180/人；</w:t>
      </w:r>
    </w:p>
    <w:p>
      <w:pPr>
        <w:keepNext w:val="0"/>
        <w:keepLines w:val="0"/>
        <w:framePr w:w="0" w:wrap="auto" w:vAnchor="margin" w:hAnchor="text" w:yAlign="inline"/>
        <w:widowControl/>
        <w:suppressLineNumbers w:val="0"/>
        <w:shd w:val="clear" w:fill="FFFFFF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1"/>
          <w:szCs w:val="21"/>
          <w:u w:val="none" w:color="auto"/>
          <w:shd w:val="clear" w:fill="FFFFFF"/>
          <w:vertAlign w:val="baseline"/>
          <w:lang w:val="en-US" w:eastAsia="zh-CN" w:bidi="ar"/>
        </w:rPr>
        <w:t>      12月15日前报名12天营、10天营优惠180/人，其余营期优惠100/人；</w:t>
      </w:r>
    </w:p>
    <w:p>
      <w:pPr>
        <w:keepNext w:val="0"/>
        <w:keepLines w:val="0"/>
        <w:framePr w:w="0" w:wrap="auto" w:vAnchor="margin" w:hAnchor="text" w:yAlign="inline"/>
        <w:widowControl/>
        <w:suppressLineNumbers w:val="0"/>
        <w:shd w:val="clear" w:fill="FFFFFF"/>
        <w:spacing w:line="357" w:lineRule="atLeast"/>
        <w:ind w:left="0" w:firstLine="0"/>
        <w:jc w:val="left"/>
        <w:rPr>
          <w:rFonts w:hint="default" w:ascii="lucida Grande" w:hAnsi="lucida Grande" w:eastAsia="lucida Grande" w:cs="lucida Grand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lucida Grande" w:hAnsi="lucida Grande" w:eastAsia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000000"/>
          <w:spacing w:val="0"/>
          <w:w w:val="100"/>
          <w:kern w:val="0"/>
          <w:position w:val="0"/>
          <w:sz w:val="21"/>
          <w:szCs w:val="21"/>
          <w:u w:val="none" w:color="auto"/>
          <w:shd w:val="clear" w:fill="FFFFFF"/>
          <w:vertAlign w:val="baseline"/>
          <w:lang w:val="en-US" w:eastAsia="zh-CN" w:bidi="ar"/>
        </w:rPr>
        <w:t>      三人及以上团报11月15日前每人优惠480/人，12月15日前每人优惠380/人，1月1日前每人优惠280/人</w:t>
      </w:r>
    </w:p>
    <w:p>
      <w:pPr>
        <w:pStyle w:val="7"/>
        <w:framePr w:w="0" w:wrap="auto" w:vAnchor="margin" w:hAnchor="text" w:yAlign="inline"/>
        <w:jc w:val="left"/>
        <w:rPr>
          <w:rFonts w:hint="eastAsia" w:ascii="lucida Grande" w:hAnsi="lucida Grande" w:eastAsia="宋体" w:cs="lucida Grande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zh-CN" w:eastAsia="zh-CN"/>
        </w:rPr>
      </w:pPr>
    </w:p>
    <w:p>
      <w:pPr>
        <w:pStyle w:val="7"/>
        <w:framePr w:w="0" w:wrap="auto" w:vAnchor="margin" w:hAnchor="text" w:yAlign="inline"/>
        <w:jc w:val="left"/>
        <w:rPr>
          <w:b/>
          <w:bCs/>
          <w:color w:val="578625"/>
          <w:sz w:val="24"/>
          <w:szCs w:val="24"/>
        </w:rPr>
      </w:pPr>
    </w:p>
    <w:p>
      <w:pPr>
        <w:pStyle w:val="7"/>
        <w:framePr w:w="0" w:wrap="auto" w:vAnchor="margin" w:hAnchor="text" w:yAlign="inline"/>
        <w:jc w:val="left"/>
      </w:pPr>
    </w:p>
    <w:p>
      <w:pPr>
        <w:pStyle w:val="7"/>
        <w:framePr w:w="0" w:wrap="auto" w:vAnchor="margin" w:hAnchor="text" w:yAlign="inline"/>
        <w:jc w:val="left"/>
      </w:pPr>
    </w:p>
    <w:p>
      <w:pPr>
        <w:pStyle w:val="7"/>
        <w:framePr w:w="0" w:wrap="auto" w:vAnchor="margin" w:hAnchor="text" w:yAlign="inline"/>
        <w:jc w:val="left"/>
      </w:pPr>
    </w:p>
    <w:tbl>
      <w:tblPr>
        <w:tblStyle w:val="4"/>
        <w:tblW w:w="9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3424"/>
        <w:gridCol w:w="1688"/>
        <w:gridCol w:w="1691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133" w:type="dxa"/>
            <w:gridSpan w:val="5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Helvetic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"/>
              </w:rPr>
              <w:t>4天特种兵成长体验营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55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3424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上午</w:t>
            </w:r>
          </w:p>
        </w:tc>
        <w:tc>
          <w:tcPr>
            <w:tcW w:w="168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下午</w:t>
            </w:r>
          </w:p>
        </w:tc>
        <w:tc>
          <w:tcPr>
            <w:tcW w:w="1691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晚上</w:t>
            </w:r>
          </w:p>
        </w:tc>
        <w:tc>
          <w:tcPr>
            <w:tcW w:w="1475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BDC0B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阶段主题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D1</w:t>
            </w:r>
          </w:p>
        </w:tc>
        <w:tc>
          <w:tcPr>
            <w:tcW w:w="3424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军校报到、告别父母、通过团队拓展活动融入集体、以班级为单位在班长带领下熟悉条例</w:t>
            </w:r>
          </w:p>
        </w:tc>
        <w:tc>
          <w:tcPr>
            <w:tcW w:w="168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迎军旗开营仪式、光荣宣誓、授衔、班排建设、基础军事训练：军姿，队列，口号</w:t>
            </w:r>
          </w:p>
        </w:tc>
        <w:tc>
          <w:tcPr>
            <w:tcW w:w="1691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军歌嘹亮、内务整理学习（洗衣服，脸盆摆放等）</w:t>
            </w:r>
          </w:p>
        </w:tc>
        <w:tc>
          <w:tcPr>
            <w:tcW w:w="1475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独立自主</w:t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学会坚持忍耐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55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D2</w:t>
            </w:r>
          </w:p>
        </w:tc>
        <w:tc>
          <w:tcPr>
            <w:tcW w:w="3424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基础军事训练、草地夺枪赛、射击卧倒训练</w:t>
            </w:r>
          </w:p>
        </w:tc>
        <w:tc>
          <w:tcPr>
            <w:tcW w:w="168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下地务农、少年圆木仰卧起坐、轮胎滚滚接力赛</w:t>
            </w:r>
          </w:p>
        </w:tc>
        <w:tc>
          <w:tcPr>
            <w:tcW w:w="1691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演讲与口才（双语）</w:t>
            </w:r>
          </w:p>
        </w:tc>
        <w:tc>
          <w:tcPr>
            <w:tcW w:w="1475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团队合作</w:t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自信心、领导力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55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D3</w:t>
            </w:r>
          </w:p>
        </w:tc>
        <w:tc>
          <w:tcPr>
            <w:tcW w:w="3424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“飞夺泸定桥”模拟演戏，班级越早到达河对岸越有机会夺得丰盛的野炊食物</w:t>
            </w:r>
          </w:p>
        </w:tc>
        <w:tc>
          <w:tcPr>
            <w:tcW w:w="168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捡树枝，搭灶台，在田埂边生活做饭，我能行</w:t>
            </w:r>
          </w:p>
        </w:tc>
        <w:tc>
          <w:tcPr>
            <w:tcW w:w="1691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“感恩的心”主题课（父母之恩、老师之恩、社会之恩......）、家信书写</w:t>
            </w:r>
          </w:p>
        </w:tc>
        <w:tc>
          <w:tcPr>
            <w:tcW w:w="1475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懂得感恩</w:t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学会理解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55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D4</w:t>
            </w:r>
          </w:p>
        </w:tc>
        <w:tc>
          <w:tcPr>
            <w:tcW w:w="3424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特种兵考验：匍匐前进网，争分夺秒获取情报、脑力大开发：各班级根据获取情报内容，破译情报密码</w:t>
            </w:r>
          </w:p>
        </w:tc>
        <w:tc>
          <w:tcPr>
            <w:tcW w:w="168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父母来营，真人cs大演习亲子活动：和别人的爸爸组团一起战斗、结营仪式</w:t>
            </w:r>
          </w:p>
        </w:tc>
        <w:tc>
          <w:tcPr>
            <w:tcW w:w="1691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framePr w:w="0" w:wrap="auto" w:vAnchor="margin" w:hAnchor="text" w:yAlign="inline"/>
              <w:jc w:val="left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5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时间管理</w:t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脑力开发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33" w:type="dxa"/>
            <w:gridSpan w:val="5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DBDBDB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vanish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 w:color="auto"/>
                <w:vertAlign w:val="baseline"/>
                <w:lang w:val="en-US" w:eastAsia="zh-CN" w:bidi="ar"/>
              </w:rPr>
              <w:t>营区作息时间表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4279" w:type="dxa"/>
            <w:gridSpan w:val="2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u w:color="auto"/>
                <w:lang w:val="en-US" w:eastAsia="zh-CN" w:bidi="ar"/>
              </w:rPr>
              <w:t>06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30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军号响起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06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30—06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50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洗漱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06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50—07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20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军事晨练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07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20—07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40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早餐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07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40—08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：00 内务整理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08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00—11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：00 上午课程</w:t>
            </w:r>
          </w:p>
        </w:tc>
        <w:tc>
          <w:tcPr>
            <w:tcW w:w="1688" w:type="dxa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u w:color="auto"/>
                <w:lang w:val="en-US" w:eastAsia="zh-CN" w:bidi="ar"/>
              </w:rPr>
              <w:t>11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30—12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</w:t>
            </w:r>
            <w:r>
              <w:rPr>
                <w:rStyle w:val="8"/>
                <w:u w:color="auto"/>
                <w:lang w:val="en-US" w:eastAsia="zh-CN" w:bidi="ar"/>
              </w:rPr>
              <w:t xml:space="preserve">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午餐，水果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12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00—12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30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自由休息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12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30—13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 xml:space="preserve">30 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午休时间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13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30—17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</w:t>
            </w:r>
            <w:r>
              <w:rPr>
                <w:rStyle w:val="8"/>
                <w:u w:color="auto"/>
                <w:lang w:val="en-US" w:eastAsia="zh-CN" w:bidi="ar"/>
              </w:rPr>
              <w:t>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下午课程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17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</w:t>
            </w:r>
            <w:r>
              <w:rPr>
                <w:rStyle w:val="8"/>
                <w:u w:color="auto"/>
                <w:lang w:val="en-US" w:eastAsia="zh-CN" w:bidi="ar"/>
              </w:rPr>
              <w:t>0—17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晚餐</w:t>
            </w:r>
          </w:p>
        </w:tc>
        <w:tc>
          <w:tcPr>
            <w:tcW w:w="3166" w:type="dxa"/>
            <w:gridSpan w:val="2"/>
            <w:tcBorders>
              <w:top w:val="single" w:color="A7A7A7" w:sz="4" w:space="0"/>
              <w:left w:val="single" w:color="A7A7A7" w:sz="4" w:space="0"/>
              <w:bottom w:val="single" w:color="A7A7A7" w:sz="4" w:space="0"/>
              <w:right w:val="single" w:color="A7A7A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framePr w:w="0" w:wrap="auto" w:vAnchor="margin" w:hAnchor="text" w:yAlign="inline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u w:color="auto"/>
                <w:lang w:val="en-US" w:eastAsia="zh-CN" w:bidi="ar"/>
              </w:rPr>
              <w:t>17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0—18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晚间洗澡，自由活动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18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0—20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晚间课程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20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</w:t>
            </w:r>
            <w:r>
              <w:rPr>
                <w:rStyle w:val="8"/>
                <w:u w:color="auto"/>
                <w:lang w:val="en-US" w:eastAsia="zh-CN" w:bidi="ar"/>
              </w:rPr>
              <w:t>0—21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</w:t>
            </w:r>
            <w:r>
              <w:rPr>
                <w:rStyle w:val="8"/>
                <w:u w:color="auto"/>
                <w:lang w:val="en-US" w:eastAsia="zh-CN" w:bidi="ar"/>
              </w:rPr>
              <w:t>00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衣物清洗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21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：0</w:t>
            </w:r>
            <w:r>
              <w:rPr>
                <w:rStyle w:val="8"/>
                <w:u w:color="auto"/>
                <w:lang w:val="en-US" w:eastAsia="zh-CN" w:bidi="ar"/>
              </w:rPr>
              <w:t>0—21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：30</w:t>
            </w:r>
            <w:r>
              <w:rPr>
                <w:rStyle w:val="8"/>
                <w:u w:color="auto"/>
                <w:lang w:val="en-US" w:eastAsia="zh-CN" w:bidi="ar"/>
              </w:rPr>
              <w:t>洗漱，准备睡觉</w:t>
            </w:r>
            <w:r>
              <w:rPr>
                <w:rStyle w:val="8"/>
                <w:u w:color="auto"/>
                <w:lang w:val="en-US" w:eastAsia="zh-CN" w:bidi="ar"/>
              </w:rPr>
              <w:br w:type="textWrapping"/>
            </w:r>
            <w:r>
              <w:rPr>
                <w:rStyle w:val="8"/>
                <w:u w:color="auto"/>
                <w:lang w:val="en-US" w:eastAsia="zh-CN" w:bidi="ar"/>
              </w:rPr>
              <w:t>21</w:t>
            </w:r>
            <w:r>
              <w:rPr>
                <w:rStyle w:val="9"/>
                <w:rFonts w:eastAsia="Helvetica"/>
                <w:u w:color="auto"/>
                <w:lang w:val="en-US" w:eastAsia="zh-CN" w:bidi="ar"/>
              </w:rPr>
              <w:t>：30</w:t>
            </w:r>
            <w:r>
              <w:rPr>
                <w:rStyle w:val="8"/>
                <w:u w:color="auto"/>
                <w:lang w:val="en-US" w:eastAsia="zh-CN" w:bidi="ar"/>
              </w:rPr>
              <w:t>全营熄灯</w:t>
            </w:r>
          </w:p>
        </w:tc>
      </w:tr>
    </w:tbl>
    <w:p>
      <w:pPr>
        <w:pStyle w:val="7"/>
        <w:framePr w:w="0" w:wrap="auto" w:vAnchor="margin" w:hAnchor="text" w:yAlign="inline"/>
        <w:jc w:val="left"/>
        <w:rPr>
          <w:rFonts w:ascii="微软雅黑" w:hAnsi="微软雅黑"/>
          <w:color w:val="222222"/>
          <w:szCs w:val="21"/>
          <w:shd w:val="clear" w:color="auto" w:fill="FFFFFF"/>
        </w:rPr>
      </w:pPr>
    </w:p>
    <w:p>
      <w:pPr>
        <w:pStyle w:val="7"/>
        <w:framePr w:w="0" w:wrap="auto" w:vAnchor="margin" w:hAnchor="text" w:yAlign="inline"/>
        <w:jc w:val="left"/>
        <w:rPr>
          <w:rFonts w:ascii="微软雅黑" w:hAnsi="微软雅黑"/>
          <w:color w:val="222222"/>
          <w:szCs w:val="21"/>
          <w:shd w:val="clear" w:color="auto" w:fill="FFFFFF"/>
        </w:rPr>
      </w:pPr>
    </w:p>
    <w:p>
      <w:pPr>
        <w:pStyle w:val="7"/>
        <w:framePr w:w="0" w:wrap="auto" w:vAnchor="margin" w:hAnchor="text" w:yAlign="inline"/>
        <w:jc w:val="left"/>
        <w:rPr>
          <w:rFonts w:ascii="微软雅黑" w:hAnsi="微软雅黑"/>
          <w:color w:val="222222"/>
          <w:szCs w:val="21"/>
          <w:shd w:val="clear" w:color="auto" w:fill="FFFFFF"/>
        </w:rPr>
      </w:pPr>
    </w:p>
    <w:p>
      <w:pPr>
        <w:pStyle w:val="7"/>
        <w:framePr w:w="0" w:wrap="auto" w:vAnchor="margin" w:hAnchor="text" w:yAlign="inline"/>
        <w:jc w:val="left"/>
        <w:rPr>
          <w:sz w:val="21"/>
          <w:szCs w:val="21"/>
        </w:rPr>
      </w:pPr>
      <w:r>
        <w:rPr>
          <w:rFonts w:ascii="微软雅黑" w:hAnsi="微软雅黑"/>
          <w:color w:val="222222"/>
          <w:sz w:val="21"/>
          <w:szCs w:val="22"/>
          <w:shd w:val="clear" w:color="auto" w:fill="FFFFFF"/>
        </w:rPr>
        <w:t>电话：010-62719327</w:t>
      </w:r>
      <w:r>
        <w:rPr>
          <w:rStyle w:val="10"/>
          <w:rFonts w:ascii="微软雅黑" w:hAnsi="微软雅黑"/>
          <w:color w:val="222222"/>
          <w:sz w:val="21"/>
          <w:szCs w:val="22"/>
          <w:shd w:val="clear" w:color="auto" w:fill="FFFFFF"/>
        </w:rPr>
        <w:t> </w:t>
      </w:r>
      <w:r>
        <w:rPr>
          <w:rStyle w:val="10"/>
          <w:rFonts w:hint="eastAsia" w:ascii="微软雅黑" w:hAnsi="微软雅黑"/>
          <w:color w:val="222222"/>
          <w:sz w:val="21"/>
          <w:szCs w:val="22"/>
          <w:shd w:val="clear" w:color="auto" w:fill="FFFFFF"/>
          <w:lang w:val="en-US" w:eastAsia="zh-CN"/>
        </w:rPr>
        <w:t xml:space="preserve">  </w:t>
      </w:r>
      <w:r>
        <w:rPr>
          <w:rFonts w:ascii="微软雅黑" w:hAnsi="微软雅黑"/>
          <w:color w:val="222222"/>
          <w:sz w:val="21"/>
          <w:szCs w:val="22"/>
          <w:shd w:val="clear" w:color="auto" w:fill="FFFFFF"/>
        </w:rPr>
        <w:t>杜老师 13121135903</w:t>
      </w:r>
      <w:r>
        <w:rPr>
          <w:rStyle w:val="10"/>
          <w:rFonts w:ascii="微软雅黑" w:hAnsi="微软雅黑"/>
          <w:color w:val="222222"/>
          <w:sz w:val="21"/>
          <w:szCs w:val="22"/>
          <w:shd w:val="clear" w:color="auto" w:fill="FFFFFF"/>
        </w:rPr>
        <w:t> </w:t>
      </w:r>
    </w:p>
    <w:p>
      <w:pPr>
        <w:pStyle w:val="7"/>
        <w:framePr w:w="0" w:wrap="auto" w:vAnchor="margin" w:hAnchor="text" w:yAlign="inline"/>
        <w:jc w:val="left"/>
        <w:sectPr>
          <w:headerReference r:id="rId3" w:type="default"/>
          <w:footerReference r:id="rId4" w:type="default"/>
          <w:pgSz w:w="11906" w:h="16838"/>
          <w:pgMar w:top="1134" w:right="1134" w:bottom="1134" w:left="1134" w:header="709" w:footer="850" w:gutter="0"/>
          <w:cols w:space="720" w:num="1"/>
        </w:sectPr>
      </w:pPr>
    </w:p>
    <w:tbl>
      <w:tblPr>
        <w:tblStyle w:val="4"/>
        <w:tblpPr w:leftFromText="180" w:rightFromText="180" w:vertAnchor="page" w:horzAnchor="page" w:tblpX="1185" w:tblpY="2215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81"/>
        <w:gridCol w:w="282"/>
        <w:gridCol w:w="666"/>
        <w:gridCol w:w="511"/>
        <w:gridCol w:w="219"/>
        <w:gridCol w:w="645"/>
        <w:gridCol w:w="979"/>
        <w:gridCol w:w="716"/>
        <w:gridCol w:w="468"/>
        <w:gridCol w:w="862"/>
        <w:gridCol w:w="541"/>
        <w:gridCol w:w="380"/>
        <w:gridCol w:w="1126"/>
        <w:gridCol w:w="90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framePr w:w="0" w:wrap="auto" w:vAnchor="margin" w:hAnchor="text" w:yAlign="inline"/>
              <w:spacing w:line="480" w:lineRule="auto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生 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framePr w:w="0" w:wrap="auto" w:vAnchor="margin" w:hAnchor="text" w:yAlign="inline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注：1．标</w:t>
            </w:r>
            <w:r>
              <w:rPr>
                <w:rFonts w:hint="eastAsia" w:ascii="宋体" w:hAnsi="宋体"/>
                <w:b/>
                <w:szCs w:val="21"/>
              </w:rPr>
              <w:t>＊号处为必填项。</w:t>
            </w:r>
          </w:p>
          <w:p>
            <w:pPr>
              <w:framePr w:w="0" w:wrap="auto" w:vAnchor="margin" w:hAnchor="text" w:yAlign="inline"/>
              <w:ind w:left="732" w:hanging="728" w:hangingChars="347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2．</w:t>
            </w:r>
            <w:r>
              <w:rPr>
                <w:rFonts w:hint="eastAsia" w:ascii="宋体" w:hAnsi="宋体"/>
                <w:b/>
                <w:szCs w:val="21"/>
              </w:rPr>
              <w:t>学员姓名、性别、身份证号用于办理保险使用，务必跟户口簿信息一致。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24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姓名*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framePr w:w="0" w:wrap="auto" w:vAnchor="margin" w:hAnchor="text" w:yAlign="inline"/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性别*</w:t>
            </w:r>
          </w:p>
        </w:tc>
        <w:tc>
          <w:tcPr>
            <w:tcW w:w="979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身高*</w:t>
            </w:r>
          </w:p>
        </w:tc>
        <w:tc>
          <w:tcPr>
            <w:tcW w:w="1126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体重*</w:t>
            </w:r>
          </w:p>
        </w:tc>
        <w:tc>
          <w:tcPr>
            <w:tcW w:w="838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53" w:type="dxa"/>
            <w:gridSpan w:val="4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身份证号（护照号）*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126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民族*</w:t>
            </w:r>
          </w:p>
        </w:tc>
        <w:tc>
          <w:tcPr>
            <w:tcW w:w="838" w:type="dxa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87" w:type="dxa"/>
            <w:gridSpan w:val="3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8853" w:type="dxa"/>
            <w:gridSpan w:val="13"/>
            <w:vAlign w:val="top"/>
          </w:tcPr>
          <w:p>
            <w:pPr>
              <w:framePr w:w="0" w:wrap="auto" w:vAnchor="margin" w:hAnchor="text" w:yAlign="in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7" w:type="dxa"/>
            <w:gridSpan w:val="3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期望要求</w:t>
            </w:r>
          </w:p>
        </w:tc>
        <w:tc>
          <w:tcPr>
            <w:tcW w:w="8853" w:type="dxa"/>
            <w:gridSpan w:val="13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 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05" w:type="dxa"/>
            <w:gridSpan w:val="2"/>
            <w:vMerge w:val="restart"/>
            <w:vAlign w:val="center"/>
          </w:tcPr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 □</w:t>
            </w:r>
          </w:p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framePr w:w="0" w:wrap="auto" w:vAnchor="margin" w:hAnchor="text" w:yAlign="inline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 □</w:t>
            </w:r>
          </w:p>
        </w:tc>
        <w:tc>
          <w:tcPr>
            <w:tcW w:w="1678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名*</w:t>
            </w:r>
          </w:p>
        </w:tc>
        <w:tc>
          <w:tcPr>
            <w:tcW w:w="2808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手机号码*</w:t>
            </w:r>
          </w:p>
        </w:tc>
        <w:tc>
          <w:tcPr>
            <w:tcW w:w="3246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电子邮箱*</w:t>
            </w:r>
          </w:p>
        </w:tc>
        <w:tc>
          <w:tcPr>
            <w:tcW w:w="2808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电话号码</w:t>
            </w:r>
          </w:p>
        </w:tc>
        <w:tc>
          <w:tcPr>
            <w:tcW w:w="3246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457" w:type="dxa"/>
            <w:gridSpan w:val="10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信息来源</w:t>
            </w:r>
          </w:p>
        </w:tc>
        <w:tc>
          <w:tcPr>
            <w:tcW w:w="9135" w:type="dxa"/>
            <w:gridSpan w:val="1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□短信    □电话    □学校    □网站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05" w:type="dxa"/>
            <w:gridSpan w:val="2"/>
            <w:vAlign w:val="center"/>
          </w:tcPr>
          <w:p>
            <w:pPr>
              <w:framePr w:w="0" w:wrap="auto" w:vAnchor="margin" w:hAnchor="text" w:yAlign="inline"/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  <w:tc>
          <w:tcPr>
            <w:tcW w:w="9135" w:type="dxa"/>
            <w:gridSpan w:val="14"/>
            <w:vAlign w:val="top"/>
          </w:tcPr>
          <w:p>
            <w:pPr>
              <w:framePr w:w="0" w:wrap="auto" w:vAnchor="margin" w:hAnchor="text" w:yAlign="inline"/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pStyle w:val="7"/>
        <w:framePr w:w="0" w:wrap="auto" w:vAnchor="margin" w:hAnchor="text" w:yAlign="inline"/>
        <w:jc w:val="left"/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skervill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skerville Semi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汉仪南宫体简">
    <w:panose1 w:val="02010509060101010101"/>
    <w:charset w:val="86"/>
    <w:family w:val="auto"/>
    <w:pitch w:val="default"/>
    <w:sig w:usb0="00000000" w:usb1="00000000" w:usb2="00000000" w:usb3="00000000" w:csb0="00000000" w:csb1="00000000"/>
  </w:font>
  <w:font w:name="汉仪娃娃篆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瘦金书简">
    <w:altName w:val="宋体"/>
    <w:panose1 w:val="02010106010101010101"/>
    <w:charset w:val="86"/>
    <w:family w:val="auto"/>
    <w:pitch w:val="default"/>
    <w:sig w:usb0="00000000" w:usb1="00000000" w:usb2="00000000" w:usb3="00000000" w:csb0="20040001" w:csb1="00000000"/>
  </w:font>
  <w:font w:name="汉仪篆书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lano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sterEarl BT">
    <w:altName w:val="Estrangelo Edessa"/>
    <w:panose1 w:val="03080802020302020203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ctorian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Comic Sans MS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University Roman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iranti Solid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E406CCB"/>
    <w:rsid w:val="33A415DF"/>
    <w:rsid w:val="4EA0242C"/>
    <w:rsid w:val="56F237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paragraph" w:customStyle="1" w:styleId="7">
    <w:name w:val="表格样式 2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0"/>
      <w:szCs w:val="20"/>
      <w:u w:val="none" w:color="auto"/>
      <w:vertAlign w:val="baseline"/>
    </w:rPr>
  </w:style>
  <w:style w:type="character" w:customStyle="1" w:styleId="8">
    <w:name w:val="font31"/>
    <w:basedOn w:val="2"/>
    <w:qFormat/>
    <w:uiPriority w:val="0"/>
    <w:rPr>
      <w:rFonts w:hint="default" w:ascii="Helvetica" w:hAnsi="Helvetica" w:eastAsia="Helvetica" w:cs="Helvetica"/>
      <w:color w:val="000000"/>
      <w:sz w:val="20"/>
      <w:szCs w:val="20"/>
      <w:u w:val="none"/>
    </w:rPr>
  </w:style>
  <w:style w:type="character" w:customStyle="1" w:styleId="9">
    <w:name w:val="font01"/>
    <w:basedOn w:val="2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0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2016-11-10T01:17:00Z</dcterms:created>
  <dc:creator>Administrator</dc:creator>
  <cp:lastModifiedBy>Administrator</cp:lastModifiedBy>
  <dcterms:modified xsi:type="dcterms:W3CDTF">2016-11-10T06:37:24Z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