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4487" w:rsidRDefault="00E959E4">
      <w:pPr>
        <w:jc w:val="center"/>
        <w:rPr>
          <w:rFonts w:ascii="黑体" w:eastAsia="黑体" w:hAnsi="黑体"/>
          <w:sz w:val="32"/>
          <w:szCs w:val="32"/>
        </w:rPr>
      </w:pPr>
      <w:bookmarkStart w:id="0" w:name="_Hlk19455351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33655</wp:posOffset>
            </wp:positionV>
            <wp:extent cx="5746115" cy="4800600"/>
            <wp:effectExtent l="0" t="0" r="0" b="0"/>
            <wp:wrapSquare wrapText="bothSides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6115" cy="4800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  <a:headEnd/>
                      <a:tailEnd/>
                    </a:ln>
                    <a:effectLst>
                      <a:outerShdw sx="1000" sy="1000" algn="tl" rotWithShape="0">
                        <a:srgbClr val="000000"/>
                      </a:outerShdw>
                    </a:effectLst>
                  </pic:spPr>
                </pic:pic>
              </a:graphicData>
            </a:graphic>
          </wp:anchor>
        </w:drawing>
      </w:r>
    </w:p>
    <w:p w:rsidR="00A84487" w:rsidRDefault="00E959E4">
      <w:pPr>
        <w:jc w:val="right"/>
        <w:rPr>
          <w:rFonts w:ascii="方正小标宋简体" w:eastAsia="方正小标宋简体" w:hAnsi="方正小标宋简体" w:cs="方正小标宋简体"/>
          <w:b/>
          <w:color w:val="7030A0"/>
          <w:sz w:val="52"/>
          <w:szCs w:val="52"/>
        </w:rPr>
      </w:pPr>
      <w:r>
        <w:rPr>
          <w:rFonts w:ascii="方正小标宋简体" w:eastAsia="方正小标宋简体" w:hAnsi="方正小标宋简体" w:cs="方正小标宋简体" w:hint="eastAsia"/>
          <w:b/>
          <w:color w:val="7030A0"/>
          <w:sz w:val="52"/>
          <w:szCs w:val="52"/>
        </w:rPr>
        <w:t>简章</w:t>
      </w:r>
      <w:r>
        <w:rPr>
          <w:rFonts w:ascii="黑体" w:eastAsia="黑体" w:hAnsi="黑体" w:cs="黑体" w:hint="eastAsia"/>
          <w:b/>
          <w:color w:val="7030A0"/>
          <w:sz w:val="52"/>
          <w:szCs w:val="52"/>
        </w:rPr>
        <w:t>|</w:t>
      </w:r>
      <w:r>
        <w:rPr>
          <w:rFonts w:ascii="方正小标宋简体" w:eastAsia="方正小标宋简体" w:hAnsi="方正小标宋简体" w:cs="方正小标宋简体" w:hint="eastAsia"/>
          <w:b/>
          <w:color w:val="7030A0"/>
          <w:sz w:val="52"/>
          <w:szCs w:val="52"/>
        </w:rPr>
        <w:t>房地产营销实操与落地</w:t>
      </w:r>
    </w:p>
    <w:p w:rsidR="00A84487" w:rsidRDefault="00E959E4">
      <w:pPr>
        <w:wordWrap w:val="0"/>
        <w:jc w:val="right"/>
        <w:rPr>
          <w:rFonts w:ascii="黑体" w:eastAsia="黑体" w:hAnsi="黑体"/>
          <w:b/>
          <w:color w:val="7030A0"/>
          <w:sz w:val="96"/>
          <w:szCs w:val="96"/>
        </w:rPr>
      </w:pPr>
      <w:r>
        <w:rPr>
          <w:rFonts w:ascii="方正小标宋简体" w:eastAsia="方正小标宋简体" w:hAnsi="方正小标宋简体" w:cs="方正小标宋简体" w:hint="eastAsia"/>
          <w:b/>
          <w:color w:val="7030A0"/>
          <w:sz w:val="52"/>
          <w:szCs w:val="52"/>
        </w:rPr>
        <w:t>高级研修班</w:t>
      </w:r>
    </w:p>
    <w:p w:rsidR="00A84487" w:rsidRDefault="00A84487">
      <w:pPr>
        <w:jc w:val="left"/>
        <w:rPr>
          <w:rFonts w:ascii="黑体" w:eastAsia="黑体" w:hAnsi="黑体"/>
          <w:sz w:val="32"/>
          <w:szCs w:val="32"/>
        </w:rPr>
      </w:pPr>
    </w:p>
    <w:p w:rsidR="00A84487" w:rsidRDefault="00A84487">
      <w:pPr>
        <w:jc w:val="left"/>
        <w:rPr>
          <w:rFonts w:ascii="黑体" w:eastAsia="黑体" w:hAnsi="黑体"/>
          <w:sz w:val="32"/>
          <w:szCs w:val="32"/>
        </w:rPr>
      </w:pPr>
    </w:p>
    <w:p w:rsidR="00A84487" w:rsidRDefault="00A84487">
      <w:pPr>
        <w:jc w:val="left"/>
        <w:rPr>
          <w:rFonts w:ascii="黑体" w:eastAsia="黑体" w:hAnsi="黑体"/>
          <w:sz w:val="32"/>
          <w:szCs w:val="32"/>
        </w:rPr>
      </w:pPr>
    </w:p>
    <w:p w:rsidR="00A84487" w:rsidRDefault="00A84487">
      <w:pPr>
        <w:jc w:val="left"/>
        <w:rPr>
          <w:rFonts w:ascii="黑体" w:eastAsia="黑体" w:hAnsi="黑体" w:cs="黑体"/>
          <w:b/>
          <w:color w:val="7030A0"/>
          <w:sz w:val="30"/>
          <w:szCs w:val="30"/>
        </w:rPr>
      </w:pPr>
    </w:p>
    <w:p w:rsidR="00A84487" w:rsidRDefault="00A84487">
      <w:pPr>
        <w:jc w:val="left"/>
        <w:rPr>
          <w:rFonts w:ascii="黑体" w:eastAsia="黑体" w:hAnsi="黑体"/>
          <w:b/>
          <w:color w:val="1F4E79"/>
          <w:sz w:val="48"/>
          <w:szCs w:val="48"/>
        </w:rPr>
      </w:pPr>
    </w:p>
    <w:p w:rsidR="00A84487" w:rsidRDefault="00E959E4">
      <w:pPr>
        <w:jc w:val="left"/>
        <w:rPr>
          <w:rFonts w:ascii="黑体" w:eastAsia="黑体" w:hAnsi="黑体"/>
          <w:b/>
          <w:color w:val="1F4E79"/>
          <w:sz w:val="48"/>
          <w:szCs w:val="48"/>
        </w:rPr>
      </w:pPr>
      <w:r>
        <w:rPr>
          <w:rFonts w:ascii="黑体" w:eastAsia="黑体" w:hAnsi="黑体" w:hint="eastAsia"/>
          <w:b/>
          <w:noProof/>
          <w:color w:val="1F4E79"/>
          <w:sz w:val="48"/>
          <w:szCs w:val="4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-1058545</wp:posOffset>
            </wp:positionH>
            <wp:positionV relativeFrom="paragraph">
              <wp:posOffset>435610</wp:posOffset>
            </wp:positionV>
            <wp:extent cx="7552055" cy="87630"/>
            <wp:effectExtent l="0" t="0" r="0" b="0"/>
            <wp:wrapSquare wrapText="bothSides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055" cy="87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4487" w:rsidRDefault="00A84487">
      <w:pPr>
        <w:tabs>
          <w:tab w:val="center" w:pos="4513"/>
          <w:tab w:val="left" w:pos="5745"/>
        </w:tabs>
        <w:spacing w:line="600" w:lineRule="exact"/>
        <w:jc w:val="center"/>
        <w:rPr>
          <w:rFonts w:ascii="黑体" w:eastAsia="黑体" w:hAnsi="ˎ̥" w:cs="宋体"/>
          <w:b/>
          <w:bCs/>
          <w:color w:val="7030A0"/>
          <w:spacing w:val="44"/>
          <w:kern w:val="0"/>
          <w:sz w:val="44"/>
          <w:szCs w:val="44"/>
        </w:rPr>
      </w:pPr>
    </w:p>
    <w:p w:rsidR="00A84487" w:rsidRDefault="00E959E4">
      <w:pPr>
        <w:tabs>
          <w:tab w:val="center" w:pos="4513"/>
          <w:tab w:val="left" w:pos="5745"/>
        </w:tabs>
        <w:spacing w:line="600" w:lineRule="exact"/>
        <w:jc w:val="center"/>
        <w:rPr>
          <w:rFonts w:ascii="方正小标宋简体" w:eastAsia="方正小标宋简体" w:hAnsi="方正小标宋简体" w:cs="方正小标宋简体"/>
          <w:b/>
          <w:bCs/>
          <w:color w:val="7030A0"/>
          <w:spacing w:val="44"/>
          <w:kern w:val="0"/>
          <w:sz w:val="44"/>
          <w:szCs w:val="44"/>
        </w:rPr>
      </w:pPr>
      <w:r>
        <w:rPr>
          <w:rFonts w:ascii="黑体" w:eastAsia="黑体" w:hAnsi="黑体" w:cs="黑体" w:hint="eastAsia"/>
          <w:b/>
          <w:bCs/>
          <w:color w:val="7030A0"/>
          <w:spacing w:val="44"/>
          <w:kern w:val="0"/>
          <w:sz w:val="44"/>
          <w:szCs w:val="44"/>
        </w:rPr>
        <w:t>房地产营销实操与落地高级研修班</w:t>
      </w:r>
    </w:p>
    <w:p w:rsidR="00A84487" w:rsidRPr="00BC0BB2" w:rsidRDefault="00BC0BB2" w:rsidP="00BC0BB2">
      <w:pPr>
        <w:tabs>
          <w:tab w:val="center" w:pos="4513"/>
          <w:tab w:val="left" w:pos="5745"/>
        </w:tabs>
        <w:spacing w:line="600" w:lineRule="exact"/>
        <w:jc w:val="left"/>
        <w:rPr>
          <w:rFonts w:ascii="宋体" w:hAnsi="宋体"/>
          <w:sz w:val="28"/>
          <w:szCs w:val="28"/>
        </w:rPr>
      </w:pPr>
      <w:bookmarkStart w:id="1" w:name="_GoBack"/>
      <w:r w:rsidRPr="00BC0BB2">
        <w:rPr>
          <w:rFonts w:ascii="宋体" w:hAnsi="宋体" w:hint="eastAsia"/>
          <w:sz w:val="28"/>
          <w:szCs w:val="28"/>
        </w:rPr>
        <w:t>开课时间：11月8-10日福建建瓯市</w:t>
      </w:r>
    </w:p>
    <w:bookmarkEnd w:id="1"/>
    <w:p w:rsidR="00A84487" w:rsidRDefault="00E959E4">
      <w:pPr>
        <w:spacing w:line="300" w:lineRule="auto"/>
        <w:jc w:val="left"/>
        <w:rPr>
          <w:rFonts w:ascii="黑体" w:eastAsia="黑体" w:hAnsi="宋体"/>
          <w:b/>
          <w:color w:val="7030A0"/>
          <w:sz w:val="32"/>
          <w:szCs w:val="32"/>
        </w:rPr>
      </w:pPr>
      <w:r>
        <w:rPr>
          <w:rFonts w:ascii="黑体" w:eastAsia="黑体" w:hAnsi="宋体" w:cs="宋体" w:hint="eastAsia"/>
          <w:b/>
          <w:color w:val="7030A0"/>
          <w:kern w:val="0"/>
          <w:sz w:val="32"/>
          <w:szCs w:val="32"/>
        </w:rPr>
        <w:t>【</w:t>
      </w:r>
      <w:r>
        <w:rPr>
          <w:rFonts w:ascii="黑体" w:eastAsia="黑体" w:hAnsi="宋体"/>
          <w:b/>
          <w:color w:val="7030A0"/>
          <w:sz w:val="32"/>
          <w:szCs w:val="32"/>
        </w:rPr>
        <w:t>项目前言</w:t>
      </w:r>
      <w:r>
        <w:rPr>
          <w:rFonts w:ascii="黑体" w:eastAsia="黑体" w:hAnsi="宋体" w:cs="宋体" w:hint="eastAsia"/>
          <w:b/>
          <w:color w:val="7030A0"/>
          <w:kern w:val="0"/>
          <w:sz w:val="32"/>
          <w:szCs w:val="32"/>
        </w:rPr>
        <w:t>】</w:t>
      </w:r>
    </w:p>
    <w:p w:rsidR="00A84487" w:rsidRDefault="00E959E4">
      <w:pPr>
        <w:spacing w:line="560" w:lineRule="exact"/>
        <w:ind w:firstLineChars="200" w:firstLine="600"/>
        <w:rPr>
          <w:rFonts w:ascii="宋体" w:hAnsi="宋体"/>
          <w:sz w:val="28"/>
          <w:szCs w:val="28"/>
        </w:rPr>
      </w:pPr>
      <w:r>
        <w:rPr>
          <w:rFonts w:ascii="黑体" w:eastAsia="黑体" w:hAnsi="黑体" w:cs="黑体" w:hint="eastAsia"/>
          <w:noProof/>
          <w:sz w:val="30"/>
          <w:szCs w:val="3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2313305</wp:posOffset>
            </wp:positionH>
            <wp:positionV relativeFrom="margin">
              <wp:posOffset>1684655</wp:posOffset>
            </wp:positionV>
            <wp:extent cx="2947670" cy="1952625"/>
            <wp:effectExtent l="0" t="0" r="0" b="0"/>
            <wp:wrapSquare wrapText="bothSides"/>
            <wp:docPr id="21" name="图片 89" descr="../tim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9" descr="../timg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7670" cy="1952625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sz w:val="28"/>
          <w:szCs w:val="28"/>
        </w:rPr>
        <w:t>经过高速扩张期后，中国房地产行业已经到了转型时期，</w:t>
      </w:r>
      <w:r>
        <w:rPr>
          <w:rFonts w:ascii="宋体" w:hAnsi="宋体" w:hint="eastAsia"/>
          <w:sz w:val="28"/>
          <w:szCs w:val="28"/>
        </w:rPr>
        <w:t>2017</w:t>
      </w:r>
      <w:r>
        <w:rPr>
          <w:rFonts w:ascii="宋体" w:hAnsi="宋体" w:hint="eastAsia"/>
          <w:sz w:val="28"/>
          <w:szCs w:val="28"/>
        </w:rPr>
        <w:t>年全国</w:t>
      </w:r>
      <w:r>
        <w:rPr>
          <w:rFonts w:ascii="宋体" w:hAnsi="宋体" w:hint="eastAsia"/>
          <w:sz w:val="28"/>
          <w:szCs w:val="28"/>
        </w:rPr>
        <w:t>70</w:t>
      </w:r>
      <w:r>
        <w:rPr>
          <w:rFonts w:ascii="宋体" w:hAnsi="宋体" w:hint="eastAsia"/>
          <w:sz w:val="28"/>
          <w:szCs w:val="28"/>
        </w:rPr>
        <w:t>个大中城市销售量下降</w:t>
      </w:r>
      <w:r>
        <w:rPr>
          <w:rFonts w:ascii="宋体" w:hAnsi="宋体" w:hint="eastAsia"/>
          <w:sz w:val="28"/>
          <w:szCs w:val="28"/>
        </w:rPr>
        <w:t>17%</w:t>
      </w:r>
      <w:r>
        <w:rPr>
          <w:rFonts w:ascii="宋体" w:hAnsi="宋体" w:hint="eastAsia"/>
          <w:sz w:val="28"/>
          <w:szCs w:val="28"/>
        </w:rPr>
        <w:t>。十九大</w:t>
      </w:r>
      <w:proofErr w:type="gramStart"/>
      <w:r>
        <w:rPr>
          <w:rFonts w:ascii="宋体" w:hAnsi="宋体" w:hint="eastAsia"/>
          <w:sz w:val="28"/>
          <w:szCs w:val="28"/>
        </w:rPr>
        <w:t>后政策</w:t>
      </w:r>
      <w:proofErr w:type="gramEnd"/>
      <w:r>
        <w:rPr>
          <w:rFonts w:ascii="宋体" w:hAnsi="宋体" w:hint="eastAsia"/>
          <w:sz w:val="28"/>
          <w:szCs w:val="28"/>
        </w:rPr>
        <w:t>持续收紧，</w:t>
      </w:r>
      <w:r>
        <w:rPr>
          <w:rFonts w:ascii="宋体" w:hAnsi="宋体" w:hint="eastAsia"/>
          <w:sz w:val="28"/>
          <w:szCs w:val="28"/>
        </w:rPr>
        <w:t>2018</w:t>
      </w:r>
      <w:r>
        <w:rPr>
          <w:rFonts w:ascii="宋体" w:hAnsi="宋体" w:hint="eastAsia"/>
          <w:sz w:val="28"/>
          <w:szCs w:val="28"/>
        </w:rPr>
        <w:t>年</w:t>
      </w:r>
      <w:r>
        <w:rPr>
          <w:rFonts w:ascii="宋体" w:hAnsi="宋体"/>
          <w:sz w:val="28"/>
          <w:szCs w:val="28"/>
        </w:rPr>
        <w:t>房地产市场</w:t>
      </w:r>
      <w:r>
        <w:rPr>
          <w:rFonts w:ascii="宋体" w:hAnsi="宋体" w:hint="eastAsia"/>
          <w:sz w:val="28"/>
          <w:szCs w:val="28"/>
        </w:rPr>
        <w:t>将</w:t>
      </w:r>
      <w:r>
        <w:rPr>
          <w:rFonts w:ascii="宋体" w:hAnsi="宋体"/>
          <w:sz w:val="28"/>
          <w:szCs w:val="28"/>
        </w:rPr>
        <w:t>从上半场的</w:t>
      </w:r>
      <w:r>
        <w:rPr>
          <w:rFonts w:ascii="宋体" w:hAnsi="宋体"/>
          <w:sz w:val="28"/>
          <w:szCs w:val="28"/>
        </w:rPr>
        <w:t>“</w:t>
      </w:r>
      <w:r>
        <w:rPr>
          <w:rFonts w:ascii="宋体" w:hAnsi="宋体"/>
          <w:sz w:val="28"/>
          <w:szCs w:val="28"/>
        </w:rPr>
        <w:t>单边上扬</w:t>
      </w:r>
      <w:r>
        <w:rPr>
          <w:rFonts w:ascii="宋体" w:hAnsi="宋体"/>
          <w:sz w:val="28"/>
          <w:szCs w:val="28"/>
        </w:rPr>
        <w:t>”</w:t>
      </w:r>
      <w:r>
        <w:rPr>
          <w:rFonts w:ascii="宋体" w:hAnsi="宋体"/>
          <w:sz w:val="28"/>
          <w:szCs w:val="28"/>
        </w:rPr>
        <w:t>回归到</w:t>
      </w:r>
      <w:r>
        <w:rPr>
          <w:rFonts w:ascii="宋体" w:hAnsi="宋体"/>
          <w:sz w:val="28"/>
          <w:szCs w:val="28"/>
        </w:rPr>
        <w:t>“</w:t>
      </w:r>
      <w:r>
        <w:rPr>
          <w:rFonts w:ascii="宋体" w:hAnsi="宋体"/>
          <w:sz w:val="28"/>
          <w:szCs w:val="28"/>
        </w:rPr>
        <w:t>周期波动的纯市场</w:t>
      </w:r>
      <w:r>
        <w:rPr>
          <w:rFonts w:ascii="宋体" w:hAnsi="宋体"/>
          <w:sz w:val="28"/>
          <w:szCs w:val="28"/>
        </w:rPr>
        <w:t>”</w:t>
      </w:r>
      <w:r>
        <w:rPr>
          <w:rFonts w:ascii="宋体" w:hAnsi="宋体"/>
          <w:sz w:val="28"/>
          <w:szCs w:val="28"/>
        </w:rPr>
        <w:t>，房地产</w:t>
      </w:r>
      <w:r>
        <w:rPr>
          <w:rFonts w:ascii="宋体" w:hAnsi="宋体" w:hint="eastAsia"/>
          <w:sz w:val="28"/>
          <w:szCs w:val="28"/>
        </w:rPr>
        <w:t>产业性质</w:t>
      </w:r>
      <w:r>
        <w:rPr>
          <w:rFonts w:ascii="宋体" w:hAnsi="宋体"/>
          <w:sz w:val="28"/>
          <w:szCs w:val="28"/>
        </w:rPr>
        <w:t>回归</w:t>
      </w:r>
      <w:r>
        <w:rPr>
          <w:rFonts w:ascii="宋体" w:hAnsi="宋体"/>
          <w:sz w:val="28"/>
          <w:szCs w:val="28"/>
        </w:rPr>
        <w:t>“</w:t>
      </w:r>
      <w:r>
        <w:rPr>
          <w:rFonts w:ascii="宋体" w:hAnsi="宋体"/>
          <w:sz w:val="28"/>
          <w:szCs w:val="28"/>
        </w:rPr>
        <w:t>居住本质</w:t>
      </w:r>
      <w:r>
        <w:rPr>
          <w:rFonts w:ascii="宋体" w:hAnsi="宋体"/>
          <w:sz w:val="28"/>
          <w:szCs w:val="28"/>
        </w:rPr>
        <w:t>”</w:t>
      </w:r>
      <w:r>
        <w:rPr>
          <w:rFonts w:ascii="宋体" w:hAnsi="宋体" w:hint="eastAsia"/>
          <w:sz w:val="28"/>
          <w:szCs w:val="28"/>
        </w:rPr>
        <w:t>属性；而</w:t>
      </w:r>
      <w:r>
        <w:rPr>
          <w:rFonts w:ascii="宋体" w:hAnsi="宋体"/>
          <w:sz w:val="28"/>
          <w:szCs w:val="28"/>
        </w:rPr>
        <w:t>下半场开幕</w:t>
      </w:r>
      <w:r>
        <w:rPr>
          <w:rFonts w:ascii="宋体" w:hAnsi="宋体" w:hint="eastAsia"/>
          <w:sz w:val="28"/>
          <w:szCs w:val="28"/>
        </w:rPr>
        <w:t>，面对市场变化，如何度过危险期，成为各大房企的核心任务！</w:t>
      </w:r>
    </w:p>
    <w:p w:rsidR="00A84487" w:rsidRDefault="00E959E4">
      <w:pPr>
        <w:spacing w:line="560" w:lineRule="exact"/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过去的套路与经验已不再灵验，客户购买需求降低，</w:t>
      </w:r>
      <w:proofErr w:type="gramStart"/>
      <w:r>
        <w:rPr>
          <w:rFonts w:ascii="宋体" w:hAnsi="宋体" w:hint="eastAsia"/>
          <w:sz w:val="28"/>
          <w:szCs w:val="28"/>
        </w:rPr>
        <w:t>房企项目</w:t>
      </w:r>
      <w:proofErr w:type="gramEnd"/>
      <w:r>
        <w:rPr>
          <w:rFonts w:ascii="宋体" w:hAnsi="宋体" w:hint="eastAsia"/>
          <w:sz w:val="28"/>
          <w:szCs w:val="28"/>
        </w:rPr>
        <w:t>销售正在减速，资金链将进入危险期，面对窘境，如何提升营销力成为各企业关注的核心问题；</w:t>
      </w:r>
      <w:r>
        <w:rPr>
          <w:rFonts w:ascii="宋体" w:hAnsi="宋体"/>
          <w:sz w:val="28"/>
          <w:szCs w:val="28"/>
        </w:rPr>
        <w:t>客户、土地和产品错位，买得起的不喜欢，想买的买不起</w:t>
      </w:r>
      <w:r>
        <w:rPr>
          <w:rFonts w:ascii="宋体" w:hAnsi="宋体" w:hint="eastAsia"/>
          <w:sz w:val="28"/>
          <w:szCs w:val="28"/>
        </w:rPr>
        <w:t>的社会现象持续存在，而如何确定项目定位成为各房地产企业营销团队中首要关注点；</w:t>
      </w:r>
    </w:p>
    <w:p w:rsidR="00A84487" w:rsidRDefault="00E959E4">
      <w:pPr>
        <w:spacing w:line="560" w:lineRule="exact"/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营销</w:t>
      </w:r>
      <w:r>
        <w:rPr>
          <w:rFonts w:ascii="宋体" w:hAnsi="宋体"/>
          <w:sz w:val="28"/>
          <w:szCs w:val="28"/>
        </w:rPr>
        <w:t>队伍带队难，吃不了苦，工资要求高，能力弱，士气消沉</w:t>
      </w:r>
      <w:r>
        <w:rPr>
          <w:rFonts w:ascii="宋体" w:hAnsi="宋体" w:hint="eastAsia"/>
          <w:sz w:val="28"/>
          <w:szCs w:val="28"/>
        </w:rPr>
        <w:t>，如何打造狼性团队成为营销团队的基础关注点；</w:t>
      </w:r>
    </w:p>
    <w:p w:rsidR="00A84487" w:rsidRDefault="00E959E4">
      <w:pPr>
        <w:spacing w:line="560" w:lineRule="exact"/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项目余量多，而危机临近时企业如何把开发期缩短，加快项目的运转速度和销售速度，回笼资金成为企业生存的关键核心点。</w:t>
      </w:r>
    </w:p>
    <w:p w:rsidR="00A84487" w:rsidRDefault="00E959E4">
      <w:pPr>
        <w:spacing w:line="560" w:lineRule="exact"/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基于对以上问题的深刻思考，中</w:t>
      </w:r>
      <w:proofErr w:type="gramStart"/>
      <w:r>
        <w:rPr>
          <w:rFonts w:ascii="宋体" w:hAnsi="宋体" w:hint="eastAsia"/>
          <w:sz w:val="28"/>
          <w:szCs w:val="28"/>
        </w:rPr>
        <w:t>清博创企</w:t>
      </w:r>
      <w:proofErr w:type="gramEnd"/>
      <w:r>
        <w:rPr>
          <w:rFonts w:ascii="宋体" w:hAnsi="宋体" w:hint="eastAsia"/>
          <w:sz w:val="28"/>
          <w:szCs w:val="28"/>
        </w:rPr>
        <w:t>商研修中心推出“房地产营销实操与落地高级研修班”，帮助</w:t>
      </w:r>
      <w:r>
        <w:rPr>
          <w:rFonts w:ascii="宋体" w:hAnsi="宋体"/>
          <w:sz w:val="28"/>
          <w:szCs w:val="28"/>
        </w:rPr>
        <w:t>房地产企业快速找到业绩提升</w:t>
      </w:r>
      <w:r>
        <w:rPr>
          <w:rFonts w:ascii="宋体" w:hAnsi="宋体"/>
          <w:sz w:val="28"/>
          <w:szCs w:val="28"/>
        </w:rPr>
        <w:lastRenderedPageBreak/>
        <w:t>的突破口</w:t>
      </w:r>
      <w:r>
        <w:rPr>
          <w:rFonts w:ascii="宋体" w:hAnsi="宋体" w:hint="eastAsia"/>
          <w:sz w:val="28"/>
          <w:szCs w:val="28"/>
        </w:rPr>
        <w:t>，</w:t>
      </w:r>
      <w:r>
        <w:rPr>
          <w:rFonts w:ascii="宋体" w:hAnsi="宋体"/>
          <w:sz w:val="28"/>
          <w:szCs w:val="28"/>
        </w:rPr>
        <w:t>提高企业营销管理者价值构建与营销创新、市场研究与项目定位、</w:t>
      </w:r>
      <w:r>
        <w:rPr>
          <w:rFonts w:ascii="宋体" w:hAnsi="宋体" w:hint="eastAsia"/>
          <w:sz w:val="28"/>
          <w:szCs w:val="28"/>
        </w:rPr>
        <w:t>营销团队</w:t>
      </w:r>
      <w:r>
        <w:rPr>
          <w:rFonts w:ascii="宋体" w:hAnsi="宋体"/>
          <w:sz w:val="28"/>
          <w:szCs w:val="28"/>
        </w:rPr>
        <w:t>建设</w:t>
      </w:r>
      <w:r>
        <w:rPr>
          <w:rFonts w:ascii="宋体" w:hAnsi="宋体" w:hint="eastAsia"/>
          <w:sz w:val="28"/>
          <w:szCs w:val="28"/>
        </w:rPr>
        <w:t>与管理</w:t>
      </w:r>
      <w:r>
        <w:rPr>
          <w:rFonts w:ascii="宋体" w:hAnsi="宋体"/>
          <w:sz w:val="28"/>
          <w:szCs w:val="28"/>
        </w:rPr>
        <w:t>等关键能力！</w:t>
      </w:r>
    </w:p>
    <w:p w:rsidR="00A84487" w:rsidRDefault="00A84487">
      <w:pPr>
        <w:spacing w:line="560" w:lineRule="exact"/>
        <w:rPr>
          <w:rFonts w:ascii="黑体" w:eastAsia="黑体" w:hAnsi="黑体" w:cs="黑体"/>
          <w:sz w:val="30"/>
          <w:szCs w:val="30"/>
        </w:rPr>
      </w:pPr>
    </w:p>
    <w:p w:rsidR="00A84487" w:rsidRDefault="00E959E4">
      <w:pPr>
        <w:spacing w:line="300" w:lineRule="auto"/>
        <w:jc w:val="left"/>
        <w:rPr>
          <w:rFonts w:ascii="黑体" w:eastAsia="黑体" w:hAnsi="宋体"/>
          <w:b/>
          <w:color w:val="7030A0"/>
          <w:sz w:val="32"/>
          <w:szCs w:val="32"/>
        </w:rPr>
      </w:pPr>
      <w:r>
        <w:rPr>
          <w:rFonts w:ascii="黑体" w:eastAsia="黑体" w:hAnsi="宋体" w:cs="宋体" w:hint="eastAsia"/>
          <w:b/>
          <w:color w:val="7030A0"/>
          <w:kern w:val="0"/>
          <w:sz w:val="32"/>
          <w:szCs w:val="32"/>
        </w:rPr>
        <w:t>【</w:t>
      </w:r>
      <w:r>
        <w:rPr>
          <w:rFonts w:ascii="黑体" w:eastAsia="黑体" w:hAnsi="宋体"/>
          <w:b/>
          <w:color w:val="7030A0"/>
          <w:sz w:val="32"/>
          <w:szCs w:val="32"/>
        </w:rPr>
        <w:t>平台简介</w:t>
      </w:r>
      <w:r>
        <w:rPr>
          <w:rFonts w:ascii="黑体" w:eastAsia="黑体" w:hAnsi="宋体" w:cs="宋体" w:hint="eastAsia"/>
          <w:b/>
          <w:color w:val="7030A0"/>
          <w:kern w:val="0"/>
          <w:sz w:val="32"/>
          <w:szCs w:val="32"/>
        </w:rPr>
        <w:t>】</w:t>
      </w:r>
    </w:p>
    <w:p w:rsidR="00A84487" w:rsidRDefault="00E959E4">
      <w:pPr>
        <w:spacing w:line="560" w:lineRule="exact"/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t>中</w:t>
      </w:r>
      <w:proofErr w:type="gramStart"/>
      <w:r>
        <w:rPr>
          <w:rFonts w:ascii="宋体" w:hAnsi="宋体"/>
          <w:sz w:val="28"/>
          <w:szCs w:val="28"/>
        </w:rPr>
        <w:t>清博创企</w:t>
      </w:r>
      <w:proofErr w:type="gramEnd"/>
      <w:r>
        <w:rPr>
          <w:rFonts w:ascii="宋体" w:hAnsi="宋体"/>
          <w:sz w:val="28"/>
          <w:szCs w:val="28"/>
        </w:rPr>
        <w:t>商研修中心秉承自强不息的精神，严谨，勤奋，求实，创新，</w:t>
      </w:r>
      <w:r>
        <w:rPr>
          <w:rFonts w:ascii="宋体" w:hAnsi="宋体"/>
          <w:sz w:val="28"/>
          <w:szCs w:val="28"/>
        </w:rPr>
        <w:t>“</w:t>
      </w:r>
      <w:r>
        <w:rPr>
          <w:rFonts w:ascii="宋体" w:hAnsi="宋体"/>
          <w:sz w:val="28"/>
          <w:szCs w:val="28"/>
        </w:rPr>
        <w:t>振兴民族产业，促进企业健康，良性发展</w:t>
      </w:r>
      <w:r>
        <w:rPr>
          <w:rFonts w:ascii="宋体" w:hAnsi="宋体"/>
          <w:sz w:val="28"/>
          <w:szCs w:val="28"/>
        </w:rPr>
        <w:t>”</w:t>
      </w:r>
      <w:r>
        <w:rPr>
          <w:rFonts w:ascii="宋体" w:hAnsi="宋体"/>
          <w:sz w:val="28"/>
          <w:szCs w:val="28"/>
        </w:rPr>
        <w:t>为目标和宗旨，以定位并打造房地产及产业链课程高品质，专业化平台为核心，以</w:t>
      </w:r>
      <w:r>
        <w:rPr>
          <w:rFonts w:ascii="宋体" w:hAnsi="宋体"/>
          <w:sz w:val="28"/>
          <w:szCs w:val="28"/>
        </w:rPr>
        <w:t>“</w:t>
      </w:r>
      <w:r>
        <w:rPr>
          <w:rFonts w:ascii="宋体" w:hAnsi="宋体"/>
          <w:sz w:val="28"/>
          <w:szCs w:val="28"/>
        </w:rPr>
        <w:t>平台</w:t>
      </w:r>
      <w:r>
        <w:rPr>
          <w:rFonts w:ascii="宋体" w:hAnsi="宋体"/>
          <w:sz w:val="28"/>
          <w:szCs w:val="28"/>
        </w:rPr>
        <w:t>+</w:t>
      </w:r>
      <w:r>
        <w:rPr>
          <w:rFonts w:ascii="宋体" w:hAnsi="宋体"/>
          <w:sz w:val="28"/>
          <w:szCs w:val="28"/>
        </w:rPr>
        <w:t>智库</w:t>
      </w:r>
      <w:r>
        <w:rPr>
          <w:rFonts w:ascii="宋体" w:hAnsi="宋体"/>
          <w:sz w:val="28"/>
          <w:szCs w:val="28"/>
        </w:rPr>
        <w:t>+</w:t>
      </w:r>
      <w:r>
        <w:rPr>
          <w:rFonts w:ascii="宋体" w:hAnsi="宋体"/>
          <w:sz w:val="28"/>
          <w:szCs w:val="28"/>
        </w:rPr>
        <w:t>资本</w:t>
      </w:r>
      <w:r>
        <w:rPr>
          <w:rFonts w:ascii="宋体" w:hAnsi="宋体"/>
          <w:sz w:val="28"/>
          <w:szCs w:val="28"/>
        </w:rPr>
        <w:t>”</w:t>
      </w:r>
      <w:r>
        <w:rPr>
          <w:rFonts w:ascii="宋体" w:hAnsi="宋体"/>
          <w:sz w:val="28"/>
          <w:szCs w:val="28"/>
        </w:rPr>
        <w:t>一体化，</w:t>
      </w:r>
      <w:r>
        <w:rPr>
          <w:rFonts w:ascii="宋体" w:hAnsi="宋体"/>
          <w:sz w:val="28"/>
          <w:szCs w:val="28"/>
        </w:rPr>
        <w:t>“</w:t>
      </w:r>
      <w:r>
        <w:rPr>
          <w:rFonts w:ascii="宋体" w:hAnsi="宋体"/>
          <w:sz w:val="28"/>
          <w:szCs w:val="28"/>
        </w:rPr>
        <w:t>培训</w:t>
      </w:r>
      <w:r>
        <w:rPr>
          <w:rFonts w:ascii="宋体" w:hAnsi="宋体"/>
          <w:sz w:val="28"/>
          <w:szCs w:val="28"/>
        </w:rPr>
        <w:t>+</w:t>
      </w:r>
      <w:r>
        <w:rPr>
          <w:rFonts w:ascii="宋体" w:hAnsi="宋体"/>
          <w:sz w:val="28"/>
          <w:szCs w:val="28"/>
        </w:rPr>
        <w:t>咨询</w:t>
      </w:r>
      <w:r>
        <w:rPr>
          <w:rFonts w:ascii="宋体" w:hAnsi="宋体"/>
          <w:sz w:val="28"/>
          <w:szCs w:val="28"/>
        </w:rPr>
        <w:t>+</w:t>
      </w:r>
      <w:r>
        <w:rPr>
          <w:rFonts w:ascii="宋体" w:hAnsi="宋体"/>
          <w:sz w:val="28"/>
          <w:szCs w:val="28"/>
        </w:rPr>
        <w:t>顾问</w:t>
      </w:r>
      <w:r>
        <w:rPr>
          <w:rFonts w:ascii="宋体" w:hAnsi="宋体"/>
          <w:sz w:val="28"/>
          <w:szCs w:val="28"/>
        </w:rPr>
        <w:t>”</w:t>
      </w:r>
      <w:r>
        <w:rPr>
          <w:rFonts w:ascii="宋体" w:hAnsi="宋体"/>
          <w:sz w:val="28"/>
          <w:szCs w:val="28"/>
        </w:rPr>
        <w:t>多元化为支撑，提升全国各地房地产行业管理者思想高度，提高</w:t>
      </w:r>
      <w:r>
        <w:rPr>
          <w:rFonts w:ascii="宋体" w:hAnsi="宋体"/>
          <w:sz w:val="28"/>
          <w:szCs w:val="28"/>
        </w:rPr>
        <w:t>企业核心竞争力。</w:t>
      </w:r>
    </w:p>
    <w:p w:rsidR="00A84487" w:rsidRDefault="00A84487">
      <w:pPr>
        <w:spacing w:line="560" w:lineRule="exact"/>
        <w:rPr>
          <w:rFonts w:ascii="黑体" w:eastAsia="黑体" w:hAnsi="黑体" w:cs="黑体"/>
          <w:sz w:val="30"/>
          <w:szCs w:val="30"/>
        </w:rPr>
      </w:pPr>
    </w:p>
    <w:p w:rsidR="00A84487" w:rsidRDefault="00E959E4">
      <w:pPr>
        <w:spacing w:line="300" w:lineRule="auto"/>
        <w:jc w:val="left"/>
        <w:rPr>
          <w:rFonts w:ascii="黑体" w:eastAsia="黑体" w:hAnsi="宋体"/>
          <w:b/>
          <w:color w:val="7030A0"/>
          <w:sz w:val="32"/>
          <w:szCs w:val="32"/>
        </w:rPr>
      </w:pPr>
      <w:r>
        <w:rPr>
          <w:rFonts w:ascii="黑体" w:eastAsia="黑体" w:hAnsi="宋体" w:cs="宋体" w:hint="eastAsia"/>
          <w:b/>
          <w:color w:val="7030A0"/>
          <w:kern w:val="0"/>
          <w:sz w:val="32"/>
          <w:szCs w:val="32"/>
        </w:rPr>
        <w:t>【</w:t>
      </w:r>
      <w:r>
        <w:rPr>
          <w:rFonts w:ascii="黑体" w:eastAsia="黑体" w:hAnsi="宋体"/>
          <w:b/>
          <w:color w:val="7030A0"/>
          <w:sz w:val="32"/>
          <w:szCs w:val="32"/>
        </w:rPr>
        <w:t>平台优势</w:t>
      </w:r>
      <w:r>
        <w:rPr>
          <w:rFonts w:ascii="黑体" w:eastAsia="黑体" w:hAnsi="宋体" w:cs="宋体" w:hint="eastAsia"/>
          <w:b/>
          <w:color w:val="7030A0"/>
          <w:kern w:val="0"/>
          <w:sz w:val="32"/>
          <w:szCs w:val="32"/>
        </w:rPr>
        <w:t>】</w:t>
      </w:r>
    </w:p>
    <w:p w:rsidR="00A84487" w:rsidRDefault="00E959E4">
      <w:pPr>
        <w:spacing w:line="560" w:lineRule="exact"/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t>房地产行业平台</w:t>
      </w:r>
      <w:r>
        <w:rPr>
          <w:rFonts w:ascii="宋体" w:hAnsi="宋体"/>
          <w:sz w:val="28"/>
          <w:szCs w:val="28"/>
        </w:rPr>
        <w:t>+</w:t>
      </w:r>
      <w:r>
        <w:rPr>
          <w:rFonts w:ascii="宋体" w:hAnsi="宋体"/>
          <w:sz w:val="28"/>
          <w:szCs w:val="28"/>
        </w:rPr>
        <w:t>智库</w:t>
      </w:r>
      <w:r>
        <w:rPr>
          <w:rFonts w:ascii="宋体" w:hAnsi="宋体"/>
          <w:sz w:val="28"/>
          <w:szCs w:val="28"/>
        </w:rPr>
        <w:t>+</w:t>
      </w:r>
      <w:r>
        <w:rPr>
          <w:rFonts w:ascii="宋体" w:hAnsi="宋体"/>
          <w:sz w:val="28"/>
          <w:szCs w:val="28"/>
        </w:rPr>
        <w:t>资本一体化</w:t>
      </w:r>
    </w:p>
    <w:p w:rsidR="00A84487" w:rsidRDefault="00E959E4">
      <w:pPr>
        <w:spacing w:line="560" w:lineRule="exact"/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t>房地产行业培训</w:t>
      </w:r>
      <w:r>
        <w:rPr>
          <w:rFonts w:ascii="宋体" w:hAnsi="宋体"/>
          <w:sz w:val="28"/>
          <w:szCs w:val="28"/>
        </w:rPr>
        <w:t>+</w:t>
      </w:r>
      <w:r>
        <w:rPr>
          <w:rFonts w:ascii="宋体" w:hAnsi="宋体"/>
          <w:sz w:val="28"/>
          <w:szCs w:val="28"/>
        </w:rPr>
        <w:t>咨询</w:t>
      </w:r>
      <w:r>
        <w:rPr>
          <w:rFonts w:ascii="宋体" w:hAnsi="宋体"/>
          <w:sz w:val="28"/>
          <w:szCs w:val="28"/>
        </w:rPr>
        <w:t>+</w:t>
      </w:r>
      <w:r>
        <w:rPr>
          <w:rFonts w:ascii="宋体" w:hAnsi="宋体"/>
          <w:sz w:val="28"/>
          <w:szCs w:val="28"/>
        </w:rPr>
        <w:t>顾问多元化</w:t>
      </w:r>
    </w:p>
    <w:p w:rsidR="00A84487" w:rsidRDefault="00E959E4">
      <w:pPr>
        <w:spacing w:line="560" w:lineRule="exact"/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t>四库：专家库</w:t>
      </w:r>
      <w:r>
        <w:rPr>
          <w:rFonts w:ascii="宋体" w:hAnsi="宋体"/>
          <w:sz w:val="28"/>
          <w:szCs w:val="28"/>
        </w:rPr>
        <w:t xml:space="preserve"> </w:t>
      </w:r>
      <w:r>
        <w:rPr>
          <w:rFonts w:ascii="宋体" w:hAnsi="宋体"/>
          <w:sz w:val="28"/>
          <w:szCs w:val="28"/>
        </w:rPr>
        <w:t>项目库</w:t>
      </w:r>
      <w:r>
        <w:rPr>
          <w:rFonts w:ascii="宋体" w:hAnsi="宋体"/>
          <w:sz w:val="28"/>
          <w:szCs w:val="28"/>
        </w:rPr>
        <w:t xml:space="preserve"> </w:t>
      </w:r>
      <w:r>
        <w:rPr>
          <w:rFonts w:ascii="宋体" w:hAnsi="宋体"/>
          <w:sz w:val="28"/>
          <w:szCs w:val="28"/>
        </w:rPr>
        <w:t>资金库</w:t>
      </w:r>
      <w:r>
        <w:rPr>
          <w:rFonts w:ascii="宋体" w:hAnsi="宋体"/>
          <w:sz w:val="28"/>
          <w:szCs w:val="28"/>
        </w:rPr>
        <w:t xml:space="preserve"> </w:t>
      </w:r>
      <w:r>
        <w:rPr>
          <w:rFonts w:ascii="宋体" w:hAnsi="宋体"/>
          <w:sz w:val="28"/>
          <w:szCs w:val="28"/>
        </w:rPr>
        <w:t>人才库</w:t>
      </w:r>
    </w:p>
    <w:p w:rsidR="00A84487" w:rsidRDefault="00E959E4">
      <w:pPr>
        <w:spacing w:line="560" w:lineRule="exact"/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t>两平台：培训平台</w:t>
      </w:r>
      <w:r>
        <w:rPr>
          <w:rFonts w:ascii="宋体" w:hAnsi="宋体"/>
          <w:sz w:val="28"/>
          <w:szCs w:val="28"/>
        </w:rPr>
        <w:t xml:space="preserve"> </w:t>
      </w:r>
      <w:r>
        <w:rPr>
          <w:rFonts w:ascii="宋体" w:hAnsi="宋体"/>
          <w:sz w:val="28"/>
          <w:szCs w:val="28"/>
        </w:rPr>
        <w:t>智库平台</w:t>
      </w:r>
    </w:p>
    <w:p w:rsidR="00A84487" w:rsidRDefault="00A84487">
      <w:pPr>
        <w:spacing w:line="560" w:lineRule="exact"/>
        <w:rPr>
          <w:rFonts w:ascii="黑体" w:eastAsia="黑体" w:hAnsi="黑体" w:cs="黑体"/>
          <w:sz w:val="30"/>
          <w:szCs w:val="30"/>
        </w:rPr>
      </w:pPr>
    </w:p>
    <w:p w:rsidR="00A84487" w:rsidRDefault="00E959E4">
      <w:pPr>
        <w:spacing w:line="300" w:lineRule="auto"/>
        <w:rPr>
          <w:rFonts w:ascii="黑体" w:eastAsia="黑体" w:hAnsi="宋体" w:cs="宋体"/>
          <w:b/>
          <w:color w:val="7030A0"/>
          <w:kern w:val="0"/>
          <w:sz w:val="32"/>
          <w:szCs w:val="32"/>
        </w:rPr>
      </w:pPr>
      <w:r>
        <w:rPr>
          <w:rFonts w:ascii="黑体" w:eastAsia="黑体" w:hAnsi="宋体" w:cs="宋体" w:hint="eastAsia"/>
          <w:b/>
          <w:color w:val="7030A0"/>
          <w:kern w:val="0"/>
          <w:sz w:val="32"/>
          <w:szCs w:val="32"/>
        </w:rPr>
        <w:t>【</w:t>
      </w:r>
      <w:r>
        <w:rPr>
          <w:rFonts w:ascii="黑体" w:eastAsia="黑体" w:hAnsi="宋体"/>
          <w:b/>
          <w:color w:val="7030A0"/>
          <w:sz w:val="32"/>
          <w:szCs w:val="32"/>
        </w:rPr>
        <w:t>学习收获</w:t>
      </w:r>
      <w:r>
        <w:rPr>
          <w:rFonts w:ascii="黑体" w:eastAsia="黑体" w:hAnsi="宋体" w:cs="宋体" w:hint="eastAsia"/>
          <w:b/>
          <w:color w:val="7030A0"/>
          <w:kern w:val="0"/>
          <w:sz w:val="32"/>
          <w:szCs w:val="32"/>
        </w:rPr>
        <w:t>】</w:t>
      </w:r>
    </w:p>
    <w:p w:rsidR="00A84487" w:rsidRDefault="00E959E4">
      <w:pPr>
        <w:spacing w:line="560" w:lineRule="exact"/>
        <w:ind w:firstLineChars="200" w:firstLine="562"/>
        <w:rPr>
          <w:rFonts w:ascii="宋体" w:hAnsi="宋体"/>
          <w:sz w:val="28"/>
          <w:szCs w:val="28"/>
        </w:rPr>
      </w:pPr>
      <w:r>
        <w:rPr>
          <w:rFonts w:ascii="宋体" w:hAnsi="宋体"/>
          <w:b/>
          <w:bCs/>
          <w:sz w:val="28"/>
          <w:szCs w:val="28"/>
        </w:rPr>
        <w:t>课堂内：</w:t>
      </w:r>
      <w:r>
        <w:rPr>
          <w:rFonts w:ascii="宋体" w:hAnsi="宋体"/>
          <w:sz w:val="28"/>
          <w:szCs w:val="28"/>
        </w:rPr>
        <w:t>贯穿房地产全流程业态</w:t>
      </w:r>
    </w:p>
    <w:p w:rsidR="00A84487" w:rsidRDefault="00E959E4">
      <w:pPr>
        <w:spacing w:line="560" w:lineRule="exact"/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t xml:space="preserve">        </w:t>
      </w:r>
      <w:r>
        <w:rPr>
          <w:rFonts w:ascii="宋体" w:hAnsi="宋体"/>
          <w:sz w:val="28"/>
          <w:szCs w:val="28"/>
        </w:rPr>
        <w:t>模块知识</w:t>
      </w:r>
      <w:r>
        <w:rPr>
          <w:rFonts w:ascii="宋体" w:hAnsi="宋体" w:hint="eastAsia"/>
          <w:sz w:val="28"/>
          <w:szCs w:val="28"/>
        </w:rPr>
        <w:t>、</w:t>
      </w:r>
      <w:r>
        <w:rPr>
          <w:rFonts w:ascii="宋体" w:hAnsi="宋体"/>
          <w:sz w:val="28"/>
          <w:szCs w:val="28"/>
        </w:rPr>
        <w:t>实战精华</w:t>
      </w:r>
    </w:p>
    <w:p w:rsidR="00A84487" w:rsidRDefault="00E959E4">
      <w:pPr>
        <w:spacing w:line="560" w:lineRule="exact"/>
        <w:ind w:firstLineChars="200" w:firstLine="562"/>
        <w:rPr>
          <w:rFonts w:ascii="宋体" w:hAnsi="宋体"/>
          <w:sz w:val="28"/>
          <w:szCs w:val="28"/>
        </w:rPr>
      </w:pPr>
      <w:r>
        <w:rPr>
          <w:rFonts w:ascii="宋体" w:hAnsi="宋体"/>
          <w:b/>
          <w:bCs/>
          <w:sz w:val="28"/>
          <w:szCs w:val="28"/>
        </w:rPr>
        <w:t>课堂外：</w:t>
      </w:r>
      <w:r>
        <w:rPr>
          <w:rFonts w:ascii="宋体" w:hAnsi="宋体"/>
          <w:sz w:val="28"/>
          <w:szCs w:val="28"/>
        </w:rPr>
        <w:t>知名企业高管实战沙龙分享</w:t>
      </w:r>
    </w:p>
    <w:p w:rsidR="00A84487" w:rsidRDefault="00E959E4">
      <w:pPr>
        <w:spacing w:line="560" w:lineRule="exact"/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t xml:space="preserve">        </w:t>
      </w:r>
      <w:r>
        <w:rPr>
          <w:rFonts w:ascii="宋体" w:hAnsi="宋体"/>
          <w:sz w:val="28"/>
          <w:szCs w:val="28"/>
        </w:rPr>
        <w:t>班级资源整合会路演</w:t>
      </w:r>
    </w:p>
    <w:p w:rsidR="00A84487" w:rsidRDefault="00E959E4">
      <w:pPr>
        <w:spacing w:line="560" w:lineRule="exact"/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t xml:space="preserve">        </w:t>
      </w:r>
      <w:r>
        <w:rPr>
          <w:rFonts w:ascii="宋体" w:hAnsi="宋体"/>
          <w:sz w:val="28"/>
          <w:szCs w:val="28"/>
        </w:rPr>
        <w:t>班级企业实地考察学习</w:t>
      </w:r>
    </w:p>
    <w:p w:rsidR="00A84487" w:rsidRDefault="00E959E4">
      <w:pPr>
        <w:spacing w:line="560" w:lineRule="exact"/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t xml:space="preserve">        </w:t>
      </w:r>
      <w:r>
        <w:rPr>
          <w:rFonts w:ascii="宋体" w:hAnsi="宋体"/>
          <w:sz w:val="28"/>
          <w:szCs w:val="28"/>
        </w:rPr>
        <w:t>专题性项目实地学习</w:t>
      </w:r>
    </w:p>
    <w:p w:rsidR="00A84487" w:rsidRDefault="00E959E4">
      <w:pPr>
        <w:spacing w:line="560" w:lineRule="exact"/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t xml:space="preserve">        </w:t>
      </w:r>
      <w:r>
        <w:rPr>
          <w:rFonts w:ascii="宋体" w:hAnsi="宋体"/>
          <w:sz w:val="28"/>
          <w:szCs w:val="28"/>
        </w:rPr>
        <w:t>海外游学</w:t>
      </w:r>
      <w:r>
        <w:rPr>
          <w:rFonts w:ascii="宋体" w:hAnsi="宋体" w:hint="eastAsia"/>
          <w:sz w:val="28"/>
          <w:szCs w:val="28"/>
        </w:rPr>
        <w:t>，</w:t>
      </w:r>
      <w:r>
        <w:rPr>
          <w:rFonts w:ascii="宋体" w:hAnsi="宋体"/>
          <w:sz w:val="28"/>
          <w:szCs w:val="28"/>
        </w:rPr>
        <w:t>了解海外游学地产概况</w:t>
      </w:r>
    </w:p>
    <w:p w:rsidR="00A84487" w:rsidRDefault="00E959E4">
      <w:pPr>
        <w:spacing w:line="300" w:lineRule="auto"/>
        <w:rPr>
          <w:rFonts w:ascii="黑体" w:eastAsia="黑体" w:hAnsi="宋体" w:cs="宋体"/>
          <w:b/>
          <w:color w:val="7030A0"/>
          <w:kern w:val="0"/>
          <w:sz w:val="32"/>
          <w:szCs w:val="32"/>
        </w:rPr>
      </w:pPr>
      <w:r>
        <w:rPr>
          <w:rFonts w:ascii="黑体" w:eastAsia="黑体" w:hAnsi="宋体" w:cs="宋体" w:hint="eastAsia"/>
          <w:b/>
          <w:color w:val="7030A0"/>
          <w:kern w:val="0"/>
          <w:sz w:val="32"/>
          <w:szCs w:val="32"/>
        </w:rPr>
        <w:lastRenderedPageBreak/>
        <w:t>【</w:t>
      </w:r>
      <w:r>
        <w:rPr>
          <w:rFonts w:ascii="黑体" w:eastAsia="黑体" w:hAnsi="宋体" w:cs="宋体"/>
          <w:b/>
          <w:color w:val="7030A0"/>
          <w:kern w:val="0"/>
          <w:sz w:val="32"/>
          <w:szCs w:val="32"/>
        </w:rPr>
        <w:t>课程体系</w:t>
      </w:r>
      <w:r>
        <w:rPr>
          <w:rFonts w:ascii="黑体" w:eastAsia="黑体" w:hAnsi="宋体" w:cs="宋体" w:hint="eastAsia"/>
          <w:b/>
          <w:color w:val="7030A0"/>
          <w:kern w:val="0"/>
          <w:sz w:val="32"/>
          <w:szCs w:val="32"/>
        </w:rPr>
        <w:t>】</w:t>
      </w:r>
    </w:p>
    <w:p w:rsidR="00A84487" w:rsidRDefault="00E959E4">
      <w:pPr>
        <w:spacing w:line="560" w:lineRule="exact"/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t>全力打造房地产实战运营与创新课程学习体系，将系统的，逻辑性的，细致化的对房地产课程内容进行阐述，我们将设置：房地产最新时讯，房地产最详开发运营，房地产多角度管理运营及多元化房地产业态等方面课题内容，对房地产实战运营与创新的董事长同学进行格局，思维与视野的拓宽培养，对房地产总经理同学进行理论结合项目分析，实操运营培养，形成阶梯化</w:t>
      </w:r>
      <w:proofErr w:type="gramStart"/>
      <w:r>
        <w:rPr>
          <w:rFonts w:ascii="宋体" w:hAnsi="宋体"/>
          <w:sz w:val="28"/>
          <w:szCs w:val="28"/>
        </w:rPr>
        <w:t>层级化培养</w:t>
      </w:r>
      <w:proofErr w:type="gramEnd"/>
      <w:r>
        <w:rPr>
          <w:rFonts w:ascii="宋体" w:hAnsi="宋体"/>
          <w:sz w:val="28"/>
          <w:szCs w:val="28"/>
        </w:rPr>
        <w:t>。</w:t>
      </w:r>
    </w:p>
    <w:p w:rsidR="00A84487" w:rsidRDefault="00A84487">
      <w:pPr>
        <w:spacing w:line="300" w:lineRule="auto"/>
        <w:rPr>
          <w:rFonts w:ascii="黑体" w:eastAsia="黑体" w:hAnsi="宋体" w:cs="宋体"/>
          <w:b/>
          <w:color w:val="7030A0"/>
          <w:kern w:val="0"/>
          <w:sz w:val="24"/>
        </w:rPr>
      </w:pPr>
    </w:p>
    <w:p w:rsidR="00A84487" w:rsidRDefault="00E959E4">
      <w:pPr>
        <w:spacing w:line="300" w:lineRule="auto"/>
        <w:rPr>
          <w:rFonts w:ascii="黑体" w:eastAsia="黑体" w:hAnsi="宋体" w:cs="宋体"/>
          <w:b/>
          <w:color w:val="7030A0"/>
          <w:kern w:val="0"/>
          <w:sz w:val="32"/>
          <w:szCs w:val="32"/>
        </w:rPr>
      </w:pPr>
      <w:r>
        <w:rPr>
          <w:rFonts w:ascii="黑体" w:eastAsia="黑体" w:hAnsi="宋体" w:cs="宋体" w:hint="eastAsia"/>
          <w:b/>
          <w:color w:val="7030A0"/>
          <w:kern w:val="0"/>
          <w:sz w:val="32"/>
          <w:szCs w:val="32"/>
        </w:rPr>
        <w:t>【课程特色】</w:t>
      </w:r>
    </w:p>
    <w:tbl>
      <w:tblPr>
        <w:tblpPr w:leftFromText="180" w:rightFromText="180" w:vertAnchor="text" w:horzAnchor="page" w:tblpX="1533" w:tblpY="158"/>
        <w:tblOverlap w:val="never"/>
        <w:tblW w:w="9180" w:type="dxa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4536"/>
      </w:tblGrid>
      <w:tr w:rsidR="00A84487">
        <w:trPr>
          <w:trHeight w:val="567"/>
        </w:trPr>
        <w:tc>
          <w:tcPr>
            <w:tcW w:w="4644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7030A0"/>
            <w:vAlign w:val="center"/>
          </w:tcPr>
          <w:p w:rsidR="00A84487" w:rsidRDefault="00E959E4">
            <w:pPr>
              <w:spacing w:line="320" w:lineRule="atLeast"/>
              <w:jc w:val="center"/>
              <w:rPr>
                <w:rFonts w:ascii="黑体" w:eastAsia="黑体" w:hAnsi="华文中宋"/>
                <w:b/>
                <w:bCs/>
                <w:color w:val="FFFFFF" w:themeColor="background1"/>
                <w:sz w:val="22"/>
                <w:szCs w:val="22"/>
              </w:rPr>
            </w:pPr>
            <w:r>
              <w:rPr>
                <w:rFonts w:ascii="黑体" w:eastAsia="黑体" w:hAnsi="华文中宋" w:hint="eastAsia"/>
                <w:b/>
                <w:bCs/>
                <w:color w:val="FFFFFF" w:themeColor="background1"/>
                <w:sz w:val="22"/>
                <w:szCs w:val="22"/>
              </w:rPr>
              <w:t>第一模块</w:t>
            </w:r>
            <w:r>
              <w:rPr>
                <w:rFonts w:ascii="黑体" w:eastAsia="黑体" w:hAnsi="华文中宋" w:hint="eastAsia"/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  <w:r>
              <w:rPr>
                <w:rFonts w:ascii="黑体" w:eastAsia="黑体" w:hAnsi="华文中宋" w:hint="eastAsia"/>
                <w:b/>
                <w:bCs/>
                <w:color w:val="FFFFFF" w:themeColor="background1"/>
                <w:sz w:val="22"/>
                <w:szCs w:val="22"/>
              </w:rPr>
              <w:t>地产行业宏观形势分析与项目定位</w:t>
            </w:r>
          </w:p>
        </w:tc>
        <w:tc>
          <w:tcPr>
            <w:tcW w:w="4536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7030A0"/>
            <w:vAlign w:val="center"/>
          </w:tcPr>
          <w:p w:rsidR="00A84487" w:rsidRDefault="00E959E4">
            <w:pPr>
              <w:spacing w:line="320" w:lineRule="atLeast"/>
              <w:jc w:val="center"/>
            </w:pPr>
            <w:r>
              <w:rPr>
                <w:rFonts w:ascii="黑体" w:eastAsia="黑体" w:hAnsi="华文中宋" w:hint="eastAsia"/>
                <w:b/>
                <w:bCs/>
                <w:color w:val="FFFFFF" w:themeColor="background1"/>
                <w:sz w:val="22"/>
                <w:szCs w:val="22"/>
              </w:rPr>
              <w:t>第二模块</w:t>
            </w:r>
            <w:r>
              <w:rPr>
                <w:rFonts w:ascii="黑体" w:eastAsia="黑体" w:hAnsi="华文中宋" w:hint="eastAsia"/>
                <w:b/>
                <w:bCs/>
                <w:color w:val="FFFFFF" w:themeColor="background1"/>
                <w:sz w:val="22"/>
                <w:szCs w:val="22"/>
              </w:rPr>
              <w:t xml:space="preserve">  </w:t>
            </w:r>
            <w:r>
              <w:rPr>
                <w:rFonts w:ascii="黑体" w:eastAsia="黑体" w:hAnsi="华文中宋" w:hint="eastAsia"/>
                <w:b/>
                <w:bCs/>
                <w:color w:val="FFFFFF" w:themeColor="background1"/>
                <w:sz w:val="22"/>
                <w:szCs w:val="22"/>
              </w:rPr>
              <w:t>营销策划与营销策略</w:t>
            </w:r>
          </w:p>
        </w:tc>
      </w:tr>
      <w:tr w:rsidR="00A84487">
        <w:trPr>
          <w:trHeight w:val="567"/>
        </w:trPr>
        <w:tc>
          <w:tcPr>
            <w:tcW w:w="4644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A84487" w:rsidRDefault="00E959E4">
            <w:pPr>
              <w:widowControl/>
              <w:numPr>
                <w:ilvl w:val="0"/>
                <w:numId w:val="1"/>
              </w:numPr>
              <w:spacing w:line="360" w:lineRule="auto"/>
              <w:jc w:val="left"/>
              <w:rPr>
                <w:rStyle w:val="a9"/>
                <w:rFonts w:ascii="Verdana" w:hAnsi="Verdana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Style w:val="a9"/>
                <w:rFonts w:ascii="Verdana" w:hAnsi="Verdana" w:hint="eastAsia"/>
                <w:color w:val="000000" w:themeColor="text1"/>
                <w:sz w:val="28"/>
                <w:szCs w:val="28"/>
                <w:shd w:val="clear" w:color="auto" w:fill="FFFFFF"/>
              </w:rPr>
              <w:t>地产行业宏观形势分析</w:t>
            </w:r>
          </w:p>
          <w:p w:rsidR="00A84487" w:rsidRDefault="00E959E4">
            <w:pPr>
              <w:widowControl/>
              <w:numPr>
                <w:ilvl w:val="0"/>
                <w:numId w:val="1"/>
              </w:numPr>
              <w:spacing w:line="360" w:lineRule="auto"/>
              <w:jc w:val="left"/>
              <w:rPr>
                <w:rStyle w:val="a9"/>
                <w:rFonts w:ascii="Verdana" w:hAnsi="Verdana"/>
                <w:color w:val="000000" w:themeColor="text1"/>
                <w:szCs w:val="21"/>
                <w:shd w:val="clear" w:color="auto" w:fill="FFFFFF"/>
              </w:rPr>
            </w:pPr>
            <w:r>
              <w:rPr>
                <w:rStyle w:val="a9"/>
                <w:rFonts w:ascii="Verdana" w:hAnsi="Verdana" w:hint="eastAsia"/>
                <w:color w:val="000000" w:themeColor="text1"/>
                <w:szCs w:val="21"/>
                <w:shd w:val="clear" w:color="auto" w:fill="FFFFFF"/>
              </w:rPr>
              <w:t>区域经济商机分析与房地产行业发展</w:t>
            </w:r>
          </w:p>
          <w:p w:rsidR="00A84487" w:rsidRDefault="00E959E4">
            <w:pPr>
              <w:widowControl/>
              <w:numPr>
                <w:ilvl w:val="0"/>
                <w:numId w:val="1"/>
              </w:numPr>
              <w:spacing w:line="360" w:lineRule="auto"/>
              <w:jc w:val="left"/>
              <w:rPr>
                <w:rStyle w:val="a9"/>
                <w:rFonts w:ascii="Verdana" w:hAnsi="Verdana"/>
                <w:color w:val="000000" w:themeColor="text1"/>
                <w:szCs w:val="21"/>
                <w:shd w:val="clear" w:color="auto" w:fill="FFFFFF"/>
              </w:rPr>
            </w:pPr>
            <w:r>
              <w:rPr>
                <w:rStyle w:val="a9"/>
                <w:rFonts w:ascii="Verdana" w:hAnsi="Verdana" w:hint="eastAsia"/>
                <w:color w:val="000000" w:themeColor="text1"/>
                <w:szCs w:val="21"/>
                <w:shd w:val="clear" w:color="auto" w:fill="FFFFFF"/>
              </w:rPr>
              <w:t>未来行业走势及企业发展对策</w:t>
            </w:r>
          </w:p>
          <w:p w:rsidR="00A84487" w:rsidRDefault="00E959E4">
            <w:pPr>
              <w:widowControl/>
              <w:numPr>
                <w:ilvl w:val="0"/>
                <w:numId w:val="1"/>
              </w:numPr>
              <w:spacing w:line="360" w:lineRule="auto"/>
              <w:jc w:val="left"/>
              <w:rPr>
                <w:rStyle w:val="a9"/>
                <w:rFonts w:ascii="Verdana" w:hAnsi="Verdana"/>
                <w:color w:val="000000" w:themeColor="text1"/>
                <w:szCs w:val="21"/>
                <w:shd w:val="clear" w:color="auto" w:fill="FFFFFF"/>
              </w:rPr>
            </w:pPr>
            <w:r>
              <w:rPr>
                <w:rStyle w:val="a9"/>
                <w:rFonts w:ascii="Verdana" w:hAnsi="Verdana" w:hint="eastAsia"/>
                <w:color w:val="000000" w:themeColor="text1"/>
                <w:szCs w:val="21"/>
                <w:shd w:val="clear" w:color="auto" w:fill="FFFFFF"/>
              </w:rPr>
              <w:t>发达城市、中小城市的房地产市场发展</w:t>
            </w:r>
          </w:p>
          <w:p w:rsidR="00A84487" w:rsidRDefault="00E959E4">
            <w:pPr>
              <w:widowControl/>
              <w:numPr>
                <w:ilvl w:val="0"/>
                <w:numId w:val="1"/>
              </w:numPr>
              <w:spacing w:line="360" w:lineRule="auto"/>
              <w:jc w:val="left"/>
              <w:rPr>
                <w:rStyle w:val="a9"/>
                <w:rFonts w:ascii="Verdana" w:hAnsi="Verdana"/>
                <w:color w:val="000000" w:themeColor="text1"/>
                <w:szCs w:val="21"/>
                <w:shd w:val="clear" w:color="auto" w:fill="FFFFFF"/>
              </w:rPr>
            </w:pPr>
            <w:r>
              <w:rPr>
                <w:rStyle w:val="a9"/>
                <w:rFonts w:ascii="Verdana" w:hAnsi="Verdana" w:hint="eastAsia"/>
                <w:color w:val="000000" w:themeColor="text1"/>
                <w:szCs w:val="21"/>
                <w:shd w:val="clear" w:color="auto" w:fill="FFFFFF"/>
              </w:rPr>
              <w:t>房地产的客观评估与理性应对</w:t>
            </w:r>
          </w:p>
          <w:p w:rsidR="00A84487" w:rsidRDefault="00E959E4">
            <w:pPr>
              <w:widowControl/>
              <w:numPr>
                <w:ilvl w:val="0"/>
                <w:numId w:val="1"/>
              </w:numPr>
              <w:spacing w:line="360" w:lineRule="auto"/>
              <w:jc w:val="left"/>
              <w:rPr>
                <w:rFonts w:ascii="Verdana" w:hAnsi="Verdana"/>
                <w:b/>
                <w:bCs/>
                <w:color w:val="000000" w:themeColor="text1"/>
                <w:sz w:val="24"/>
                <w:shd w:val="clear" w:color="auto" w:fill="FFFFFF"/>
              </w:rPr>
            </w:pPr>
            <w:r>
              <w:rPr>
                <w:rStyle w:val="a9"/>
                <w:rFonts w:ascii="Verdana" w:hAnsi="Verdana" w:hint="eastAsia"/>
                <w:color w:val="000000" w:themeColor="text1"/>
                <w:szCs w:val="21"/>
                <w:shd w:val="clear" w:color="auto" w:fill="FFFFFF"/>
              </w:rPr>
              <w:t>投资开发的基础逻辑</w:t>
            </w:r>
          </w:p>
          <w:p w:rsidR="00A84487" w:rsidRDefault="00E959E4">
            <w:pPr>
              <w:widowControl/>
              <w:numPr>
                <w:ilvl w:val="0"/>
                <w:numId w:val="1"/>
              </w:numPr>
              <w:spacing w:line="360" w:lineRule="auto"/>
              <w:jc w:val="left"/>
              <w:rPr>
                <w:rStyle w:val="a9"/>
                <w:sz w:val="28"/>
                <w:szCs w:val="28"/>
              </w:rPr>
            </w:pPr>
            <w:r>
              <w:rPr>
                <w:rStyle w:val="a9"/>
                <w:rFonts w:hint="eastAsia"/>
                <w:sz w:val="28"/>
                <w:szCs w:val="28"/>
              </w:rPr>
              <w:t>地产项目定位</w:t>
            </w:r>
          </w:p>
          <w:p w:rsidR="00A84487" w:rsidRDefault="00E959E4">
            <w:pPr>
              <w:widowControl/>
              <w:numPr>
                <w:ilvl w:val="0"/>
                <w:numId w:val="1"/>
              </w:numPr>
              <w:spacing w:line="360" w:lineRule="auto"/>
              <w:jc w:val="left"/>
              <w:rPr>
                <w:rStyle w:val="a9"/>
                <w:rFonts w:ascii="Verdana" w:hAnsi="Verdana"/>
                <w:color w:val="000000" w:themeColor="text1"/>
                <w:szCs w:val="21"/>
                <w:shd w:val="clear" w:color="auto" w:fill="FFFFFF"/>
              </w:rPr>
            </w:pPr>
            <w:r>
              <w:rPr>
                <w:rStyle w:val="a9"/>
                <w:rFonts w:ascii="Verdana" w:hAnsi="Verdana"/>
                <w:color w:val="000000" w:themeColor="text1"/>
                <w:szCs w:val="21"/>
                <w:shd w:val="clear" w:color="auto" w:fill="FFFFFF"/>
              </w:rPr>
              <w:t>项目定位的基本逻辑及流程</w:t>
            </w:r>
          </w:p>
          <w:p w:rsidR="00A84487" w:rsidRDefault="00E959E4">
            <w:pPr>
              <w:widowControl/>
              <w:numPr>
                <w:ilvl w:val="0"/>
                <w:numId w:val="1"/>
              </w:numPr>
              <w:spacing w:line="360" w:lineRule="auto"/>
              <w:jc w:val="left"/>
              <w:rPr>
                <w:rStyle w:val="a9"/>
                <w:rFonts w:ascii="Verdana" w:hAnsi="Verdana"/>
                <w:color w:val="000000" w:themeColor="text1"/>
                <w:szCs w:val="21"/>
                <w:shd w:val="clear" w:color="auto" w:fill="FFFFFF"/>
              </w:rPr>
            </w:pPr>
            <w:r>
              <w:rPr>
                <w:rStyle w:val="a9"/>
                <w:rFonts w:ascii="Verdana" w:hAnsi="Verdana"/>
                <w:color w:val="000000" w:themeColor="text1"/>
                <w:szCs w:val="21"/>
                <w:shd w:val="clear" w:color="auto" w:fill="FFFFFF"/>
              </w:rPr>
              <w:t>土地六要素认知</w:t>
            </w:r>
          </w:p>
          <w:p w:rsidR="00A84487" w:rsidRDefault="00E959E4">
            <w:pPr>
              <w:widowControl/>
              <w:numPr>
                <w:ilvl w:val="0"/>
                <w:numId w:val="1"/>
              </w:numPr>
              <w:spacing w:line="360" w:lineRule="auto"/>
              <w:jc w:val="left"/>
              <w:rPr>
                <w:rStyle w:val="a9"/>
                <w:rFonts w:ascii="Verdana" w:hAnsi="Verdana"/>
                <w:color w:val="000000" w:themeColor="text1"/>
                <w:szCs w:val="21"/>
                <w:shd w:val="clear" w:color="auto" w:fill="FFFFFF"/>
              </w:rPr>
            </w:pPr>
            <w:r>
              <w:rPr>
                <w:rStyle w:val="a9"/>
                <w:rFonts w:ascii="Verdana" w:hAnsi="Verdana"/>
                <w:color w:val="000000" w:themeColor="text1"/>
                <w:szCs w:val="21"/>
                <w:shd w:val="clear" w:color="auto" w:fill="FFFFFF"/>
              </w:rPr>
              <w:t>市场分析框架及市场机会挖掘</w:t>
            </w:r>
          </w:p>
          <w:p w:rsidR="00A84487" w:rsidRDefault="00E959E4">
            <w:pPr>
              <w:widowControl/>
              <w:numPr>
                <w:ilvl w:val="0"/>
                <w:numId w:val="1"/>
              </w:numPr>
              <w:spacing w:line="360" w:lineRule="auto"/>
              <w:jc w:val="left"/>
              <w:rPr>
                <w:rStyle w:val="a9"/>
                <w:rFonts w:ascii="Verdana" w:hAnsi="Verdana"/>
                <w:color w:val="000000" w:themeColor="text1"/>
                <w:szCs w:val="21"/>
                <w:shd w:val="clear" w:color="auto" w:fill="FFFFFF"/>
              </w:rPr>
            </w:pPr>
            <w:r>
              <w:rPr>
                <w:rStyle w:val="a9"/>
                <w:rFonts w:ascii="Verdana" w:hAnsi="Verdana"/>
                <w:color w:val="000000" w:themeColor="text1"/>
                <w:szCs w:val="21"/>
                <w:shd w:val="clear" w:color="auto" w:fill="FFFFFF"/>
              </w:rPr>
              <w:t>客户价值需求曲线研究</w:t>
            </w:r>
          </w:p>
          <w:p w:rsidR="00A84487" w:rsidRDefault="00E959E4">
            <w:pPr>
              <w:widowControl/>
              <w:numPr>
                <w:ilvl w:val="0"/>
                <w:numId w:val="1"/>
              </w:numPr>
              <w:spacing w:line="360" w:lineRule="auto"/>
              <w:jc w:val="left"/>
              <w:rPr>
                <w:rStyle w:val="a9"/>
                <w:rFonts w:ascii="Verdana" w:hAnsi="Verdana"/>
                <w:color w:val="000000" w:themeColor="text1"/>
                <w:szCs w:val="21"/>
                <w:shd w:val="clear" w:color="auto" w:fill="FFFFFF"/>
              </w:rPr>
            </w:pPr>
            <w:r>
              <w:rPr>
                <w:rStyle w:val="a9"/>
                <w:rFonts w:ascii="Verdana" w:hAnsi="Verdana"/>
                <w:color w:val="000000" w:themeColor="text1"/>
                <w:szCs w:val="21"/>
                <w:shd w:val="clear" w:color="auto" w:fill="FFFFFF"/>
              </w:rPr>
              <w:t>项目定位过程中的常见误区</w:t>
            </w:r>
          </w:p>
        </w:tc>
        <w:tc>
          <w:tcPr>
            <w:tcW w:w="4536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A84487" w:rsidRDefault="00E959E4">
            <w:pPr>
              <w:widowControl/>
              <w:numPr>
                <w:ilvl w:val="0"/>
                <w:numId w:val="1"/>
              </w:numPr>
              <w:spacing w:line="360" w:lineRule="auto"/>
              <w:jc w:val="left"/>
              <w:rPr>
                <w:rStyle w:val="a9"/>
                <w:sz w:val="28"/>
                <w:szCs w:val="28"/>
              </w:rPr>
            </w:pPr>
            <w:r>
              <w:rPr>
                <w:rStyle w:val="a9"/>
                <w:rFonts w:hint="eastAsia"/>
                <w:sz w:val="28"/>
                <w:szCs w:val="28"/>
              </w:rPr>
              <w:t>房产</w:t>
            </w:r>
            <w:r>
              <w:rPr>
                <w:rStyle w:val="a9"/>
                <w:sz w:val="28"/>
                <w:szCs w:val="28"/>
              </w:rPr>
              <w:t>项目</w:t>
            </w:r>
            <w:r>
              <w:rPr>
                <w:rStyle w:val="a9"/>
                <w:rFonts w:hint="eastAsia"/>
                <w:sz w:val="28"/>
                <w:szCs w:val="28"/>
              </w:rPr>
              <w:t>“市场”与“</w:t>
            </w:r>
            <w:r>
              <w:rPr>
                <w:rStyle w:val="a9"/>
                <w:sz w:val="28"/>
                <w:szCs w:val="28"/>
              </w:rPr>
              <w:t>营销</w:t>
            </w:r>
            <w:r>
              <w:rPr>
                <w:rStyle w:val="a9"/>
                <w:rFonts w:hint="eastAsia"/>
                <w:sz w:val="28"/>
                <w:szCs w:val="28"/>
              </w:rPr>
              <w:t>”</w:t>
            </w:r>
          </w:p>
          <w:p w:rsidR="00A84487" w:rsidRDefault="00E959E4">
            <w:pPr>
              <w:widowControl/>
              <w:numPr>
                <w:ilvl w:val="0"/>
                <w:numId w:val="1"/>
              </w:numPr>
              <w:spacing w:line="360" w:lineRule="auto"/>
              <w:jc w:val="left"/>
              <w:rPr>
                <w:rStyle w:val="a9"/>
                <w:rFonts w:ascii="Verdana" w:hAnsi="Verdana"/>
                <w:color w:val="000000" w:themeColor="text1"/>
                <w:szCs w:val="21"/>
                <w:shd w:val="clear" w:color="auto" w:fill="FFFFFF"/>
              </w:rPr>
            </w:pPr>
            <w:r>
              <w:rPr>
                <w:rStyle w:val="a9"/>
                <w:rFonts w:ascii="Verdana" w:hAnsi="Verdana" w:hint="eastAsia"/>
                <w:color w:val="000000" w:themeColor="text1"/>
                <w:szCs w:val="21"/>
                <w:shd w:val="clear" w:color="auto" w:fill="FFFFFF"/>
              </w:rPr>
              <w:t>市场营销战略与竞争优势建立</w:t>
            </w:r>
          </w:p>
          <w:p w:rsidR="00A84487" w:rsidRDefault="00E959E4">
            <w:pPr>
              <w:widowControl/>
              <w:numPr>
                <w:ilvl w:val="0"/>
                <w:numId w:val="1"/>
              </w:numPr>
              <w:spacing w:line="360" w:lineRule="auto"/>
              <w:jc w:val="left"/>
              <w:rPr>
                <w:rStyle w:val="a9"/>
                <w:rFonts w:ascii="Verdana" w:hAnsi="Verdana"/>
                <w:color w:val="000000" w:themeColor="text1"/>
                <w:szCs w:val="21"/>
                <w:shd w:val="clear" w:color="auto" w:fill="FFFFFF"/>
              </w:rPr>
            </w:pPr>
            <w:r>
              <w:rPr>
                <w:rStyle w:val="a9"/>
                <w:rFonts w:ascii="Verdana" w:hAnsi="Verdana" w:hint="eastAsia"/>
                <w:color w:val="000000" w:themeColor="text1"/>
                <w:szCs w:val="21"/>
                <w:shd w:val="clear" w:color="auto" w:fill="FFFFFF"/>
              </w:rPr>
              <w:t>市场细分与差异化定位</w:t>
            </w:r>
          </w:p>
          <w:p w:rsidR="00A84487" w:rsidRDefault="00E959E4">
            <w:pPr>
              <w:widowControl/>
              <w:numPr>
                <w:ilvl w:val="0"/>
                <w:numId w:val="1"/>
              </w:numPr>
              <w:spacing w:line="360" w:lineRule="auto"/>
              <w:jc w:val="left"/>
              <w:rPr>
                <w:rStyle w:val="a9"/>
                <w:sz w:val="28"/>
                <w:szCs w:val="28"/>
              </w:rPr>
            </w:pPr>
            <w:r>
              <w:rPr>
                <w:rStyle w:val="a9"/>
                <w:rFonts w:hint="eastAsia"/>
                <w:sz w:val="28"/>
                <w:szCs w:val="28"/>
              </w:rPr>
              <w:t>目标客户</w:t>
            </w:r>
            <w:proofErr w:type="gramStart"/>
            <w:r>
              <w:rPr>
                <w:rStyle w:val="a9"/>
                <w:rFonts w:hint="eastAsia"/>
                <w:sz w:val="28"/>
                <w:szCs w:val="28"/>
              </w:rPr>
              <w:t>群心理</w:t>
            </w:r>
            <w:proofErr w:type="gramEnd"/>
            <w:r>
              <w:rPr>
                <w:rStyle w:val="a9"/>
                <w:rFonts w:hint="eastAsia"/>
                <w:sz w:val="28"/>
                <w:szCs w:val="28"/>
              </w:rPr>
              <w:t>特征分析</w:t>
            </w:r>
          </w:p>
          <w:p w:rsidR="00A84487" w:rsidRDefault="00E959E4">
            <w:pPr>
              <w:widowControl/>
              <w:numPr>
                <w:ilvl w:val="0"/>
                <w:numId w:val="1"/>
              </w:numPr>
              <w:spacing w:line="360" w:lineRule="auto"/>
              <w:jc w:val="left"/>
              <w:rPr>
                <w:rStyle w:val="a9"/>
                <w:rFonts w:ascii="Verdana" w:hAnsi="Verdana"/>
                <w:color w:val="000000" w:themeColor="text1"/>
                <w:szCs w:val="21"/>
                <w:shd w:val="clear" w:color="auto" w:fill="FFFFFF"/>
              </w:rPr>
            </w:pPr>
            <w:r>
              <w:rPr>
                <w:rStyle w:val="a9"/>
                <w:rFonts w:ascii="Verdana" w:hAnsi="Verdana" w:hint="eastAsia"/>
                <w:color w:val="000000" w:themeColor="text1"/>
                <w:szCs w:val="21"/>
                <w:shd w:val="clear" w:color="auto" w:fill="FFFFFF"/>
              </w:rPr>
              <w:t>大客户拓展策略</w:t>
            </w:r>
          </w:p>
          <w:p w:rsidR="00A84487" w:rsidRDefault="00E959E4">
            <w:pPr>
              <w:widowControl/>
              <w:numPr>
                <w:ilvl w:val="0"/>
                <w:numId w:val="1"/>
              </w:numPr>
              <w:spacing w:line="360" w:lineRule="auto"/>
              <w:jc w:val="left"/>
              <w:rPr>
                <w:rStyle w:val="a9"/>
                <w:rFonts w:ascii="Verdana" w:hAnsi="Verdana"/>
                <w:color w:val="000000" w:themeColor="text1"/>
                <w:szCs w:val="21"/>
                <w:shd w:val="clear" w:color="auto" w:fill="FFFFFF"/>
              </w:rPr>
            </w:pPr>
            <w:r>
              <w:rPr>
                <w:rStyle w:val="a9"/>
                <w:rFonts w:ascii="Verdana" w:hAnsi="Verdana" w:hint="eastAsia"/>
                <w:color w:val="000000" w:themeColor="text1"/>
                <w:szCs w:val="21"/>
                <w:shd w:val="clear" w:color="auto" w:fill="FFFFFF"/>
              </w:rPr>
              <w:t>有效客户关系维护</w:t>
            </w:r>
          </w:p>
          <w:p w:rsidR="00A84487" w:rsidRDefault="00E959E4">
            <w:pPr>
              <w:widowControl/>
              <w:numPr>
                <w:ilvl w:val="0"/>
                <w:numId w:val="1"/>
              </w:numPr>
              <w:spacing w:line="360" w:lineRule="auto"/>
              <w:jc w:val="left"/>
              <w:rPr>
                <w:rStyle w:val="a9"/>
                <w:b w:val="0"/>
                <w:bCs w:val="0"/>
                <w:sz w:val="28"/>
                <w:szCs w:val="28"/>
              </w:rPr>
            </w:pPr>
            <w:r>
              <w:rPr>
                <w:rStyle w:val="a9"/>
                <w:rFonts w:hint="eastAsia"/>
                <w:sz w:val="28"/>
                <w:szCs w:val="28"/>
              </w:rPr>
              <w:t>广告策略与媒体投放</w:t>
            </w:r>
          </w:p>
          <w:p w:rsidR="00A84487" w:rsidRDefault="00E959E4">
            <w:pPr>
              <w:widowControl/>
              <w:numPr>
                <w:ilvl w:val="0"/>
                <w:numId w:val="1"/>
              </w:numPr>
              <w:spacing w:line="360" w:lineRule="auto"/>
              <w:jc w:val="left"/>
              <w:rPr>
                <w:rFonts w:ascii="Verdana" w:hAnsi="Verdana"/>
                <w:b/>
                <w:bCs/>
                <w:color w:val="000000" w:themeColor="text1"/>
                <w:szCs w:val="21"/>
                <w:shd w:val="clear" w:color="auto" w:fill="FFFFFF"/>
              </w:rPr>
            </w:pPr>
            <w:r>
              <w:rPr>
                <w:rFonts w:ascii="Verdana" w:hAnsi="Verdana" w:hint="eastAsia"/>
                <w:b/>
                <w:bCs/>
                <w:color w:val="000000" w:themeColor="text1"/>
                <w:szCs w:val="21"/>
                <w:shd w:val="clear" w:color="auto" w:fill="FFFFFF"/>
              </w:rPr>
              <w:t>如何快速高效建立强势品牌</w:t>
            </w:r>
          </w:p>
          <w:p w:rsidR="00A84487" w:rsidRDefault="00E959E4">
            <w:pPr>
              <w:widowControl/>
              <w:numPr>
                <w:ilvl w:val="0"/>
                <w:numId w:val="1"/>
              </w:numPr>
              <w:spacing w:line="360" w:lineRule="auto"/>
              <w:jc w:val="left"/>
              <w:rPr>
                <w:rFonts w:ascii="Verdana" w:hAnsi="Verdana"/>
                <w:b/>
                <w:bCs/>
                <w:color w:val="000000" w:themeColor="text1"/>
                <w:szCs w:val="21"/>
                <w:shd w:val="clear" w:color="auto" w:fill="FFFFFF"/>
              </w:rPr>
            </w:pPr>
            <w:r>
              <w:rPr>
                <w:rFonts w:ascii="Verdana" w:hAnsi="Verdana" w:hint="eastAsia"/>
                <w:b/>
                <w:bCs/>
                <w:color w:val="000000" w:themeColor="text1"/>
                <w:szCs w:val="21"/>
                <w:shd w:val="clear" w:color="auto" w:fill="FFFFFF"/>
              </w:rPr>
              <w:t>新媒体营销与网络营销</w:t>
            </w:r>
          </w:p>
          <w:p w:rsidR="00A84487" w:rsidRDefault="00E959E4">
            <w:pPr>
              <w:widowControl/>
              <w:numPr>
                <w:ilvl w:val="0"/>
                <w:numId w:val="1"/>
              </w:numPr>
              <w:spacing w:line="360" w:lineRule="auto"/>
              <w:jc w:val="left"/>
              <w:rPr>
                <w:rFonts w:ascii="Verdana" w:hAnsi="Verdana"/>
                <w:b/>
                <w:bCs/>
                <w:color w:val="000000" w:themeColor="text1"/>
                <w:szCs w:val="21"/>
                <w:shd w:val="clear" w:color="auto" w:fill="FFFFFF"/>
              </w:rPr>
            </w:pPr>
            <w:r>
              <w:rPr>
                <w:rFonts w:ascii="Verdana" w:hAnsi="Verdana" w:hint="eastAsia"/>
                <w:b/>
                <w:bCs/>
                <w:color w:val="000000" w:themeColor="text1"/>
                <w:szCs w:val="21"/>
                <w:shd w:val="clear" w:color="auto" w:fill="FFFFFF"/>
              </w:rPr>
              <w:t>新媒体优势整合</w:t>
            </w:r>
          </w:p>
          <w:p w:rsidR="00A84487" w:rsidRDefault="00E959E4">
            <w:pPr>
              <w:widowControl/>
              <w:numPr>
                <w:ilvl w:val="0"/>
                <w:numId w:val="1"/>
              </w:numPr>
              <w:spacing w:line="360" w:lineRule="auto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rStyle w:val="a9"/>
                <w:rFonts w:hint="eastAsia"/>
                <w:sz w:val="28"/>
                <w:szCs w:val="28"/>
              </w:rPr>
              <w:t>土地解码与概念产品创造</w:t>
            </w:r>
          </w:p>
        </w:tc>
      </w:tr>
      <w:tr w:rsidR="00A84487">
        <w:trPr>
          <w:trHeight w:val="567"/>
        </w:trPr>
        <w:tc>
          <w:tcPr>
            <w:tcW w:w="4644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7030A0"/>
            <w:vAlign w:val="center"/>
          </w:tcPr>
          <w:p w:rsidR="00A84487" w:rsidRDefault="00E959E4">
            <w:pPr>
              <w:spacing w:line="320" w:lineRule="atLeast"/>
              <w:jc w:val="center"/>
              <w:rPr>
                <w:rFonts w:ascii="黑体" w:eastAsia="黑体" w:hAnsi="华文中宋"/>
                <w:b/>
                <w:bCs/>
                <w:color w:val="FFFFFF" w:themeColor="background1"/>
                <w:sz w:val="22"/>
                <w:szCs w:val="22"/>
              </w:rPr>
            </w:pPr>
            <w:r>
              <w:rPr>
                <w:rFonts w:ascii="黑体" w:eastAsia="黑体" w:hAnsi="华文中宋" w:hint="eastAsia"/>
                <w:b/>
                <w:bCs/>
                <w:color w:val="FFFFFF" w:themeColor="background1"/>
                <w:sz w:val="22"/>
                <w:szCs w:val="22"/>
              </w:rPr>
              <w:t>第三模块</w:t>
            </w:r>
            <w:r>
              <w:rPr>
                <w:rFonts w:ascii="黑体" w:eastAsia="黑体" w:hAnsi="华文中宋" w:hint="eastAsia"/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  <w:r>
              <w:rPr>
                <w:rFonts w:ascii="黑体" w:eastAsia="黑体" w:hAnsi="华文中宋" w:hint="eastAsia"/>
                <w:b/>
                <w:bCs/>
                <w:color w:val="FFFFFF" w:themeColor="background1"/>
                <w:sz w:val="22"/>
                <w:szCs w:val="22"/>
              </w:rPr>
              <w:t>营销创新与案例解析</w:t>
            </w:r>
          </w:p>
        </w:tc>
        <w:tc>
          <w:tcPr>
            <w:tcW w:w="4536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7030A0"/>
            <w:vAlign w:val="center"/>
          </w:tcPr>
          <w:p w:rsidR="00A84487" w:rsidRDefault="00E959E4">
            <w:pPr>
              <w:spacing w:line="320" w:lineRule="atLeast"/>
              <w:jc w:val="center"/>
              <w:rPr>
                <w:rFonts w:ascii="黑体" w:eastAsia="黑体" w:hAnsi="华文中宋"/>
                <w:b/>
                <w:bCs/>
                <w:color w:val="FFFFFF" w:themeColor="background1"/>
                <w:sz w:val="22"/>
                <w:szCs w:val="22"/>
              </w:rPr>
            </w:pPr>
            <w:r>
              <w:rPr>
                <w:rFonts w:ascii="黑体" w:eastAsia="黑体" w:hAnsi="华文中宋" w:hint="eastAsia"/>
                <w:b/>
                <w:bCs/>
                <w:color w:val="FFFFFF" w:themeColor="background1"/>
                <w:sz w:val="22"/>
                <w:szCs w:val="22"/>
              </w:rPr>
              <w:t>第四模块</w:t>
            </w:r>
            <w:r>
              <w:rPr>
                <w:rFonts w:ascii="黑体" w:eastAsia="黑体" w:hAnsi="华文中宋" w:hint="eastAsia"/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  <w:r>
              <w:rPr>
                <w:rFonts w:ascii="黑体" w:eastAsia="黑体" w:hAnsi="华文中宋" w:hint="eastAsia"/>
                <w:b/>
                <w:bCs/>
                <w:color w:val="FFFFFF" w:themeColor="background1"/>
                <w:sz w:val="22"/>
                <w:szCs w:val="22"/>
              </w:rPr>
              <w:t>产业地产营销</w:t>
            </w:r>
          </w:p>
        </w:tc>
      </w:tr>
      <w:tr w:rsidR="00A84487">
        <w:trPr>
          <w:trHeight w:val="465"/>
        </w:trPr>
        <w:tc>
          <w:tcPr>
            <w:tcW w:w="4644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A84487" w:rsidRDefault="00E959E4">
            <w:pPr>
              <w:widowControl/>
              <w:numPr>
                <w:ilvl w:val="0"/>
                <w:numId w:val="1"/>
              </w:numPr>
              <w:spacing w:line="360" w:lineRule="auto"/>
              <w:jc w:val="left"/>
              <w:rPr>
                <w:rStyle w:val="a9"/>
                <w:sz w:val="28"/>
                <w:szCs w:val="28"/>
              </w:rPr>
            </w:pPr>
            <w:r>
              <w:rPr>
                <w:rStyle w:val="a9"/>
                <w:sz w:val="28"/>
                <w:szCs w:val="28"/>
              </w:rPr>
              <w:t>创新营销工具</w:t>
            </w:r>
          </w:p>
          <w:p w:rsidR="00A84487" w:rsidRDefault="00E959E4">
            <w:pPr>
              <w:widowControl/>
              <w:numPr>
                <w:ilvl w:val="0"/>
                <w:numId w:val="1"/>
              </w:numPr>
              <w:spacing w:line="360" w:lineRule="auto"/>
              <w:jc w:val="left"/>
              <w:rPr>
                <w:rStyle w:val="a9"/>
                <w:rFonts w:ascii="Verdana" w:hAnsi="Verdana"/>
                <w:color w:val="000000" w:themeColor="text1"/>
                <w:szCs w:val="21"/>
                <w:shd w:val="clear" w:color="auto" w:fill="FFFFFF"/>
              </w:rPr>
            </w:pPr>
            <w:r>
              <w:rPr>
                <w:rStyle w:val="a9"/>
                <w:rFonts w:ascii="Verdana" w:hAnsi="Verdana" w:hint="eastAsia"/>
                <w:color w:val="000000" w:themeColor="text1"/>
                <w:szCs w:val="21"/>
                <w:shd w:val="clear" w:color="auto" w:fill="FFFFFF"/>
              </w:rPr>
              <w:t>客户关系维护系统（</w:t>
            </w:r>
            <w:r>
              <w:rPr>
                <w:rStyle w:val="a9"/>
                <w:rFonts w:ascii="Verdana" w:hAnsi="Verdana" w:hint="eastAsia"/>
                <w:color w:val="000000" w:themeColor="text1"/>
                <w:szCs w:val="21"/>
                <w:shd w:val="clear" w:color="auto" w:fill="FFFFFF"/>
              </w:rPr>
              <w:t>CRM</w:t>
            </w:r>
            <w:r>
              <w:rPr>
                <w:rStyle w:val="a9"/>
                <w:rFonts w:ascii="Verdana" w:hAnsi="Verdana" w:hint="eastAsia"/>
                <w:color w:val="000000" w:themeColor="text1"/>
                <w:szCs w:val="21"/>
                <w:shd w:val="clear" w:color="auto" w:fill="FFFFFF"/>
              </w:rPr>
              <w:t>管理）</w:t>
            </w:r>
          </w:p>
          <w:p w:rsidR="00A84487" w:rsidRDefault="00E959E4">
            <w:pPr>
              <w:widowControl/>
              <w:numPr>
                <w:ilvl w:val="0"/>
                <w:numId w:val="1"/>
              </w:numPr>
              <w:spacing w:line="360" w:lineRule="auto"/>
              <w:jc w:val="left"/>
              <w:rPr>
                <w:rStyle w:val="a9"/>
                <w:rFonts w:ascii="Verdana" w:hAnsi="Verdana"/>
                <w:color w:val="000000" w:themeColor="text1"/>
                <w:szCs w:val="21"/>
                <w:shd w:val="clear" w:color="auto" w:fill="FFFFFF"/>
              </w:rPr>
            </w:pPr>
            <w:r>
              <w:rPr>
                <w:rStyle w:val="a9"/>
                <w:rFonts w:ascii="Verdana" w:hAnsi="Verdana" w:hint="eastAsia"/>
                <w:color w:val="000000" w:themeColor="text1"/>
                <w:szCs w:val="21"/>
                <w:shd w:val="clear" w:color="auto" w:fill="FFFFFF"/>
              </w:rPr>
              <w:t>整合营销</w:t>
            </w:r>
          </w:p>
          <w:p w:rsidR="00A84487" w:rsidRDefault="00E959E4">
            <w:pPr>
              <w:widowControl/>
              <w:numPr>
                <w:ilvl w:val="0"/>
                <w:numId w:val="1"/>
              </w:numPr>
              <w:spacing w:line="360" w:lineRule="auto"/>
              <w:jc w:val="left"/>
              <w:rPr>
                <w:rStyle w:val="a9"/>
                <w:sz w:val="28"/>
                <w:szCs w:val="28"/>
              </w:rPr>
            </w:pPr>
            <w:r>
              <w:rPr>
                <w:rStyle w:val="a9"/>
                <w:sz w:val="28"/>
                <w:szCs w:val="28"/>
              </w:rPr>
              <w:lastRenderedPageBreak/>
              <w:t>爆点营销战略</w:t>
            </w:r>
            <w:r>
              <w:rPr>
                <w:rStyle w:val="a9"/>
                <w:rFonts w:hint="eastAsia"/>
                <w:sz w:val="28"/>
                <w:szCs w:val="28"/>
              </w:rPr>
              <w:t>逻辑与实施</w:t>
            </w:r>
          </w:p>
          <w:p w:rsidR="00A84487" w:rsidRDefault="00E959E4">
            <w:pPr>
              <w:widowControl/>
              <w:numPr>
                <w:ilvl w:val="0"/>
                <w:numId w:val="1"/>
              </w:numPr>
              <w:spacing w:line="360" w:lineRule="auto"/>
              <w:jc w:val="left"/>
              <w:rPr>
                <w:rStyle w:val="a9"/>
                <w:sz w:val="28"/>
                <w:szCs w:val="28"/>
              </w:rPr>
            </w:pPr>
            <w:r>
              <w:rPr>
                <w:rStyle w:val="a9"/>
                <w:sz w:val="28"/>
                <w:szCs w:val="28"/>
              </w:rPr>
              <w:t>痛点营销</w:t>
            </w:r>
            <w:r>
              <w:rPr>
                <w:rStyle w:val="a9"/>
                <w:rFonts w:hint="eastAsia"/>
                <w:sz w:val="28"/>
                <w:szCs w:val="28"/>
              </w:rPr>
              <w:t>战略逻辑与实施</w:t>
            </w:r>
          </w:p>
          <w:p w:rsidR="00A84487" w:rsidRDefault="00E959E4">
            <w:pPr>
              <w:widowControl/>
              <w:numPr>
                <w:ilvl w:val="0"/>
                <w:numId w:val="1"/>
              </w:numPr>
              <w:spacing w:line="360" w:lineRule="auto"/>
              <w:jc w:val="left"/>
              <w:rPr>
                <w:rStyle w:val="a9"/>
                <w:sz w:val="28"/>
                <w:szCs w:val="28"/>
              </w:rPr>
            </w:pPr>
            <w:r>
              <w:rPr>
                <w:rStyle w:val="a9"/>
                <w:rFonts w:hint="eastAsia"/>
                <w:sz w:val="28"/>
                <w:szCs w:val="28"/>
              </w:rPr>
              <w:t>渠道与大客户销售</w:t>
            </w:r>
          </w:p>
          <w:p w:rsidR="00A84487" w:rsidRDefault="00E959E4">
            <w:pPr>
              <w:widowControl/>
              <w:numPr>
                <w:ilvl w:val="0"/>
                <w:numId w:val="1"/>
              </w:numPr>
              <w:spacing w:line="360" w:lineRule="auto"/>
              <w:jc w:val="left"/>
              <w:rPr>
                <w:rStyle w:val="a9"/>
                <w:rFonts w:ascii="Verdana" w:hAnsi="Verdana"/>
                <w:color w:val="000000" w:themeColor="text1"/>
                <w:szCs w:val="21"/>
                <w:shd w:val="clear" w:color="auto" w:fill="FFFFFF"/>
              </w:rPr>
            </w:pPr>
            <w:r>
              <w:rPr>
                <w:rStyle w:val="a9"/>
                <w:rFonts w:ascii="Verdana" w:hAnsi="Verdana" w:hint="eastAsia"/>
                <w:color w:val="000000" w:themeColor="text1"/>
                <w:szCs w:val="21"/>
                <w:shd w:val="clear" w:color="auto" w:fill="FFFFFF"/>
              </w:rPr>
              <w:t>管理沟通与艺术谈判</w:t>
            </w:r>
          </w:p>
          <w:p w:rsidR="00A84487" w:rsidRDefault="00E959E4">
            <w:pPr>
              <w:widowControl/>
              <w:numPr>
                <w:ilvl w:val="0"/>
                <w:numId w:val="1"/>
              </w:numPr>
              <w:spacing w:line="360" w:lineRule="auto"/>
              <w:jc w:val="left"/>
              <w:rPr>
                <w:rStyle w:val="a9"/>
                <w:rFonts w:ascii="Verdana" w:hAnsi="Verdana"/>
                <w:color w:val="000000" w:themeColor="text1"/>
                <w:szCs w:val="21"/>
                <w:shd w:val="clear" w:color="auto" w:fill="FFFFFF"/>
              </w:rPr>
            </w:pPr>
            <w:r>
              <w:rPr>
                <w:rStyle w:val="a9"/>
                <w:rFonts w:ascii="Verdana" w:hAnsi="Verdana" w:hint="eastAsia"/>
                <w:color w:val="000000" w:themeColor="text1"/>
                <w:szCs w:val="21"/>
                <w:shd w:val="clear" w:color="auto" w:fill="FFFFFF"/>
              </w:rPr>
              <w:t>提升营销渠道与管理者竞争思路格局</w:t>
            </w:r>
          </w:p>
          <w:p w:rsidR="00A84487" w:rsidRDefault="00E959E4">
            <w:pPr>
              <w:widowControl/>
              <w:numPr>
                <w:ilvl w:val="0"/>
                <w:numId w:val="1"/>
              </w:numPr>
              <w:spacing w:line="360" w:lineRule="auto"/>
              <w:jc w:val="left"/>
              <w:rPr>
                <w:rStyle w:val="a9"/>
                <w:rFonts w:ascii="Verdana" w:hAnsi="Verdana"/>
                <w:color w:val="000000" w:themeColor="text1"/>
                <w:sz w:val="24"/>
                <w:shd w:val="clear" w:color="auto" w:fill="FFFFFF"/>
              </w:rPr>
            </w:pPr>
            <w:r>
              <w:rPr>
                <w:rStyle w:val="a9"/>
                <w:rFonts w:ascii="Verdana" w:hAnsi="Verdana" w:hint="eastAsia"/>
                <w:color w:val="000000" w:themeColor="text1"/>
                <w:szCs w:val="21"/>
                <w:shd w:val="clear" w:color="auto" w:fill="FFFFFF"/>
              </w:rPr>
              <w:t>大数据营销策略</w:t>
            </w:r>
          </w:p>
        </w:tc>
        <w:tc>
          <w:tcPr>
            <w:tcW w:w="4536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A84487" w:rsidRDefault="00E959E4">
            <w:pPr>
              <w:widowControl/>
              <w:numPr>
                <w:ilvl w:val="0"/>
                <w:numId w:val="1"/>
              </w:numPr>
              <w:spacing w:line="360" w:lineRule="auto"/>
              <w:jc w:val="left"/>
              <w:rPr>
                <w:rStyle w:val="a9"/>
                <w:sz w:val="28"/>
                <w:szCs w:val="28"/>
              </w:rPr>
            </w:pPr>
            <w:r>
              <w:rPr>
                <w:rStyle w:val="a9"/>
                <w:rFonts w:hint="eastAsia"/>
                <w:sz w:val="28"/>
                <w:szCs w:val="28"/>
              </w:rPr>
              <w:lastRenderedPageBreak/>
              <w:t>商业地产营销</w:t>
            </w:r>
          </w:p>
          <w:p w:rsidR="00A84487" w:rsidRDefault="00E959E4">
            <w:pPr>
              <w:widowControl/>
              <w:numPr>
                <w:ilvl w:val="0"/>
                <w:numId w:val="1"/>
              </w:numPr>
              <w:spacing w:line="360" w:lineRule="auto"/>
              <w:jc w:val="left"/>
              <w:rPr>
                <w:rStyle w:val="a9"/>
                <w:rFonts w:ascii="Verdana" w:hAnsi="Verdana"/>
                <w:color w:val="000000" w:themeColor="text1"/>
                <w:szCs w:val="21"/>
                <w:shd w:val="clear" w:color="auto" w:fill="FFFFFF"/>
              </w:rPr>
            </w:pPr>
            <w:r>
              <w:rPr>
                <w:rStyle w:val="a9"/>
                <w:rFonts w:ascii="Verdana" w:hAnsi="Verdana"/>
                <w:color w:val="000000" w:themeColor="text1"/>
                <w:szCs w:val="21"/>
                <w:shd w:val="clear" w:color="auto" w:fill="FFFFFF"/>
              </w:rPr>
              <w:t>商业地产销售的核心</w:t>
            </w:r>
          </w:p>
          <w:p w:rsidR="00A84487" w:rsidRDefault="00E959E4">
            <w:pPr>
              <w:widowControl/>
              <w:numPr>
                <w:ilvl w:val="0"/>
                <w:numId w:val="1"/>
              </w:numPr>
              <w:spacing w:line="360" w:lineRule="auto"/>
              <w:jc w:val="left"/>
              <w:rPr>
                <w:rStyle w:val="a9"/>
                <w:rFonts w:ascii="Verdana" w:hAnsi="Verdana"/>
                <w:color w:val="000000" w:themeColor="text1"/>
                <w:szCs w:val="21"/>
                <w:shd w:val="clear" w:color="auto" w:fill="FFFFFF"/>
              </w:rPr>
            </w:pPr>
            <w:r>
              <w:rPr>
                <w:rStyle w:val="a9"/>
                <w:rFonts w:ascii="Verdana" w:hAnsi="Verdana"/>
                <w:color w:val="000000" w:themeColor="text1"/>
                <w:szCs w:val="21"/>
                <w:shd w:val="clear" w:color="auto" w:fill="FFFFFF"/>
              </w:rPr>
              <w:t>商铺价格</w:t>
            </w:r>
            <w:r>
              <w:rPr>
                <w:rStyle w:val="a9"/>
                <w:rFonts w:ascii="Verdana" w:hAnsi="Verdana" w:hint="eastAsia"/>
                <w:color w:val="000000" w:themeColor="text1"/>
                <w:szCs w:val="21"/>
                <w:shd w:val="clear" w:color="auto" w:fill="FFFFFF"/>
              </w:rPr>
              <w:t>定位</w:t>
            </w:r>
            <w:r>
              <w:rPr>
                <w:rStyle w:val="a9"/>
                <w:rFonts w:ascii="Verdana" w:hAnsi="Verdana"/>
                <w:color w:val="000000" w:themeColor="text1"/>
                <w:szCs w:val="21"/>
                <w:shd w:val="clear" w:color="auto" w:fill="FFFFFF"/>
              </w:rPr>
              <w:t>及注意要素</w:t>
            </w:r>
          </w:p>
          <w:p w:rsidR="00A84487" w:rsidRDefault="00E959E4">
            <w:pPr>
              <w:widowControl/>
              <w:numPr>
                <w:ilvl w:val="0"/>
                <w:numId w:val="1"/>
              </w:numPr>
              <w:spacing w:line="360" w:lineRule="auto"/>
              <w:jc w:val="left"/>
              <w:rPr>
                <w:rStyle w:val="a9"/>
                <w:rFonts w:ascii="Verdana" w:hAnsi="Verdana"/>
                <w:color w:val="000000" w:themeColor="text1"/>
                <w:szCs w:val="21"/>
                <w:shd w:val="clear" w:color="auto" w:fill="FFFFFF"/>
              </w:rPr>
            </w:pPr>
            <w:r>
              <w:rPr>
                <w:rStyle w:val="a9"/>
                <w:rFonts w:ascii="Verdana" w:hAnsi="Verdana"/>
                <w:color w:val="000000" w:themeColor="text1"/>
                <w:szCs w:val="21"/>
                <w:shd w:val="clear" w:color="auto" w:fill="FFFFFF"/>
              </w:rPr>
              <w:lastRenderedPageBreak/>
              <w:t>销售策略</w:t>
            </w:r>
            <w:r>
              <w:rPr>
                <w:rStyle w:val="a9"/>
                <w:rFonts w:ascii="Verdana" w:hAnsi="Verdana" w:hint="eastAsia"/>
                <w:color w:val="000000" w:themeColor="text1"/>
                <w:szCs w:val="21"/>
                <w:shd w:val="clear" w:color="auto" w:fill="FFFFFF"/>
              </w:rPr>
              <w:t>选择与模式选择</w:t>
            </w:r>
          </w:p>
          <w:p w:rsidR="00A84487" w:rsidRDefault="00E959E4">
            <w:pPr>
              <w:widowControl/>
              <w:numPr>
                <w:ilvl w:val="0"/>
                <w:numId w:val="1"/>
              </w:numPr>
              <w:spacing w:line="360" w:lineRule="auto"/>
              <w:jc w:val="left"/>
              <w:rPr>
                <w:rStyle w:val="a9"/>
                <w:rFonts w:ascii="Verdana" w:hAnsi="Verdana"/>
                <w:color w:val="000000" w:themeColor="text1"/>
                <w:sz w:val="24"/>
                <w:shd w:val="clear" w:color="auto" w:fill="FFFFFF"/>
              </w:rPr>
            </w:pPr>
            <w:r>
              <w:rPr>
                <w:rStyle w:val="a9"/>
                <w:rFonts w:ascii="Verdana" w:hAnsi="Verdana"/>
                <w:color w:val="000000" w:themeColor="text1"/>
                <w:szCs w:val="21"/>
                <w:shd w:val="clear" w:color="auto" w:fill="FFFFFF"/>
              </w:rPr>
              <w:t>销售节点</w:t>
            </w:r>
            <w:proofErr w:type="gramStart"/>
            <w:r>
              <w:rPr>
                <w:rStyle w:val="a9"/>
                <w:rFonts w:ascii="Verdana" w:hAnsi="Verdana"/>
                <w:color w:val="000000" w:themeColor="text1"/>
                <w:szCs w:val="21"/>
                <w:shd w:val="clear" w:color="auto" w:fill="FFFFFF"/>
              </w:rPr>
              <w:t>把控及各</w:t>
            </w:r>
            <w:proofErr w:type="gramEnd"/>
            <w:r>
              <w:rPr>
                <w:rStyle w:val="a9"/>
                <w:rFonts w:ascii="Verdana" w:hAnsi="Verdana"/>
                <w:color w:val="000000" w:themeColor="text1"/>
                <w:szCs w:val="21"/>
                <w:shd w:val="clear" w:color="auto" w:fill="FFFFFF"/>
              </w:rPr>
              <w:t>节点营销去化</w:t>
            </w:r>
          </w:p>
          <w:p w:rsidR="00A84487" w:rsidRDefault="00E959E4">
            <w:pPr>
              <w:widowControl/>
              <w:numPr>
                <w:ilvl w:val="0"/>
                <w:numId w:val="1"/>
              </w:numPr>
              <w:spacing w:line="360" w:lineRule="auto"/>
              <w:jc w:val="left"/>
              <w:rPr>
                <w:rStyle w:val="a9"/>
                <w:sz w:val="28"/>
                <w:szCs w:val="28"/>
              </w:rPr>
            </w:pPr>
            <w:r>
              <w:rPr>
                <w:rStyle w:val="a9"/>
                <w:rFonts w:hint="eastAsia"/>
                <w:sz w:val="28"/>
                <w:szCs w:val="28"/>
              </w:rPr>
              <w:t>养老地产营销</w:t>
            </w:r>
          </w:p>
          <w:p w:rsidR="00A84487" w:rsidRDefault="00E959E4">
            <w:pPr>
              <w:widowControl/>
              <w:numPr>
                <w:ilvl w:val="0"/>
                <w:numId w:val="1"/>
              </w:numPr>
              <w:spacing w:line="360" w:lineRule="auto"/>
              <w:jc w:val="left"/>
              <w:rPr>
                <w:rStyle w:val="a9"/>
                <w:b w:val="0"/>
                <w:bCs w:val="0"/>
                <w:color w:val="000000" w:themeColor="text1"/>
                <w:shd w:val="clear" w:color="auto" w:fill="FFFFFF"/>
              </w:rPr>
            </w:pPr>
            <w:r>
              <w:rPr>
                <w:rStyle w:val="a9"/>
                <w:rFonts w:ascii="Verdana" w:hAnsi="Verdana"/>
                <w:color w:val="000000" w:themeColor="text1"/>
                <w:szCs w:val="21"/>
                <w:shd w:val="clear" w:color="auto" w:fill="FFFFFF"/>
              </w:rPr>
              <w:t>养老</w:t>
            </w:r>
            <w:r>
              <w:rPr>
                <w:rStyle w:val="a9"/>
                <w:rFonts w:ascii="Verdana" w:hAnsi="Verdana" w:hint="eastAsia"/>
                <w:color w:val="000000" w:themeColor="text1"/>
                <w:szCs w:val="21"/>
                <w:shd w:val="clear" w:color="auto" w:fill="FFFFFF"/>
              </w:rPr>
              <w:t>地产</w:t>
            </w:r>
            <w:r>
              <w:rPr>
                <w:rStyle w:val="a9"/>
                <w:rFonts w:ascii="Verdana" w:hAnsi="Verdana"/>
                <w:color w:val="000000" w:themeColor="text1"/>
                <w:szCs w:val="21"/>
                <w:shd w:val="clear" w:color="auto" w:fill="FFFFFF"/>
              </w:rPr>
              <w:t>市场定位</w:t>
            </w:r>
            <w:r>
              <w:rPr>
                <w:rStyle w:val="a9"/>
                <w:rFonts w:ascii="Verdana" w:hAnsi="Verdana" w:hint="eastAsia"/>
                <w:color w:val="000000" w:themeColor="text1"/>
                <w:szCs w:val="21"/>
                <w:shd w:val="clear" w:color="auto" w:fill="FFFFFF"/>
              </w:rPr>
              <w:t>与规划设计</w:t>
            </w:r>
          </w:p>
          <w:p w:rsidR="00A84487" w:rsidRDefault="00E959E4">
            <w:pPr>
              <w:widowControl/>
              <w:numPr>
                <w:ilvl w:val="0"/>
                <w:numId w:val="1"/>
              </w:numPr>
              <w:spacing w:line="360" w:lineRule="auto"/>
              <w:jc w:val="left"/>
              <w:rPr>
                <w:rStyle w:val="a9"/>
                <w:b w:val="0"/>
                <w:bCs w:val="0"/>
                <w:color w:val="000000" w:themeColor="text1"/>
                <w:shd w:val="clear" w:color="auto" w:fill="FFFFFF"/>
              </w:rPr>
            </w:pPr>
            <w:r>
              <w:rPr>
                <w:rStyle w:val="a9"/>
                <w:rFonts w:ascii="Verdana" w:hAnsi="Verdana" w:hint="eastAsia"/>
                <w:color w:val="000000" w:themeColor="text1"/>
                <w:szCs w:val="21"/>
                <w:shd w:val="clear" w:color="auto" w:fill="FFFFFF"/>
              </w:rPr>
              <w:t>养老地产盈利模式与运营模式</w:t>
            </w:r>
          </w:p>
          <w:p w:rsidR="00A84487" w:rsidRDefault="00E959E4">
            <w:pPr>
              <w:widowControl/>
              <w:numPr>
                <w:ilvl w:val="0"/>
                <w:numId w:val="1"/>
              </w:numPr>
              <w:spacing w:line="360" w:lineRule="auto"/>
              <w:jc w:val="left"/>
              <w:rPr>
                <w:rStyle w:val="a9"/>
                <w:rFonts w:ascii="Verdana" w:hAnsi="Verdana"/>
                <w:color w:val="000000" w:themeColor="text1"/>
                <w:szCs w:val="21"/>
                <w:shd w:val="clear" w:color="auto" w:fill="FFFFFF"/>
              </w:rPr>
            </w:pPr>
            <w:r>
              <w:rPr>
                <w:rStyle w:val="a9"/>
                <w:rFonts w:ascii="Verdana" w:hAnsi="Verdana" w:hint="eastAsia"/>
                <w:color w:val="000000" w:themeColor="text1"/>
                <w:szCs w:val="21"/>
                <w:shd w:val="clear" w:color="auto" w:fill="FFFFFF"/>
              </w:rPr>
              <w:t>当前养老地产的营销方式与选择</w:t>
            </w:r>
          </w:p>
          <w:p w:rsidR="00A84487" w:rsidRDefault="00E959E4">
            <w:pPr>
              <w:widowControl/>
              <w:numPr>
                <w:ilvl w:val="0"/>
                <w:numId w:val="1"/>
              </w:numPr>
              <w:spacing w:line="360" w:lineRule="auto"/>
              <w:jc w:val="left"/>
              <w:rPr>
                <w:rStyle w:val="a9"/>
                <w:rFonts w:ascii="Verdana" w:hAnsi="Verdana"/>
                <w:color w:val="000000" w:themeColor="text1"/>
                <w:sz w:val="24"/>
                <w:shd w:val="clear" w:color="auto" w:fill="FFFFFF"/>
              </w:rPr>
            </w:pPr>
            <w:r>
              <w:rPr>
                <w:rStyle w:val="a9"/>
                <w:rFonts w:ascii="Verdana" w:hAnsi="Verdana" w:hint="eastAsia"/>
                <w:color w:val="000000" w:themeColor="text1"/>
                <w:szCs w:val="21"/>
                <w:shd w:val="clear" w:color="auto" w:fill="FFFFFF"/>
              </w:rPr>
              <w:t>养老地产营销全流程解析</w:t>
            </w:r>
          </w:p>
        </w:tc>
      </w:tr>
      <w:tr w:rsidR="00A84487">
        <w:trPr>
          <w:trHeight w:val="458"/>
        </w:trPr>
        <w:tc>
          <w:tcPr>
            <w:tcW w:w="4644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7030A0"/>
            <w:vAlign w:val="center"/>
          </w:tcPr>
          <w:p w:rsidR="00A84487" w:rsidRDefault="00E959E4">
            <w:pPr>
              <w:spacing w:line="320" w:lineRule="atLeast"/>
              <w:jc w:val="center"/>
              <w:rPr>
                <w:rFonts w:ascii="黑体" w:eastAsia="黑体" w:hAnsi="华文中宋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黑体" w:eastAsia="黑体" w:hAnsi="华文中宋" w:hint="eastAsia"/>
                <w:b/>
                <w:bCs/>
                <w:color w:val="FFFFFF" w:themeColor="background1"/>
                <w:sz w:val="22"/>
                <w:szCs w:val="22"/>
              </w:rPr>
              <w:lastRenderedPageBreak/>
              <w:t>第五模块</w:t>
            </w:r>
            <w:r>
              <w:rPr>
                <w:rFonts w:ascii="黑体" w:eastAsia="黑体" w:hAnsi="华文中宋" w:hint="eastAsia"/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  <w:r>
              <w:rPr>
                <w:rFonts w:ascii="黑体" w:eastAsia="黑体" w:hAnsi="华文中宋" w:hint="eastAsia"/>
                <w:b/>
                <w:bCs/>
                <w:color w:val="FFFFFF" w:themeColor="background1"/>
                <w:sz w:val="22"/>
                <w:szCs w:val="22"/>
              </w:rPr>
              <w:t>地产去库存及经典案例分析</w:t>
            </w:r>
          </w:p>
        </w:tc>
        <w:tc>
          <w:tcPr>
            <w:tcW w:w="4536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7030A0"/>
            <w:vAlign w:val="center"/>
          </w:tcPr>
          <w:p w:rsidR="00A84487" w:rsidRDefault="00E959E4">
            <w:pPr>
              <w:spacing w:line="320" w:lineRule="atLeast"/>
              <w:jc w:val="center"/>
              <w:rPr>
                <w:rFonts w:ascii="黑体" w:eastAsia="黑体" w:hAnsi="华文中宋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黑体" w:eastAsia="黑体" w:hAnsi="华文中宋" w:hint="eastAsia"/>
                <w:b/>
                <w:bCs/>
                <w:color w:val="FFFFFF" w:themeColor="background1"/>
                <w:sz w:val="22"/>
                <w:szCs w:val="22"/>
              </w:rPr>
              <w:t>第六模块</w:t>
            </w:r>
            <w:r>
              <w:rPr>
                <w:rFonts w:ascii="黑体" w:eastAsia="黑体" w:hAnsi="华文中宋" w:hint="eastAsia"/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  <w:r>
              <w:rPr>
                <w:rFonts w:ascii="黑体" w:eastAsia="黑体" w:hAnsi="华文中宋" w:hint="eastAsia"/>
                <w:b/>
                <w:bCs/>
                <w:color w:val="FFFFFF" w:themeColor="background1"/>
                <w:sz w:val="22"/>
                <w:szCs w:val="22"/>
              </w:rPr>
              <w:t>强</w:t>
            </w:r>
            <w:proofErr w:type="gramStart"/>
            <w:r>
              <w:rPr>
                <w:rFonts w:ascii="黑体" w:eastAsia="黑体" w:hAnsi="华文中宋" w:hint="eastAsia"/>
                <w:b/>
                <w:bCs/>
                <w:color w:val="FFFFFF" w:themeColor="background1"/>
                <w:sz w:val="22"/>
                <w:szCs w:val="22"/>
              </w:rPr>
              <w:t>销模式</w:t>
            </w:r>
            <w:proofErr w:type="gramEnd"/>
            <w:r>
              <w:rPr>
                <w:rFonts w:ascii="黑体" w:eastAsia="黑体" w:hAnsi="华文中宋" w:hint="eastAsia"/>
                <w:b/>
                <w:bCs/>
                <w:color w:val="FFFFFF" w:themeColor="background1"/>
                <w:sz w:val="22"/>
                <w:szCs w:val="22"/>
              </w:rPr>
              <w:t>下拓客体系</w:t>
            </w:r>
            <w:proofErr w:type="gramStart"/>
            <w:r>
              <w:rPr>
                <w:rFonts w:ascii="黑体" w:eastAsia="黑体" w:hAnsi="华文中宋" w:hint="eastAsia"/>
                <w:b/>
                <w:bCs/>
                <w:color w:val="FFFFFF" w:themeColor="background1"/>
                <w:sz w:val="22"/>
                <w:szCs w:val="22"/>
              </w:rPr>
              <w:t>与拓客技巧</w:t>
            </w:r>
            <w:proofErr w:type="gramEnd"/>
          </w:p>
        </w:tc>
      </w:tr>
      <w:tr w:rsidR="00A84487">
        <w:trPr>
          <w:trHeight w:val="507"/>
        </w:trPr>
        <w:tc>
          <w:tcPr>
            <w:tcW w:w="4644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A84487" w:rsidRDefault="00E959E4">
            <w:pPr>
              <w:widowControl/>
              <w:numPr>
                <w:ilvl w:val="0"/>
                <w:numId w:val="1"/>
              </w:numPr>
              <w:spacing w:line="360" w:lineRule="auto"/>
              <w:jc w:val="left"/>
              <w:rPr>
                <w:rStyle w:val="a9"/>
                <w:sz w:val="28"/>
                <w:szCs w:val="28"/>
              </w:rPr>
            </w:pPr>
            <w:r>
              <w:rPr>
                <w:rStyle w:val="a9"/>
                <w:rFonts w:hint="eastAsia"/>
                <w:sz w:val="28"/>
                <w:szCs w:val="28"/>
              </w:rPr>
              <w:t>三四线房地产市场宏观分析</w:t>
            </w:r>
          </w:p>
          <w:p w:rsidR="00A84487" w:rsidRDefault="00E959E4">
            <w:pPr>
              <w:widowControl/>
              <w:numPr>
                <w:ilvl w:val="0"/>
                <w:numId w:val="1"/>
              </w:numPr>
              <w:spacing w:line="360" w:lineRule="auto"/>
              <w:jc w:val="left"/>
              <w:rPr>
                <w:rFonts w:asciiTheme="minorEastAsia" w:eastAsiaTheme="minorEastAsia" w:hAnsiTheme="minorEastAsia" w:cstheme="minorEastAsia"/>
                <w:b/>
                <w:bCs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color w:val="000000" w:themeColor="text1"/>
                <w:szCs w:val="21"/>
              </w:rPr>
              <w:t>三四线城市市场特征及风险应对</w:t>
            </w:r>
          </w:p>
          <w:p w:rsidR="00A84487" w:rsidRDefault="00E959E4">
            <w:pPr>
              <w:widowControl/>
              <w:numPr>
                <w:ilvl w:val="0"/>
                <w:numId w:val="1"/>
              </w:numPr>
              <w:spacing w:line="360" w:lineRule="auto"/>
              <w:jc w:val="left"/>
              <w:rPr>
                <w:rFonts w:asciiTheme="minorEastAsia" w:eastAsiaTheme="minorEastAsia" w:hAnsiTheme="minorEastAsia" w:cstheme="minorEastAsia"/>
                <w:b/>
                <w:bCs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color w:val="000000" w:themeColor="text1"/>
                <w:szCs w:val="21"/>
              </w:rPr>
              <w:t>三四线城市房地产营销思维</w:t>
            </w:r>
          </w:p>
          <w:p w:rsidR="00A84487" w:rsidRDefault="00E959E4">
            <w:pPr>
              <w:widowControl/>
              <w:numPr>
                <w:ilvl w:val="0"/>
                <w:numId w:val="1"/>
              </w:numPr>
              <w:spacing w:line="360" w:lineRule="auto"/>
              <w:jc w:val="left"/>
              <w:rPr>
                <w:rFonts w:asciiTheme="minorEastAsia" w:eastAsiaTheme="minorEastAsia" w:hAnsiTheme="minorEastAsia" w:cstheme="minorEastAsia"/>
                <w:b/>
                <w:bCs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color w:val="000000" w:themeColor="text1"/>
                <w:szCs w:val="21"/>
              </w:rPr>
              <w:t>三四线城市操盘思路梳理</w:t>
            </w:r>
          </w:p>
          <w:p w:rsidR="00A84487" w:rsidRDefault="00E959E4">
            <w:pPr>
              <w:widowControl/>
              <w:numPr>
                <w:ilvl w:val="0"/>
                <w:numId w:val="1"/>
              </w:numPr>
              <w:spacing w:line="360" w:lineRule="auto"/>
              <w:jc w:val="left"/>
              <w:rPr>
                <w:rFonts w:eastAsia="楷体_GB2312"/>
                <w:color w:val="000000" w:themeColor="text1"/>
                <w:sz w:val="22"/>
                <w:szCs w:val="22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color w:val="000000" w:themeColor="text1"/>
                <w:szCs w:val="21"/>
              </w:rPr>
              <w:t>营销实战案例分析：哈尔滨大</w:t>
            </w:r>
            <w:proofErr w:type="gramStart"/>
            <w:r>
              <w:rPr>
                <w:rFonts w:asciiTheme="minorEastAsia" w:eastAsiaTheme="minorEastAsia" w:hAnsiTheme="minorEastAsia" w:cstheme="minorEastAsia" w:hint="eastAsia"/>
                <w:b/>
                <w:bCs/>
                <w:color w:val="000000" w:themeColor="text1"/>
                <w:szCs w:val="21"/>
              </w:rPr>
              <w:t>正莅江项目</w:t>
            </w:r>
            <w:proofErr w:type="gramEnd"/>
            <w:r>
              <w:rPr>
                <w:rFonts w:asciiTheme="minorEastAsia" w:eastAsiaTheme="minorEastAsia" w:hAnsiTheme="minorEastAsia" w:cstheme="minorEastAsia" w:hint="eastAsia"/>
                <w:b/>
                <w:bCs/>
                <w:color w:val="000000" w:themeColor="text1"/>
                <w:szCs w:val="21"/>
              </w:rPr>
              <w:t>（住宅项目），南宁</w:t>
            </w:r>
            <w:proofErr w:type="gramStart"/>
            <w:r>
              <w:rPr>
                <w:rFonts w:asciiTheme="minorEastAsia" w:eastAsiaTheme="minorEastAsia" w:hAnsiTheme="minorEastAsia" w:cstheme="minorEastAsia" w:hint="eastAsia"/>
                <w:b/>
                <w:bCs/>
                <w:color w:val="000000" w:themeColor="text1"/>
                <w:szCs w:val="21"/>
              </w:rPr>
              <w:t>澜庭国际</w:t>
            </w:r>
            <w:proofErr w:type="gramEnd"/>
            <w:r>
              <w:rPr>
                <w:rFonts w:asciiTheme="minorEastAsia" w:eastAsiaTheme="minorEastAsia" w:hAnsiTheme="minorEastAsia" w:cstheme="minorEastAsia" w:hint="eastAsia"/>
                <w:b/>
                <w:bCs/>
                <w:color w:val="000000" w:themeColor="text1"/>
                <w:szCs w:val="21"/>
              </w:rPr>
              <w:t>项目（综合体项目），石家庄新乐金地国际广场（商业项目），本溪萌芽谷项目（养老项目）</w:t>
            </w:r>
          </w:p>
        </w:tc>
        <w:tc>
          <w:tcPr>
            <w:tcW w:w="4536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A84487" w:rsidRDefault="00E959E4">
            <w:pPr>
              <w:widowControl/>
              <w:numPr>
                <w:ilvl w:val="0"/>
                <w:numId w:val="1"/>
              </w:numPr>
              <w:spacing w:line="360" w:lineRule="auto"/>
              <w:jc w:val="left"/>
              <w:rPr>
                <w:rStyle w:val="a9"/>
                <w:sz w:val="28"/>
                <w:szCs w:val="28"/>
              </w:rPr>
            </w:pPr>
            <w:r>
              <w:rPr>
                <w:rStyle w:val="a9"/>
                <w:rFonts w:hint="eastAsia"/>
                <w:sz w:val="28"/>
                <w:szCs w:val="28"/>
              </w:rPr>
              <w:t>房地产强</w:t>
            </w:r>
            <w:proofErr w:type="gramStart"/>
            <w:r>
              <w:rPr>
                <w:rStyle w:val="a9"/>
                <w:rFonts w:hint="eastAsia"/>
                <w:sz w:val="28"/>
                <w:szCs w:val="28"/>
              </w:rPr>
              <w:t>销拓客观念</w:t>
            </w:r>
            <w:proofErr w:type="gramEnd"/>
            <w:r>
              <w:rPr>
                <w:rStyle w:val="a9"/>
                <w:rFonts w:hint="eastAsia"/>
                <w:sz w:val="28"/>
                <w:szCs w:val="28"/>
              </w:rPr>
              <w:t>建立</w:t>
            </w:r>
          </w:p>
          <w:p w:rsidR="00A84487" w:rsidRDefault="00E959E4">
            <w:pPr>
              <w:widowControl/>
              <w:numPr>
                <w:ilvl w:val="0"/>
                <w:numId w:val="1"/>
              </w:numPr>
              <w:spacing w:line="360" w:lineRule="auto"/>
              <w:jc w:val="left"/>
              <w:rPr>
                <w:rFonts w:ascii="Verdana" w:hAnsi="Verdana"/>
                <w:b/>
                <w:bCs/>
                <w:color w:val="000000" w:themeColor="text1"/>
                <w:szCs w:val="21"/>
              </w:rPr>
            </w:pPr>
            <w:r>
              <w:rPr>
                <w:rFonts w:ascii="Verdana" w:hAnsi="Verdana" w:hint="eastAsia"/>
                <w:b/>
                <w:bCs/>
                <w:color w:val="000000" w:themeColor="text1"/>
                <w:szCs w:val="21"/>
              </w:rPr>
              <w:t>强</w:t>
            </w:r>
            <w:proofErr w:type="gramStart"/>
            <w:r>
              <w:rPr>
                <w:rFonts w:ascii="Verdana" w:hAnsi="Verdana" w:hint="eastAsia"/>
                <w:b/>
                <w:bCs/>
                <w:color w:val="000000" w:themeColor="text1"/>
                <w:szCs w:val="21"/>
              </w:rPr>
              <w:t>销拓客</w:t>
            </w:r>
            <w:proofErr w:type="gramEnd"/>
            <w:r>
              <w:rPr>
                <w:rFonts w:ascii="Verdana" w:hAnsi="Verdana" w:hint="eastAsia"/>
                <w:b/>
                <w:bCs/>
                <w:color w:val="000000" w:themeColor="text1"/>
                <w:szCs w:val="21"/>
              </w:rPr>
              <w:t>的目的，方法及模式分析</w:t>
            </w:r>
          </w:p>
          <w:p w:rsidR="00A84487" w:rsidRDefault="00E959E4">
            <w:pPr>
              <w:widowControl/>
              <w:numPr>
                <w:ilvl w:val="0"/>
                <w:numId w:val="1"/>
              </w:numPr>
              <w:spacing w:line="360" w:lineRule="auto"/>
              <w:jc w:val="left"/>
              <w:rPr>
                <w:rFonts w:ascii="Verdana" w:hAnsi="Verdana"/>
                <w:b/>
                <w:bCs/>
                <w:color w:val="000000" w:themeColor="text1"/>
                <w:szCs w:val="21"/>
              </w:rPr>
            </w:pPr>
            <w:r>
              <w:rPr>
                <w:rFonts w:ascii="Verdana" w:hAnsi="Verdana" w:hint="eastAsia"/>
                <w:b/>
                <w:bCs/>
                <w:color w:val="000000" w:themeColor="text1"/>
                <w:szCs w:val="21"/>
              </w:rPr>
              <w:t>房地产强</w:t>
            </w:r>
            <w:proofErr w:type="gramStart"/>
            <w:r>
              <w:rPr>
                <w:rFonts w:ascii="Verdana" w:hAnsi="Verdana" w:hint="eastAsia"/>
                <w:b/>
                <w:bCs/>
                <w:color w:val="000000" w:themeColor="text1"/>
                <w:szCs w:val="21"/>
              </w:rPr>
              <w:t>销拓客</w:t>
            </w:r>
            <w:proofErr w:type="gramEnd"/>
            <w:r>
              <w:rPr>
                <w:rFonts w:ascii="Verdana" w:hAnsi="Verdana" w:hint="eastAsia"/>
                <w:b/>
                <w:bCs/>
                <w:color w:val="000000" w:themeColor="text1"/>
                <w:szCs w:val="21"/>
              </w:rPr>
              <w:t>的心态</w:t>
            </w:r>
          </w:p>
          <w:p w:rsidR="00A84487" w:rsidRDefault="00E959E4">
            <w:pPr>
              <w:widowControl/>
              <w:numPr>
                <w:ilvl w:val="0"/>
                <w:numId w:val="1"/>
              </w:numPr>
              <w:spacing w:line="360" w:lineRule="auto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rStyle w:val="a9"/>
                <w:rFonts w:hint="eastAsia"/>
                <w:sz w:val="28"/>
                <w:szCs w:val="28"/>
              </w:rPr>
              <w:t>房地产</w:t>
            </w:r>
            <w:proofErr w:type="gramStart"/>
            <w:r>
              <w:rPr>
                <w:rStyle w:val="a9"/>
                <w:rFonts w:hint="eastAsia"/>
                <w:sz w:val="28"/>
                <w:szCs w:val="28"/>
              </w:rPr>
              <w:t>强销拓客体</w:t>
            </w:r>
            <w:proofErr w:type="gramEnd"/>
            <w:r>
              <w:rPr>
                <w:rStyle w:val="a9"/>
                <w:rFonts w:hint="eastAsia"/>
                <w:sz w:val="28"/>
                <w:szCs w:val="28"/>
              </w:rPr>
              <w:t>系的建立及基本方法</w:t>
            </w:r>
          </w:p>
        </w:tc>
      </w:tr>
      <w:tr w:rsidR="00A84487">
        <w:trPr>
          <w:trHeight w:val="507"/>
        </w:trPr>
        <w:tc>
          <w:tcPr>
            <w:tcW w:w="4644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7030A0"/>
            <w:vAlign w:val="center"/>
          </w:tcPr>
          <w:p w:rsidR="00A84487" w:rsidRDefault="00E959E4">
            <w:pPr>
              <w:spacing w:line="320" w:lineRule="atLeast"/>
              <w:jc w:val="center"/>
              <w:rPr>
                <w:rFonts w:ascii="黑体" w:eastAsia="黑体" w:hAnsi="华文中宋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黑体" w:eastAsia="黑体" w:hAnsi="华文中宋" w:hint="eastAsia"/>
                <w:b/>
                <w:bCs/>
                <w:color w:val="FFFFFF" w:themeColor="background1"/>
                <w:sz w:val="22"/>
                <w:szCs w:val="22"/>
              </w:rPr>
              <w:t>第七模块</w:t>
            </w:r>
            <w:r>
              <w:rPr>
                <w:rFonts w:ascii="黑体" w:eastAsia="黑体" w:hAnsi="华文中宋" w:hint="eastAsia"/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  <w:r>
              <w:rPr>
                <w:rFonts w:ascii="黑体" w:eastAsia="黑体" w:hAnsi="华文中宋" w:hint="eastAsia"/>
                <w:b/>
                <w:bCs/>
                <w:color w:val="FFFFFF" w:themeColor="background1"/>
                <w:sz w:val="22"/>
                <w:szCs w:val="22"/>
              </w:rPr>
              <w:t>狼性团队建设</w:t>
            </w:r>
          </w:p>
        </w:tc>
        <w:tc>
          <w:tcPr>
            <w:tcW w:w="4536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7030A0"/>
            <w:vAlign w:val="center"/>
          </w:tcPr>
          <w:p w:rsidR="00A84487" w:rsidRDefault="00E959E4">
            <w:pPr>
              <w:spacing w:line="320" w:lineRule="atLeast"/>
              <w:jc w:val="center"/>
              <w:rPr>
                <w:rFonts w:ascii="黑体" w:eastAsia="黑体" w:hAnsi="华文中宋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黑体" w:eastAsia="黑体" w:hAnsi="华文中宋" w:hint="eastAsia"/>
                <w:b/>
                <w:bCs/>
                <w:color w:val="FFFFFF" w:themeColor="background1"/>
                <w:sz w:val="22"/>
                <w:szCs w:val="22"/>
              </w:rPr>
              <w:t>第八模块</w:t>
            </w:r>
            <w:r>
              <w:rPr>
                <w:rFonts w:ascii="黑体" w:eastAsia="黑体" w:hAnsi="华文中宋" w:hint="eastAsia"/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  <w:r>
              <w:rPr>
                <w:rFonts w:ascii="黑体" w:eastAsia="黑体" w:hAnsi="华文中宋" w:hint="eastAsia"/>
                <w:b/>
                <w:bCs/>
                <w:color w:val="FFFFFF" w:themeColor="background1"/>
                <w:sz w:val="22"/>
                <w:szCs w:val="22"/>
              </w:rPr>
              <w:t>实战营销沙盘模拟</w:t>
            </w:r>
          </w:p>
        </w:tc>
      </w:tr>
      <w:tr w:rsidR="00A84487">
        <w:trPr>
          <w:trHeight w:val="507"/>
        </w:trPr>
        <w:tc>
          <w:tcPr>
            <w:tcW w:w="4644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A84487" w:rsidRDefault="00E959E4">
            <w:pPr>
              <w:widowControl/>
              <w:numPr>
                <w:ilvl w:val="0"/>
                <w:numId w:val="1"/>
              </w:numPr>
              <w:spacing w:line="360" w:lineRule="auto"/>
              <w:jc w:val="left"/>
              <w:rPr>
                <w:rStyle w:val="a9"/>
                <w:sz w:val="28"/>
                <w:szCs w:val="28"/>
              </w:rPr>
            </w:pPr>
            <w:r>
              <w:rPr>
                <w:rStyle w:val="a9"/>
                <w:rFonts w:hint="eastAsia"/>
                <w:sz w:val="28"/>
                <w:szCs w:val="28"/>
              </w:rPr>
              <w:t>销售队伍的组建及优化制度</w:t>
            </w:r>
          </w:p>
          <w:p w:rsidR="00A84487" w:rsidRDefault="00E959E4">
            <w:pPr>
              <w:widowControl/>
              <w:numPr>
                <w:ilvl w:val="0"/>
                <w:numId w:val="1"/>
              </w:numPr>
              <w:spacing w:line="360" w:lineRule="auto"/>
              <w:jc w:val="left"/>
              <w:rPr>
                <w:rStyle w:val="a9"/>
                <w:rFonts w:ascii="Verdana" w:hAnsi="Verdana"/>
                <w:color w:val="000000" w:themeColor="text1"/>
                <w:szCs w:val="21"/>
                <w:shd w:val="clear" w:color="auto" w:fill="FFFFFF"/>
              </w:rPr>
            </w:pPr>
            <w:r>
              <w:rPr>
                <w:rStyle w:val="a9"/>
                <w:rFonts w:ascii="Verdana" w:hAnsi="Verdana" w:hint="eastAsia"/>
                <w:color w:val="000000" w:themeColor="text1"/>
                <w:szCs w:val="21"/>
                <w:shd w:val="clear" w:color="auto" w:fill="FFFFFF"/>
              </w:rPr>
              <w:t>如何成为优秀管理者</w:t>
            </w:r>
          </w:p>
          <w:p w:rsidR="00A84487" w:rsidRDefault="00E959E4">
            <w:pPr>
              <w:widowControl/>
              <w:numPr>
                <w:ilvl w:val="0"/>
                <w:numId w:val="1"/>
              </w:numPr>
              <w:spacing w:line="360" w:lineRule="auto"/>
              <w:jc w:val="left"/>
              <w:rPr>
                <w:rStyle w:val="a9"/>
                <w:rFonts w:ascii="Verdana" w:hAnsi="Verdana"/>
                <w:color w:val="000000" w:themeColor="text1"/>
                <w:szCs w:val="21"/>
                <w:shd w:val="clear" w:color="auto" w:fill="FFFFFF"/>
              </w:rPr>
            </w:pPr>
            <w:r>
              <w:rPr>
                <w:rStyle w:val="a9"/>
                <w:rFonts w:ascii="Verdana" w:hAnsi="Verdana" w:hint="eastAsia"/>
                <w:color w:val="000000" w:themeColor="text1"/>
                <w:szCs w:val="21"/>
                <w:shd w:val="clear" w:color="auto" w:fill="FFFFFF"/>
              </w:rPr>
              <w:t>企业销售精英能力提升</w:t>
            </w:r>
          </w:p>
          <w:p w:rsidR="00A84487" w:rsidRDefault="00E959E4">
            <w:pPr>
              <w:widowControl/>
              <w:numPr>
                <w:ilvl w:val="0"/>
                <w:numId w:val="1"/>
              </w:numPr>
              <w:spacing w:line="360" w:lineRule="auto"/>
              <w:jc w:val="left"/>
              <w:rPr>
                <w:rStyle w:val="a9"/>
                <w:rFonts w:ascii="Verdana" w:hAnsi="Verdana"/>
                <w:color w:val="000000" w:themeColor="text1"/>
                <w:szCs w:val="21"/>
                <w:shd w:val="clear" w:color="auto" w:fill="FFFFFF"/>
              </w:rPr>
            </w:pPr>
            <w:r>
              <w:rPr>
                <w:rStyle w:val="a9"/>
                <w:rFonts w:ascii="Verdana" w:hAnsi="Verdana" w:hint="eastAsia"/>
                <w:color w:val="000000" w:themeColor="text1"/>
                <w:szCs w:val="21"/>
                <w:shd w:val="clear" w:color="auto" w:fill="FFFFFF"/>
              </w:rPr>
              <w:t>阳光心态</w:t>
            </w:r>
            <w:r>
              <w:rPr>
                <w:rStyle w:val="a9"/>
                <w:rFonts w:ascii="Verdana" w:hAnsi="Verdana"/>
                <w:color w:val="000000" w:themeColor="text1"/>
                <w:szCs w:val="21"/>
                <w:shd w:val="clear" w:color="auto" w:fill="FFFFFF"/>
              </w:rPr>
              <w:t>与高效沟通</w:t>
            </w:r>
          </w:p>
          <w:p w:rsidR="00A84487" w:rsidRDefault="00E959E4">
            <w:pPr>
              <w:widowControl/>
              <w:numPr>
                <w:ilvl w:val="0"/>
                <w:numId w:val="1"/>
              </w:numPr>
              <w:spacing w:line="360" w:lineRule="auto"/>
              <w:jc w:val="left"/>
              <w:rPr>
                <w:rStyle w:val="a9"/>
                <w:rFonts w:ascii="Verdana" w:hAnsi="Verdana"/>
                <w:color w:val="000000" w:themeColor="text1"/>
                <w:szCs w:val="21"/>
                <w:shd w:val="clear" w:color="auto" w:fill="FFFFFF"/>
              </w:rPr>
            </w:pPr>
            <w:r>
              <w:rPr>
                <w:rStyle w:val="a9"/>
                <w:rFonts w:ascii="Verdana" w:hAnsi="Verdana"/>
                <w:color w:val="000000" w:themeColor="text1"/>
                <w:szCs w:val="21"/>
                <w:shd w:val="clear" w:color="auto" w:fill="FFFFFF"/>
              </w:rPr>
              <w:t>个人魅力的提升</w:t>
            </w:r>
          </w:p>
          <w:p w:rsidR="00A84487" w:rsidRDefault="00E959E4">
            <w:pPr>
              <w:widowControl/>
              <w:numPr>
                <w:ilvl w:val="0"/>
                <w:numId w:val="1"/>
              </w:numPr>
              <w:spacing w:line="360" w:lineRule="auto"/>
              <w:jc w:val="left"/>
              <w:rPr>
                <w:rStyle w:val="a9"/>
                <w:sz w:val="28"/>
                <w:szCs w:val="28"/>
              </w:rPr>
            </w:pPr>
            <w:r>
              <w:rPr>
                <w:rStyle w:val="a9"/>
                <w:rFonts w:hint="eastAsia"/>
                <w:sz w:val="28"/>
                <w:szCs w:val="28"/>
              </w:rPr>
              <w:t>打造高效培训体系</w:t>
            </w:r>
          </w:p>
          <w:p w:rsidR="00A84487" w:rsidRDefault="00E959E4">
            <w:pPr>
              <w:widowControl/>
              <w:numPr>
                <w:ilvl w:val="0"/>
                <w:numId w:val="1"/>
              </w:numPr>
              <w:spacing w:line="360" w:lineRule="auto"/>
              <w:jc w:val="left"/>
              <w:rPr>
                <w:rStyle w:val="a9"/>
                <w:rFonts w:ascii="Verdana" w:hAnsi="Verdana"/>
                <w:color w:val="000000" w:themeColor="text1"/>
                <w:szCs w:val="21"/>
                <w:shd w:val="clear" w:color="auto" w:fill="FFFFFF"/>
              </w:rPr>
            </w:pPr>
            <w:r>
              <w:rPr>
                <w:rStyle w:val="a9"/>
                <w:rFonts w:ascii="Verdana" w:hAnsi="Verdana" w:hint="eastAsia"/>
                <w:color w:val="000000" w:themeColor="text1"/>
                <w:szCs w:val="21"/>
                <w:shd w:val="clear" w:color="auto" w:fill="FFFFFF"/>
              </w:rPr>
              <w:t>目标管理与绩效考核</w:t>
            </w:r>
          </w:p>
          <w:p w:rsidR="00A84487" w:rsidRDefault="00E959E4">
            <w:pPr>
              <w:widowControl/>
              <w:numPr>
                <w:ilvl w:val="0"/>
                <w:numId w:val="1"/>
              </w:numPr>
              <w:spacing w:line="360" w:lineRule="auto"/>
              <w:jc w:val="left"/>
              <w:rPr>
                <w:rStyle w:val="a9"/>
                <w:rFonts w:ascii="Verdana" w:hAnsi="Verdana"/>
                <w:color w:val="000000" w:themeColor="text1"/>
                <w:szCs w:val="21"/>
                <w:shd w:val="clear" w:color="auto" w:fill="FFFFFF"/>
              </w:rPr>
            </w:pPr>
            <w:r>
              <w:rPr>
                <w:rStyle w:val="a9"/>
                <w:rFonts w:ascii="Verdana" w:hAnsi="Verdana" w:hint="eastAsia"/>
                <w:color w:val="000000" w:themeColor="text1"/>
                <w:szCs w:val="21"/>
                <w:shd w:val="clear" w:color="auto" w:fill="FFFFFF"/>
              </w:rPr>
              <w:t>管理的核心关键点</w:t>
            </w:r>
          </w:p>
          <w:p w:rsidR="00A84487" w:rsidRDefault="00E959E4">
            <w:pPr>
              <w:widowControl/>
              <w:numPr>
                <w:ilvl w:val="0"/>
                <w:numId w:val="1"/>
              </w:numPr>
              <w:spacing w:line="360" w:lineRule="auto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rStyle w:val="a9"/>
                <w:rFonts w:hint="eastAsia"/>
                <w:sz w:val="28"/>
                <w:szCs w:val="28"/>
              </w:rPr>
              <w:t>销售团队的管理与激励</w:t>
            </w:r>
          </w:p>
        </w:tc>
        <w:tc>
          <w:tcPr>
            <w:tcW w:w="4536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A84487" w:rsidRDefault="00E959E4">
            <w:pPr>
              <w:widowControl/>
              <w:numPr>
                <w:ilvl w:val="0"/>
                <w:numId w:val="1"/>
              </w:numPr>
              <w:spacing w:line="360" w:lineRule="auto"/>
              <w:jc w:val="left"/>
              <w:rPr>
                <w:rStyle w:val="a9"/>
                <w:rFonts w:ascii="Verdana" w:hAnsi="Verdana"/>
                <w:color w:val="000000" w:themeColor="text1"/>
                <w:szCs w:val="21"/>
                <w:shd w:val="clear" w:color="auto" w:fill="FFFFFF"/>
              </w:rPr>
            </w:pPr>
            <w:r>
              <w:rPr>
                <w:rStyle w:val="a9"/>
                <w:rFonts w:ascii="Verdana" w:hAnsi="Verdana" w:hint="eastAsia"/>
                <w:color w:val="000000" w:themeColor="text1"/>
                <w:szCs w:val="21"/>
                <w:shd w:val="clear" w:color="auto" w:fill="FFFFFF"/>
              </w:rPr>
              <w:t>把握客户需求实战训练</w:t>
            </w:r>
          </w:p>
          <w:p w:rsidR="00A84487" w:rsidRDefault="00E959E4">
            <w:pPr>
              <w:widowControl/>
              <w:numPr>
                <w:ilvl w:val="0"/>
                <w:numId w:val="1"/>
              </w:numPr>
              <w:spacing w:line="360" w:lineRule="auto"/>
              <w:jc w:val="left"/>
              <w:rPr>
                <w:rStyle w:val="a9"/>
                <w:rFonts w:ascii="Verdana" w:hAnsi="Verdana"/>
                <w:color w:val="000000" w:themeColor="text1"/>
                <w:szCs w:val="21"/>
                <w:shd w:val="clear" w:color="auto" w:fill="FFFFFF"/>
              </w:rPr>
            </w:pPr>
            <w:r>
              <w:rPr>
                <w:rStyle w:val="a9"/>
                <w:rFonts w:ascii="Verdana" w:hAnsi="Verdana" w:hint="eastAsia"/>
                <w:color w:val="000000" w:themeColor="text1"/>
                <w:szCs w:val="21"/>
                <w:shd w:val="clear" w:color="auto" w:fill="FFFFFF"/>
              </w:rPr>
              <w:t>讲解产品卖点实战训练</w:t>
            </w:r>
          </w:p>
          <w:p w:rsidR="00A84487" w:rsidRDefault="00E959E4">
            <w:pPr>
              <w:widowControl/>
              <w:numPr>
                <w:ilvl w:val="0"/>
                <w:numId w:val="1"/>
              </w:numPr>
              <w:spacing w:line="360" w:lineRule="auto"/>
              <w:jc w:val="left"/>
              <w:rPr>
                <w:rStyle w:val="a9"/>
                <w:rFonts w:ascii="Verdana" w:hAnsi="Verdana"/>
                <w:color w:val="000000" w:themeColor="text1"/>
                <w:szCs w:val="21"/>
                <w:shd w:val="clear" w:color="auto" w:fill="FFFFFF"/>
              </w:rPr>
            </w:pPr>
            <w:r>
              <w:rPr>
                <w:rStyle w:val="a9"/>
                <w:rFonts w:ascii="Verdana" w:hAnsi="Verdana" w:hint="eastAsia"/>
                <w:color w:val="000000" w:themeColor="text1"/>
                <w:szCs w:val="21"/>
                <w:shd w:val="clear" w:color="auto" w:fill="FFFFFF"/>
              </w:rPr>
              <w:t>异议处理实战训练</w:t>
            </w:r>
          </w:p>
          <w:p w:rsidR="00A84487" w:rsidRDefault="00E959E4">
            <w:pPr>
              <w:widowControl/>
              <w:numPr>
                <w:ilvl w:val="0"/>
                <w:numId w:val="1"/>
              </w:numPr>
              <w:spacing w:line="360" w:lineRule="auto"/>
              <w:jc w:val="left"/>
              <w:rPr>
                <w:rStyle w:val="a9"/>
                <w:rFonts w:ascii="Verdana" w:hAnsi="Verdana"/>
                <w:color w:val="000000" w:themeColor="text1"/>
                <w:szCs w:val="21"/>
                <w:shd w:val="clear" w:color="auto" w:fill="FFFFFF"/>
              </w:rPr>
            </w:pPr>
            <w:proofErr w:type="gramStart"/>
            <w:r>
              <w:rPr>
                <w:rStyle w:val="a9"/>
                <w:rFonts w:ascii="Verdana" w:hAnsi="Verdana" w:hint="eastAsia"/>
                <w:color w:val="000000" w:themeColor="text1"/>
                <w:szCs w:val="21"/>
                <w:shd w:val="clear" w:color="auto" w:fill="FFFFFF"/>
              </w:rPr>
              <w:t>客户逼定实战</w:t>
            </w:r>
            <w:proofErr w:type="gramEnd"/>
            <w:r>
              <w:rPr>
                <w:rStyle w:val="a9"/>
                <w:rFonts w:ascii="Verdana" w:hAnsi="Verdana" w:hint="eastAsia"/>
                <w:color w:val="000000" w:themeColor="text1"/>
                <w:szCs w:val="21"/>
                <w:shd w:val="clear" w:color="auto" w:fill="FFFFFF"/>
              </w:rPr>
              <w:t>训练</w:t>
            </w:r>
          </w:p>
          <w:p w:rsidR="00A84487" w:rsidRDefault="00E959E4">
            <w:pPr>
              <w:widowControl/>
              <w:numPr>
                <w:ilvl w:val="0"/>
                <w:numId w:val="1"/>
              </w:numPr>
              <w:spacing w:line="360" w:lineRule="auto"/>
              <w:jc w:val="left"/>
              <w:rPr>
                <w:rFonts w:ascii="Verdana" w:hAnsi="Verdana"/>
                <w:b/>
                <w:bCs/>
                <w:color w:val="000000" w:themeColor="text1"/>
                <w:szCs w:val="21"/>
                <w:shd w:val="clear" w:color="auto" w:fill="FFFFFF"/>
              </w:rPr>
            </w:pPr>
            <w:r>
              <w:rPr>
                <w:rStyle w:val="a9"/>
                <w:rFonts w:ascii="Verdana" w:hAnsi="Verdana" w:hint="eastAsia"/>
                <w:color w:val="000000" w:themeColor="text1"/>
                <w:szCs w:val="21"/>
                <w:shd w:val="clear" w:color="auto" w:fill="FFFFFF"/>
              </w:rPr>
              <w:t>日常媒体关系处理</w:t>
            </w:r>
          </w:p>
        </w:tc>
      </w:tr>
      <w:tr w:rsidR="00A84487">
        <w:trPr>
          <w:cantSplit/>
          <w:trHeight w:val="497"/>
        </w:trPr>
        <w:tc>
          <w:tcPr>
            <w:tcW w:w="9180" w:type="dxa"/>
            <w:gridSpan w:val="2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7030A0"/>
          </w:tcPr>
          <w:p w:rsidR="00A84487" w:rsidRDefault="00E959E4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  <w:lang w:val="zh-CN"/>
              </w:rPr>
            </w:pPr>
            <w:r>
              <w:rPr>
                <w:rFonts w:ascii="黑体" w:eastAsia="黑体" w:hAnsi="华文中宋" w:hint="eastAsia"/>
                <w:b/>
                <w:bCs/>
                <w:color w:val="FFFFFF" w:themeColor="background1"/>
                <w:sz w:val="22"/>
                <w:szCs w:val="22"/>
              </w:rPr>
              <w:t>参观考察活动</w:t>
            </w:r>
          </w:p>
        </w:tc>
      </w:tr>
      <w:tr w:rsidR="00A84487">
        <w:trPr>
          <w:cantSplit/>
          <w:trHeight w:val="325"/>
        </w:trPr>
        <w:tc>
          <w:tcPr>
            <w:tcW w:w="9180" w:type="dxa"/>
            <w:gridSpan w:val="2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A84487" w:rsidRDefault="00E959E4">
            <w:pPr>
              <w:widowControl/>
              <w:numPr>
                <w:ilvl w:val="0"/>
                <w:numId w:val="1"/>
              </w:numPr>
              <w:spacing w:line="360" w:lineRule="auto"/>
              <w:jc w:val="left"/>
              <w:rPr>
                <w:rStyle w:val="a9"/>
                <w:rFonts w:ascii="Verdana" w:hAnsi="Verdana"/>
                <w:szCs w:val="21"/>
                <w:shd w:val="clear" w:color="auto" w:fill="FFFFFF"/>
              </w:rPr>
            </w:pPr>
            <w:r>
              <w:rPr>
                <w:rStyle w:val="a9"/>
                <w:rFonts w:ascii="Verdana" w:hAnsi="Verdana" w:hint="eastAsia"/>
                <w:szCs w:val="21"/>
                <w:shd w:val="clear" w:color="auto" w:fill="FFFFFF"/>
              </w:rPr>
              <w:lastRenderedPageBreak/>
              <w:t>优秀企业参观考察，与高层管理人员面对面进行交流</w:t>
            </w:r>
          </w:p>
          <w:p w:rsidR="00A84487" w:rsidRDefault="00E959E4">
            <w:pPr>
              <w:widowControl/>
              <w:numPr>
                <w:ilvl w:val="0"/>
                <w:numId w:val="1"/>
              </w:numPr>
              <w:spacing w:line="360" w:lineRule="auto"/>
              <w:jc w:val="left"/>
              <w:rPr>
                <w:rFonts w:ascii="楷体_GB2312" w:eastAsia="楷体_GB2312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Style w:val="a9"/>
                <w:rFonts w:ascii="Verdana" w:hAnsi="Verdana" w:hint="eastAsia"/>
                <w:szCs w:val="21"/>
                <w:shd w:val="clear" w:color="auto" w:fill="FFFFFF"/>
              </w:rPr>
              <w:t>特色楼盘参观考察</w:t>
            </w:r>
          </w:p>
        </w:tc>
      </w:tr>
    </w:tbl>
    <w:p w:rsidR="00A84487" w:rsidRDefault="00A84487">
      <w:pPr>
        <w:spacing w:line="300" w:lineRule="auto"/>
        <w:rPr>
          <w:rFonts w:ascii="黑体" w:eastAsia="黑体" w:hAnsi="宋体"/>
          <w:b/>
          <w:sz w:val="24"/>
        </w:rPr>
      </w:pPr>
    </w:p>
    <w:p w:rsidR="00A84487" w:rsidRDefault="00E959E4">
      <w:pPr>
        <w:spacing w:line="300" w:lineRule="auto"/>
        <w:rPr>
          <w:rFonts w:ascii="黑体" w:eastAsia="黑体" w:hAnsi="宋体" w:cs="宋体"/>
          <w:b/>
          <w:color w:val="7030A0"/>
          <w:kern w:val="0"/>
          <w:sz w:val="32"/>
          <w:szCs w:val="32"/>
        </w:rPr>
      </w:pPr>
      <w:r>
        <w:rPr>
          <w:rFonts w:ascii="黑体" w:eastAsia="黑体" w:hAnsi="宋体" w:cs="宋体" w:hint="eastAsia"/>
          <w:b/>
          <w:color w:val="7030A0"/>
          <w:kern w:val="0"/>
          <w:sz w:val="32"/>
          <w:szCs w:val="32"/>
        </w:rPr>
        <w:t>【师资阵容】</w:t>
      </w:r>
    </w:p>
    <w:p w:rsidR="00A84487" w:rsidRDefault="00E959E4">
      <w:pPr>
        <w:widowControl/>
        <w:tabs>
          <w:tab w:val="left" w:pos="9720"/>
        </w:tabs>
        <w:spacing w:line="560" w:lineRule="exac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 w:hint="eastAsia"/>
          <w:color w:val="000000"/>
          <w:kern w:val="0"/>
          <w:sz w:val="28"/>
          <w:szCs w:val="28"/>
        </w:rPr>
        <w:t>◇清华、北大、人大等著名高校的专家学者</w:t>
      </w:r>
    </w:p>
    <w:p w:rsidR="00A84487" w:rsidRDefault="00E959E4">
      <w:pPr>
        <w:widowControl/>
        <w:tabs>
          <w:tab w:val="left" w:pos="9720"/>
        </w:tabs>
        <w:spacing w:line="560" w:lineRule="exac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 w:hint="eastAsia"/>
          <w:color w:val="000000"/>
          <w:kern w:val="0"/>
          <w:sz w:val="28"/>
          <w:szCs w:val="28"/>
        </w:rPr>
        <w:t>◇</w:t>
      </w:r>
      <w:proofErr w:type="gramStart"/>
      <w:r>
        <w:rPr>
          <w:rFonts w:ascii="宋体" w:hAnsi="宋体" w:cs="宋体" w:hint="eastAsia"/>
          <w:color w:val="000000"/>
          <w:kern w:val="0"/>
          <w:sz w:val="28"/>
          <w:szCs w:val="28"/>
        </w:rPr>
        <w:t>国家发改委</w:t>
      </w:r>
      <w:proofErr w:type="gramEnd"/>
      <w:r>
        <w:rPr>
          <w:rFonts w:ascii="宋体" w:hAnsi="宋体" w:cs="宋体" w:hint="eastAsia"/>
          <w:color w:val="000000"/>
          <w:kern w:val="0"/>
          <w:sz w:val="28"/>
          <w:szCs w:val="28"/>
        </w:rPr>
        <w:t>、建设部、国土资源部等政府主管官员、高级研究人员</w:t>
      </w:r>
    </w:p>
    <w:p w:rsidR="00A84487" w:rsidRDefault="00E959E4">
      <w:pPr>
        <w:widowControl/>
        <w:tabs>
          <w:tab w:val="left" w:pos="9720"/>
        </w:tabs>
        <w:spacing w:line="560" w:lineRule="exac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 w:hint="eastAsia"/>
          <w:color w:val="000000"/>
          <w:kern w:val="0"/>
          <w:sz w:val="28"/>
          <w:szCs w:val="28"/>
        </w:rPr>
        <w:t>◇国内外著名房地产推广、策划专家，地产界著名企业家</w:t>
      </w:r>
    </w:p>
    <w:tbl>
      <w:tblPr>
        <w:tblpPr w:leftFromText="180" w:rightFromText="180" w:vertAnchor="text" w:horzAnchor="page" w:tblpXSpec="center" w:tblpY="428"/>
        <w:tblOverlap w:val="never"/>
        <w:tblW w:w="949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498"/>
      </w:tblGrid>
      <w:tr w:rsidR="00A84487">
        <w:tc>
          <w:tcPr>
            <w:tcW w:w="9498" w:type="dxa"/>
          </w:tcPr>
          <w:p w:rsidR="00A84487" w:rsidRDefault="00E959E4">
            <w:pPr>
              <w:widowControl/>
              <w:spacing w:line="312" w:lineRule="auto"/>
              <w:jc w:val="left"/>
              <w:rPr>
                <w:rFonts w:ascii="黑体" w:eastAsia="黑体" w:hAns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刘洪玉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 xml:space="preserve">  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清华大学房地产研究所所长、博导</w:t>
            </w:r>
          </w:p>
        </w:tc>
      </w:tr>
      <w:tr w:rsidR="00A84487">
        <w:tc>
          <w:tcPr>
            <w:tcW w:w="9498" w:type="dxa"/>
          </w:tcPr>
          <w:p w:rsidR="00A84487" w:rsidRDefault="00E959E4">
            <w:pPr>
              <w:widowControl/>
              <w:spacing w:line="312" w:lineRule="auto"/>
              <w:jc w:val="left"/>
              <w:rPr>
                <w:rFonts w:ascii="黑体" w:eastAsia="黑体" w:hAnsi="宋体" w:cs="宋体"/>
                <w:color w:val="000000"/>
                <w:kern w:val="0"/>
                <w:sz w:val="24"/>
              </w:rPr>
            </w:pPr>
            <w:r>
              <w:rPr>
                <w:rFonts w:ascii="Arial" w:hAnsi="Arial" w:cs="Arial"/>
                <w:color w:val="333333"/>
                <w:sz w:val="24"/>
                <w:shd w:val="clear" w:color="auto" w:fill="FFFFFF"/>
              </w:rPr>
              <w:t>姜</w:t>
            </w:r>
            <w:r>
              <w:rPr>
                <w:rFonts w:ascii="Arial" w:hAnsi="Arial" w:cs="Arial" w:hint="eastAsia"/>
                <w:color w:val="333333"/>
                <w:sz w:val="24"/>
                <w:shd w:val="clear" w:color="auto" w:fill="FFFFFF"/>
              </w:rPr>
              <w:t xml:space="preserve">  </w:t>
            </w:r>
            <w:r>
              <w:rPr>
                <w:rFonts w:ascii="Arial" w:hAnsi="Arial" w:cs="Arial"/>
                <w:color w:val="333333"/>
                <w:sz w:val="24"/>
                <w:shd w:val="clear" w:color="auto" w:fill="FFFFFF"/>
              </w:rPr>
              <w:t>仁</w:t>
            </w:r>
            <w:r>
              <w:rPr>
                <w:rFonts w:ascii="Arial" w:hAnsi="Arial" w:cs="Arial"/>
                <w:color w:val="333333"/>
                <w:sz w:val="24"/>
                <w:shd w:val="clear" w:color="auto" w:fill="FFFFFF"/>
              </w:rPr>
              <w:t xml:space="preserve"> </w:t>
            </w:r>
            <w:r>
              <w:rPr>
                <w:rFonts w:ascii="Arial" w:hAnsi="Arial" w:cs="Arial" w:hint="eastAsia"/>
                <w:color w:val="333333"/>
                <w:sz w:val="24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333333"/>
                <w:sz w:val="24"/>
                <w:shd w:val="clear" w:color="auto" w:fill="FFFFFF"/>
              </w:rPr>
              <w:t>著名房地产全程策划营销实战专家</w:t>
            </w:r>
          </w:p>
        </w:tc>
      </w:tr>
      <w:tr w:rsidR="00A84487">
        <w:tc>
          <w:tcPr>
            <w:tcW w:w="9498" w:type="dxa"/>
          </w:tcPr>
          <w:p w:rsidR="00A84487" w:rsidRDefault="00E959E4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董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 xml:space="preserve">  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藩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 xml:space="preserve">  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北京师范大学房地产研究中心主任</w:t>
            </w:r>
          </w:p>
        </w:tc>
      </w:tr>
      <w:tr w:rsidR="00A84487">
        <w:tc>
          <w:tcPr>
            <w:tcW w:w="9498" w:type="dxa"/>
          </w:tcPr>
          <w:p w:rsidR="00A84487" w:rsidRDefault="00E959E4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孙克放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 xml:space="preserve">  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建设部住宅产业促进中心主任</w:t>
            </w:r>
          </w:p>
        </w:tc>
      </w:tr>
      <w:tr w:rsidR="00A84487">
        <w:tc>
          <w:tcPr>
            <w:tcW w:w="9498" w:type="dxa"/>
          </w:tcPr>
          <w:p w:rsidR="00A84487" w:rsidRDefault="00E959E4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  <w:proofErr w:type="gramStart"/>
            <w:r>
              <w:rPr>
                <w:rFonts w:ascii="Arial" w:hAnsi="Arial" w:cs="Arial"/>
                <w:color w:val="333333"/>
                <w:sz w:val="24"/>
                <w:shd w:val="clear" w:color="auto" w:fill="FFFFFF"/>
              </w:rPr>
              <w:t>路长全</w:t>
            </w:r>
            <w:proofErr w:type="gramEnd"/>
            <w:r>
              <w:rPr>
                <w:rFonts w:ascii="Arial" w:hAnsi="Arial" w:cs="Arial" w:hint="eastAsia"/>
                <w:color w:val="333333"/>
                <w:sz w:val="24"/>
                <w:shd w:val="clear" w:color="auto" w:fill="FFFFFF"/>
              </w:rPr>
              <w:t xml:space="preserve">  </w:t>
            </w:r>
            <w:r>
              <w:rPr>
                <w:rFonts w:ascii="Arial" w:hAnsi="Arial" w:cs="Arial"/>
                <w:color w:val="333333"/>
                <w:sz w:val="24"/>
                <w:shd w:val="clear" w:color="auto" w:fill="FFFFFF"/>
              </w:rPr>
              <w:t>中国最具价值的营销实战专家</w:t>
            </w:r>
          </w:p>
        </w:tc>
      </w:tr>
      <w:tr w:rsidR="00A84487">
        <w:tc>
          <w:tcPr>
            <w:tcW w:w="9498" w:type="dxa"/>
          </w:tcPr>
          <w:p w:rsidR="00A84487" w:rsidRDefault="00E959E4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ascii="Arial" w:hAnsi="Arial" w:cs="Arial" w:hint="eastAsia"/>
                <w:color w:val="333333"/>
                <w:sz w:val="24"/>
                <w:shd w:val="clear" w:color="auto" w:fill="FFFFFF"/>
              </w:rPr>
              <w:t>万</w:t>
            </w:r>
            <w:r>
              <w:rPr>
                <w:rFonts w:ascii="Arial" w:hAnsi="Arial" w:cs="Arial" w:hint="eastAsia"/>
                <w:color w:val="333333"/>
                <w:sz w:val="24"/>
                <w:shd w:val="clear" w:color="auto" w:fill="FFFFFF"/>
              </w:rPr>
              <w:t xml:space="preserve">   </w:t>
            </w:r>
            <w:r>
              <w:rPr>
                <w:rFonts w:ascii="Arial" w:hAnsi="Arial" w:cs="Arial" w:hint="eastAsia"/>
                <w:color w:val="333333"/>
                <w:sz w:val="24"/>
                <w:shd w:val="clear" w:color="auto" w:fill="FFFFFF"/>
              </w:rPr>
              <w:t>钧</w:t>
            </w:r>
            <w:r>
              <w:rPr>
                <w:rFonts w:ascii="Arial" w:hAnsi="Arial" w:cs="Arial" w:hint="eastAsia"/>
                <w:color w:val="333333"/>
                <w:sz w:val="24"/>
                <w:shd w:val="clear" w:color="auto" w:fill="FFFFFF"/>
              </w:rPr>
              <w:t xml:space="preserve">  </w:t>
            </w:r>
            <w:r>
              <w:rPr>
                <w:rFonts w:ascii="Arial" w:hAnsi="Arial" w:cs="Arial" w:hint="eastAsia"/>
                <w:color w:val="333333"/>
                <w:sz w:val="24"/>
                <w:shd w:val="clear" w:color="auto" w:fill="FFFFFF"/>
              </w:rPr>
              <w:t>清华大学特邀教授，领导力与营销整合专家</w:t>
            </w:r>
          </w:p>
        </w:tc>
      </w:tr>
      <w:tr w:rsidR="00A84487">
        <w:tc>
          <w:tcPr>
            <w:tcW w:w="9498" w:type="dxa"/>
          </w:tcPr>
          <w:p w:rsidR="00A84487" w:rsidRDefault="00E959E4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李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 xml:space="preserve">  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忠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 xml:space="preserve">  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华高莱斯国际地产顾问有限公司董事</w:t>
            </w:r>
          </w:p>
        </w:tc>
      </w:tr>
      <w:tr w:rsidR="00A84487">
        <w:tc>
          <w:tcPr>
            <w:tcW w:w="9498" w:type="dxa"/>
          </w:tcPr>
          <w:p w:rsidR="00A84487" w:rsidRDefault="00E959E4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庄惟敏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 xml:space="preserve">  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清华大学建筑设计院院长，总建筑师</w:t>
            </w:r>
          </w:p>
        </w:tc>
      </w:tr>
      <w:tr w:rsidR="00A84487">
        <w:tc>
          <w:tcPr>
            <w:tcW w:w="9498" w:type="dxa"/>
          </w:tcPr>
          <w:p w:rsidR="00A84487" w:rsidRDefault="00E959E4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朱曙东</w:t>
            </w:r>
            <w:r>
              <w:rPr>
                <w:rFonts w:ascii="宋体" w:hAnsi="宋体" w:cs="宋体"/>
                <w:color w:val="000000"/>
                <w:kern w:val="0"/>
                <w:sz w:val="24"/>
              </w:rPr>
              <w:t> </w:t>
            </w:r>
            <w:r>
              <w:rPr>
                <w:rFonts w:ascii="宋体" w:hAnsi="宋体" w:cs="宋体"/>
                <w:color w:val="000000"/>
                <w:kern w:val="0"/>
                <w:sz w:val="24"/>
              </w:rPr>
              <w:t>著名品牌运营专家、杰出房地产营销策划人、房地产全程营销理论的首创者</w:t>
            </w:r>
          </w:p>
        </w:tc>
      </w:tr>
      <w:tr w:rsidR="00A84487">
        <w:tc>
          <w:tcPr>
            <w:tcW w:w="9498" w:type="dxa"/>
          </w:tcPr>
          <w:p w:rsidR="00A84487" w:rsidRDefault="00E959E4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曹海良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 xml:space="preserve">  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房地产管理咨询专家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 xml:space="preserve"> </w:t>
            </w:r>
          </w:p>
        </w:tc>
      </w:tr>
      <w:tr w:rsidR="00A84487">
        <w:tc>
          <w:tcPr>
            <w:tcW w:w="9498" w:type="dxa"/>
          </w:tcPr>
          <w:p w:rsidR="00A84487" w:rsidRDefault="00E959E4">
            <w:pPr>
              <w:widowControl/>
              <w:spacing w:line="312" w:lineRule="auto"/>
              <w:jc w:val="left"/>
              <w:rPr>
                <w:rFonts w:ascii="黑体" w:eastAsia="黑体" w:hAns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曾宪斌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 xml:space="preserve">  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著名房地产营销专家，清华大学资深房地产总裁班教授</w:t>
            </w:r>
          </w:p>
        </w:tc>
      </w:tr>
      <w:tr w:rsidR="00A84487">
        <w:tc>
          <w:tcPr>
            <w:tcW w:w="9498" w:type="dxa"/>
          </w:tcPr>
          <w:p w:rsidR="00A84487" w:rsidRDefault="00E959E4">
            <w:pPr>
              <w:widowControl/>
              <w:spacing w:line="312" w:lineRule="auto"/>
              <w:jc w:val="left"/>
              <w:rPr>
                <w:rFonts w:ascii="黑体" w:eastAsia="黑体" w:hAnsi="宋体" w:cs="宋体"/>
                <w:color w:val="000000"/>
                <w:kern w:val="0"/>
                <w:sz w:val="24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矫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培民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 xml:space="preserve">  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房地产企业实战派管理专家，清华大学特聘专家</w:t>
            </w:r>
          </w:p>
        </w:tc>
      </w:tr>
      <w:tr w:rsidR="00A84487">
        <w:tc>
          <w:tcPr>
            <w:tcW w:w="9498" w:type="dxa"/>
          </w:tcPr>
          <w:p w:rsidR="00A84487" w:rsidRDefault="00E959E4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顾云昌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 xml:space="preserve">  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中国房地产业协会秘书长</w:t>
            </w:r>
          </w:p>
        </w:tc>
      </w:tr>
      <w:tr w:rsidR="00A84487">
        <w:tc>
          <w:tcPr>
            <w:tcW w:w="9498" w:type="dxa"/>
          </w:tcPr>
          <w:p w:rsidR="00A84487" w:rsidRDefault="00E959E4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史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 xml:space="preserve">  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炜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 xml:space="preserve">  </w:t>
            </w:r>
            <w:proofErr w:type="gramStart"/>
            <w:r>
              <w:rPr>
                <w:rFonts w:ascii="宋体" w:hAnsi="宋体" w:cs="Arial"/>
                <w:color w:val="000000"/>
                <w:sz w:val="24"/>
              </w:rPr>
              <w:t>国家发改委</w:t>
            </w:r>
            <w:proofErr w:type="gramEnd"/>
            <w:r>
              <w:rPr>
                <w:rFonts w:ascii="宋体" w:hAnsi="宋体" w:cs="Arial"/>
                <w:color w:val="000000"/>
                <w:sz w:val="24"/>
              </w:rPr>
              <w:t>体改</w:t>
            </w:r>
            <w:proofErr w:type="gramStart"/>
            <w:r>
              <w:rPr>
                <w:rFonts w:ascii="宋体" w:hAnsi="宋体" w:cs="Arial"/>
                <w:color w:val="000000"/>
                <w:sz w:val="24"/>
              </w:rPr>
              <w:t>所产业</w:t>
            </w:r>
            <w:proofErr w:type="gramEnd"/>
            <w:r>
              <w:rPr>
                <w:rFonts w:ascii="宋体" w:hAnsi="宋体" w:cs="Arial"/>
                <w:color w:val="000000"/>
                <w:sz w:val="24"/>
              </w:rPr>
              <w:t>研究室主任</w:t>
            </w:r>
          </w:p>
        </w:tc>
      </w:tr>
      <w:tr w:rsidR="00A84487">
        <w:tc>
          <w:tcPr>
            <w:tcW w:w="9498" w:type="dxa"/>
          </w:tcPr>
          <w:p w:rsidR="00A84487" w:rsidRDefault="00E959E4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ascii="Arial" w:hAnsi="Arial" w:cs="Arial" w:hint="eastAsia"/>
                <w:color w:val="333333"/>
                <w:sz w:val="24"/>
                <w:shd w:val="clear" w:color="auto" w:fill="FFFFFF"/>
              </w:rPr>
              <w:t>李</w:t>
            </w:r>
            <w:r>
              <w:rPr>
                <w:rFonts w:ascii="Arial" w:hAnsi="Arial" w:cs="Arial" w:hint="eastAsia"/>
                <w:color w:val="333333"/>
                <w:sz w:val="24"/>
                <w:shd w:val="clear" w:color="auto" w:fill="FFFFFF"/>
              </w:rPr>
              <w:t xml:space="preserve">  </w:t>
            </w:r>
            <w:proofErr w:type="gramStart"/>
            <w:r>
              <w:rPr>
                <w:rFonts w:ascii="Arial" w:hAnsi="Arial" w:cs="Arial" w:hint="eastAsia"/>
                <w:color w:val="333333"/>
                <w:sz w:val="24"/>
                <w:shd w:val="clear" w:color="auto" w:fill="FFFFFF"/>
              </w:rPr>
              <w:t>豪</w:t>
            </w:r>
            <w:proofErr w:type="gramEnd"/>
            <w:r>
              <w:rPr>
                <w:rFonts w:ascii="Arial" w:hAnsi="Arial" w:cs="Arial" w:hint="eastAsia"/>
                <w:color w:val="333333"/>
                <w:sz w:val="24"/>
                <w:shd w:val="clear" w:color="auto" w:fill="FFFFFF"/>
              </w:rPr>
              <w:t xml:space="preserve">  </w:t>
            </w:r>
            <w:r>
              <w:rPr>
                <w:rFonts w:ascii="Arial" w:hAnsi="Arial" w:cs="Arial" w:hint="eastAsia"/>
                <w:color w:val="333333"/>
                <w:sz w:val="24"/>
                <w:shd w:val="clear" w:color="auto" w:fill="FFFFFF"/>
              </w:rPr>
              <w:t>资深房地产营销策划专家、战略与企业管理专家卧龙地产集团营销总监</w:t>
            </w:r>
          </w:p>
        </w:tc>
      </w:tr>
      <w:tr w:rsidR="00A84487">
        <w:tc>
          <w:tcPr>
            <w:tcW w:w="9498" w:type="dxa"/>
          </w:tcPr>
          <w:p w:rsidR="00A84487" w:rsidRDefault="00E959E4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鲁炳全</w:t>
            </w:r>
            <w:r>
              <w:rPr>
                <w:rFonts w:ascii="宋体" w:hAnsi="宋体" w:hint="eastAsia"/>
                <w:sz w:val="24"/>
              </w:rPr>
              <w:t xml:space="preserve">  </w:t>
            </w:r>
            <w:r>
              <w:rPr>
                <w:rFonts w:ascii="宋体" w:hAnsi="宋体" w:hint="eastAsia"/>
                <w:sz w:val="24"/>
              </w:rPr>
              <w:t>清华大学特邀教授，中国商业地产理论与操盘的大师级专家</w:t>
            </w:r>
          </w:p>
        </w:tc>
      </w:tr>
      <w:tr w:rsidR="00A84487">
        <w:tc>
          <w:tcPr>
            <w:tcW w:w="9498" w:type="dxa"/>
          </w:tcPr>
          <w:p w:rsidR="00A84487" w:rsidRDefault="00E959E4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文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 xml:space="preserve">  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远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 xml:space="preserve">  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知名房地产营销策划和转型发展研究专家，碧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桂园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营销标准化体系创建者之一</w:t>
            </w:r>
          </w:p>
        </w:tc>
      </w:tr>
      <w:tr w:rsidR="00A84487">
        <w:tc>
          <w:tcPr>
            <w:tcW w:w="9498" w:type="dxa"/>
          </w:tcPr>
          <w:p w:rsidR="00A84487" w:rsidRDefault="00E959E4">
            <w:pPr>
              <w:widowControl/>
              <w:spacing w:line="312" w:lineRule="auto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于</w:t>
            </w:r>
            <w:r>
              <w:rPr>
                <w:rFonts w:hint="eastAsia"/>
                <w:sz w:val="24"/>
              </w:rPr>
              <w:t xml:space="preserve">  </w:t>
            </w:r>
            <w:proofErr w:type="gramStart"/>
            <w:r>
              <w:rPr>
                <w:rFonts w:hint="eastAsia"/>
                <w:sz w:val="24"/>
              </w:rPr>
              <w:t>莉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 xml:space="preserve">  </w:t>
            </w:r>
            <w:r>
              <w:rPr>
                <w:rFonts w:hint="eastAsia"/>
                <w:sz w:val="24"/>
              </w:rPr>
              <w:t>签单王</w:t>
            </w:r>
            <w:proofErr w:type="gramStart"/>
            <w:r>
              <w:rPr>
                <w:rFonts w:hint="eastAsia"/>
                <w:sz w:val="24"/>
              </w:rPr>
              <w:t>”</w:t>
            </w:r>
            <w:proofErr w:type="gramEnd"/>
            <w:r>
              <w:rPr>
                <w:rFonts w:hint="eastAsia"/>
                <w:sz w:val="24"/>
              </w:rPr>
              <w:t>品牌创始人、签单王房地产营销智库总顾问</w:t>
            </w:r>
          </w:p>
        </w:tc>
      </w:tr>
      <w:tr w:rsidR="00A84487">
        <w:tc>
          <w:tcPr>
            <w:tcW w:w="9498" w:type="dxa"/>
          </w:tcPr>
          <w:p w:rsidR="00A84487" w:rsidRDefault="00E959E4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高</w:t>
            </w:r>
            <w:r>
              <w:rPr>
                <w:rFonts w:ascii="宋体" w:hAnsi="宋体" w:hint="eastAsia"/>
                <w:sz w:val="24"/>
              </w:rPr>
              <w:t xml:space="preserve">  </w:t>
            </w:r>
            <w:r>
              <w:rPr>
                <w:rFonts w:ascii="宋体" w:hAnsi="宋体" w:hint="eastAsia"/>
                <w:sz w:val="24"/>
              </w:rPr>
              <w:t>剑</w:t>
            </w:r>
            <w:r>
              <w:rPr>
                <w:rFonts w:ascii="宋体" w:hAnsi="宋体" w:hint="eastAsia"/>
                <w:sz w:val="24"/>
              </w:rPr>
              <w:t xml:space="preserve">  </w:t>
            </w:r>
            <w:r>
              <w:rPr>
                <w:rFonts w:ascii="宋体" w:hAnsi="宋体" w:hint="eastAsia"/>
                <w:sz w:val="24"/>
              </w:rPr>
              <w:t>万科集团建筑研究中心副总策划师，营销专家委员会委员</w:t>
            </w:r>
          </w:p>
        </w:tc>
      </w:tr>
    </w:tbl>
    <w:p w:rsidR="00A84487" w:rsidRDefault="00A84487">
      <w:pPr>
        <w:spacing w:line="300" w:lineRule="auto"/>
        <w:rPr>
          <w:rFonts w:ascii="黑体" w:eastAsia="黑体" w:hAnsi="宋体" w:cs="宋体"/>
          <w:b/>
          <w:color w:val="7030A0"/>
          <w:kern w:val="0"/>
          <w:sz w:val="24"/>
        </w:rPr>
      </w:pPr>
    </w:p>
    <w:p w:rsidR="00A84487" w:rsidRDefault="00A84487">
      <w:pPr>
        <w:spacing w:line="560" w:lineRule="exact"/>
        <w:rPr>
          <w:rFonts w:ascii="黑体" w:eastAsia="黑体" w:hAnsi="宋体" w:cs="宋体"/>
          <w:b/>
          <w:color w:val="7030A0"/>
          <w:kern w:val="0"/>
          <w:sz w:val="32"/>
          <w:szCs w:val="32"/>
        </w:rPr>
      </w:pPr>
    </w:p>
    <w:p w:rsidR="00A84487" w:rsidRDefault="00E959E4">
      <w:pPr>
        <w:spacing w:line="560" w:lineRule="exact"/>
        <w:rPr>
          <w:rFonts w:ascii="黑体" w:eastAsia="黑体" w:hAnsi="宋体" w:cs="宋体"/>
          <w:b/>
          <w:color w:val="7030A0"/>
          <w:kern w:val="0"/>
          <w:sz w:val="32"/>
          <w:szCs w:val="32"/>
        </w:rPr>
      </w:pPr>
      <w:r>
        <w:rPr>
          <w:rFonts w:ascii="黑体" w:eastAsia="黑体" w:hAnsi="宋体" w:cs="宋体" w:hint="eastAsia"/>
          <w:b/>
          <w:color w:val="7030A0"/>
          <w:kern w:val="0"/>
          <w:sz w:val="32"/>
          <w:szCs w:val="32"/>
        </w:rPr>
        <w:t>【课程收益】</w:t>
      </w:r>
    </w:p>
    <w:p w:rsidR="00A84487" w:rsidRDefault="00E959E4">
      <w:pPr>
        <w:spacing w:line="560" w:lineRule="exact"/>
        <w:rPr>
          <w:rFonts w:ascii="宋体" w:hAnsi="宋体"/>
          <w:b/>
          <w:sz w:val="28"/>
          <w:szCs w:val="28"/>
        </w:rPr>
      </w:pPr>
      <w:r>
        <w:rPr>
          <w:rFonts w:ascii="宋体" w:hAnsi="宋体" w:cs="宋体"/>
          <w:color w:val="333333"/>
          <w:kern w:val="0"/>
          <w:sz w:val="28"/>
          <w:szCs w:val="28"/>
        </w:rPr>
        <w:t>1</w:t>
      </w:r>
      <w:r>
        <w:rPr>
          <w:rFonts w:ascii="宋体" w:hAnsi="宋体" w:cs="宋体"/>
          <w:color w:val="333333"/>
          <w:kern w:val="0"/>
          <w:sz w:val="28"/>
          <w:szCs w:val="28"/>
        </w:rPr>
        <w:t>、资深专家与您共同完成项目定位及销售解决方案，实现项目价值</w:t>
      </w:r>
      <w:r>
        <w:rPr>
          <w:rFonts w:ascii="宋体" w:hAnsi="宋体" w:cs="宋体"/>
          <w:color w:val="333333"/>
          <w:kern w:val="0"/>
          <w:sz w:val="28"/>
          <w:szCs w:val="28"/>
        </w:rPr>
        <w:lastRenderedPageBreak/>
        <w:t>最大化</w:t>
      </w:r>
    </w:p>
    <w:p w:rsidR="00A84487" w:rsidRDefault="00E959E4">
      <w:pPr>
        <w:widowControl/>
        <w:shd w:val="clear" w:color="auto" w:fill="FFFFFF"/>
        <w:spacing w:line="560" w:lineRule="exact"/>
        <w:rPr>
          <w:rFonts w:ascii="宋体" w:hAnsi="宋体" w:cs="宋体"/>
          <w:color w:val="333333"/>
          <w:kern w:val="0"/>
          <w:sz w:val="28"/>
          <w:szCs w:val="28"/>
        </w:rPr>
      </w:pPr>
      <w:r>
        <w:rPr>
          <w:rFonts w:ascii="宋体" w:hAnsi="宋体" w:cs="宋体" w:hint="eastAsia"/>
          <w:color w:val="333333"/>
          <w:kern w:val="0"/>
          <w:sz w:val="28"/>
          <w:szCs w:val="28"/>
        </w:rPr>
        <w:t>2</w:t>
      </w:r>
      <w:r>
        <w:rPr>
          <w:rFonts w:ascii="宋体" w:hAnsi="宋体" w:cs="宋体"/>
          <w:color w:val="333333"/>
          <w:kern w:val="0"/>
          <w:sz w:val="28"/>
          <w:szCs w:val="28"/>
        </w:rPr>
        <w:t>、培养正确的项目定位逻辑与思路，定位工作方法可复制，项目定位从此精准</w:t>
      </w:r>
    </w:p>
    <w:p w:rsidR="00A84487" w:rsidRDefault="00E959E4">
      <w:pPr>
        <w:widowControl/>
        <w:shd w:val="clear" w:color="auto" w:fill="FFFFFF"/>
        <w:spacing w:line="560" w:lineRule="exact"/>
        <w:rPr>
          <w:rFonts w:ascii="宋体" w:hAnsi="宋体" w:cs="宋体"/>
          <w:color w:val="333333"/>
          <w:kern w:val="0"/>
          <w:sz w:val="28"/>
          <w:szCs w:val="28"/>
        </w:rPr>
      </w:pPr>
      <w:r>
        <w:rPr>
          <w:rFonts w:ascii="宋体" w:hAnsi="宋体" w:cs="宋体" w:hint="eastAsia"/>
          <w:color w:val="333333"/>
          <w:kern w:val="0"/>
          <w:sz w:val="28"/>
          <w:szCs w:val="28"/>
        </w:rPr>
        <w:t>3</w:t>
      </w:r>
      <w:r>
        <w:rPr>
          <w:rFonts w:ascii="宋体" w:hAnsi="宋体" w:cs="宋体"/>
          <w:color w:val="333333"/>
          <w:kern w:val="0"/>
          <w:sz w:val="28"/>
          <w:szCs w:val="28"/>
        </w:rPr>
        <w:t>、培养正确的营销提升工作逻辑与思路，工作方法可复制，销售策略</w:t>
      </w:r>
      <w:proofErr w:type="gramStart"/>
      <w:r>
        <w:rPr>
          <w:rFonts w:ascii="宋体" w:hAnsi="宋体" w:cs="宋体"/>
          <w:color w:val="333333"/>
          <w:kern w:val="0"/>
          <w:sz w:val="28"/>
          <w:szCs w:val="28"/>
        </w:rPr>
        <w:t>从此靠谱</w:t>
      </w:r>
      <w:proofErr w:type="gramEnd"/>
    </w:p>
    <w:p w:rsidR="00A84487" w:rsidRDefault="00E959E4">
      <w:pPr>
        <w:spacing w:line="560" w:lineRule="exact"/>
        <w:rPr>
          <w:rFonts w:ascii="黑体" w:eastAsia="黑体" w:hAnsi="宋体" w:cs="宋体"/>
          <w:b/>
          <w:color w:val="7030A0"/>
          <w:kern w:val="0"/>
          <w:sz w:val="32"/>
          <w:szCs w:val="32"/>
        </w:rPr>
      </w:pPr>
      <w:r>
        <w:rPr>
          <w:rFonts w:ascii="黑体" w:eastAsia="黑体" w:hAnsi="宋体" w:cs="宋体" w:hint="eastAsia"/>
          <w:b/>
          <w:color w:val="7030A0"/>
          <w:kern w:val="0"/>
          <w:sz w:val="32"/>
          <w:szCs w:val="32"/>
        </w:rPr>
        <w:t>【学制安排】</w:t>
      </w:r>
    </w:p>
    <w:p w:rsidR="00A84487" w:rsidRDefault="00E959E4">
      <w:pPr>
        <w:widowControl/>
        <w:shd w:val="clear" w:color="auto" w:fill="FFFFFF"/>
        <w:spacing w:line="560" w:lineRule="exact"/>
        <w:rPr>
          <w:rFonts w:ascii="宋体" w:hAnsi="宋体" w:cs="宋体"/>
          <w:color w:val="333333"/>
          <w:kern w:val="0"/>
          <w:sz w:val="28"/>
          <w:szCs w:val="28"/>
        </w:rPr>
      </w:pPr>
      <w:r>
        <w:rPr>
          <w:rFonts w:ascii="宋体" w:hAnsi="宋体" w:cs="宋体" w:hint="eastAsia"/>
          <w:color w:val="333333"/>
          <w:kern w:val="0"/>
          <w:sz w:val="28"/>
          <w:szCs w:val="28"/>
        </w:rPr>
        <w:t>学制一年，共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6-8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次课，</w:t>
      </w:r>
      <w:proofErr w:type="gramStart"/>
      <w:r>
        <w:rPr>
          <w:rFonts w:ascii="宋体" w:hAnsi="宋体" w:cs="宋体" w:hint="eastAsia"/>
          <w:color w:val="333333"/>
          <w:kern w:val="0"/>
          <w:sz w:val="28"/>
          <w:szCs w:val="28"/>
        </w:rPr>
        <w:t>每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2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月</w:t>
      </w:r>
      <w:proofErr w:type="gramEnd"/>
      <w:r>
        <w:rPr>
          <w:rFonts w:ascii="宋体" w:hAnsi="宋体" w:cs="宋体" w:hint="eastAsia"/>
          <w:color w:val="333333"/>
          <w:kern w:val="0"/>
          <w:sz w:val="28"/>
          <w:szCs w:val="28"/>
        </w:rPr>
        <w:t>集中授课一次，每次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2-3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天</w:t>
      </w:r>
    </w:p>
    <w:p w:rsidR="00A84487" w:rsidRDefault="00E959E4">
      <w:pPr>
        <w:spacing w:line="560" w:lineRule="exact"/>
        <w:rPr>
          <w:rFonts w:ascii="黑体" w:eastAsia="黑体" w:hAnsi="宋体" w:cs="宋体"/>
          <w:b/>
          <w:color w:val="7030A0"/>
          <w:kern w:val="0"/>
          <w:sz w:val="32"/>
          <w:szCs w:val="32"/>
        </w:rPr>
      </w:pPr>
      <w:r>
        <w:rPr>
          <w:rFonts w:ascii="黑体" w:eastAsia="黑体" w:hAnsi="宋体" w:cs="宋体" w:hint="eastAsia"/>
          <w:b/>
          <w:color w:val="7030A0"/>
          <w:kern w:val="0"/>
          <w:sz w:val="32"/>
          <w:szCs w:val="32"/>
        </w:rPr>
        <w:t>【培养对象】</w:t>
      </w:r>
    </w:p>
    <w:p w:rsidR="00A84487" w:rsidRDefault="00E959E4">
      <w:pPr>
        <w:widowControl/>
        <w:shd w:val="clear" w:color="auto" w:fill="FFFFFF"/>
        <w:spacing w:line="560" w:lineRule="exact"/>
        <w:rPr>
          <w:rFonts w:ascii="宋体" w:hAnsi="宋体" w:cs="宋体"/>
          <w:color w:val="333333"/>
          <w:kern w:val="0"/>
          <w:sz w:val="28"/>
          <w:szCs w:val="28"/>
        </w:rPr>
      </w:pPr>
      <w:r>
        <w:rPr>
          <w:rFonts w:ascii="宋体" w:hAnsi="宋体" w:cs="宋体"/>
          <w:color w:val="333333"/>
          <w:kern w:val="0"/>
          <w:sz w:val="28"/>
          <w:szCs w:val="28"/>
        </w:rPr>
        <w:t>房地产企业董事长、总经理、主管营销副总、项目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总监</w:t>
      </w:r>
      <w:r>
        <w:rPr>
          <w:rFonts w:ascii="宋体" w:hAnsi="宋体" w:cs="宋体"/>
          <w:color w:val="333333"/>
          <w:kern w:val="0"/>
          <w:sz w:val="28"/>
          <w:szCs w:val="28"/>
        </w:rPr>
        <w:t>等。</w:t>
      </w:r>
    </w:p>
    <w:p w:rsidR="00A84487" w:rsidRDefault="00E959E4">
      <w:pPr>
        <w:spacing w:line="560" w:lineRule="exact"/>
        <w:rPr>
          <w:rFonts w:ascii="黑体" w:eastAsia="黑体" w:hAnsi="宋体" w:cs="宋体"/>
          <w:b/>
          <w:color w:val="7030A0"/>
          <w:kern w:val="0"/>
          <w:sz w:val="32"/>
          <w:szCs w:val="32"/>
        </w:rPr>
      </w:pPr>
      <w:r>
        <w:rPr>
          <w:rFonts w:ascii="黑体" w:eastAsia="黑体" w:hAnsi="宋体" w:cs="宋体" w:hint="eastAsia"/>
          <w:b/>
          <w:color w:val="7030A0"/>
          <w:kern w:val="0"/>
          <w:sz w:val="32"/>
          <w:szCs w:val="32"/>
        </w:rPr>
        <w:t>【学费标准】</w:t>
      </w:r>
    </w:p>
    <w:p w:rsidR="00A84487" w:rsidRDefault="00A84487">
      <w:pPr>
        <w:spacing w:line="560" w:lineRule="exact"/>
        <w:jc w:val="left"/>
        <w:rPr>
          <w:rFonts w:ascii="宋体" w:hAnsi="宋体"/>
          <w:sz w:val="28"/>
          <w:szCs w:val="28"/>
          <w:shd w:val="clear" w:color="auto" w:fill="FFFFFF"/>
        </w:rPr>
        <w:sectPr w:rsidR="00A84487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</w:p>
    <w:p w:rsidR="00A84487" w:rsidRDefault="00E959E4">
      <w:pPr>
        <w:widowControl/>
        <w:shd w:val="clear" w:color="auto" w:fill="FFFFFF"/>
        <w:spacing w:line="560" w:lineRule="exact"/>
        <w:rPr>
          <w:rFonts w:ascii="宋体" w:hAnsi="宋体" w:cs="宋体"/>
          <w:color w:val="333333"/>
          <w:kern w:val="0"/>
          <w:sz w:val="28"/>
          <w:szCs w:val="28"/>
        </w:rPr>
      </w:pPr>
      <w:r>
        <w:rPr>
          <w:rFonts w:ascii="宋体" w:hAnsi="宋体" w:cs="宋体" w:hint="eastAsia"/>
          <w:color w:val="333333"/>
          <w:kern w:val="0"/>
          <w:sz w:val="28"/>
          <w:szCs w:val="28"/>
        </w:rPr>
        <w:lastRenderedPageBreak/>
        <w:t>39800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元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/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人（含报名费、学费、讲义费、拓展培训费等费用）</w:t>
      </w:r>
    </w:p>
    <w:p w:rsidR="00A84487" w:rsidRDefault="00E959E4">
      <w:pPr>
        <w:widowControl/>
        <w:shd w:val="clear" w:color="auto" w:fill="FFFFFF"/>
        <w:spacing w:line="560" w:lineRule="exact"/>
        <w:rPr>
          <w:rFonts w:ascii="宋体" w:hAnsi="宋体" w:cs="宋体"/>
          <w:color w:val="333333"/>
          <w:kern w:val="0"/>
          <w:sz w:val="28"/>
          <w:szCs w:val="28"/>
        </w:rPr>
      </w:pPr>
      <w:r>
        <w:rPr>
          <w:rFonts w:ascii="宋体" w:hAnsi="宋体" w:cs="宋体" w:hint="eastAsia"/>
          <w:color w:val="333333"/>
          <w:kern w:val="0"/>
          <w:sz w:val="28"/>
          <w:szCs w:val="28"/>
        </w:rPr>
        <w:t>食宿由学校协助统一安排，费用自理。</w:t>
      </w:r>
    </w:p>
    <w:p w:rsidR="00A84487" w:rsidRDefault="00E959E4">
      <w:pPr>
        <w:spacing w:line="560" w:lineRule="exact"/>
        <w:rPr>
          <w:rFonts w:ascii="黑体" w:eastAsia="黑体" w:hAnsi="宋体" w:cs="宋体"/>
          <w:b/>
          <w:color w:val="7030A0"/>
          <w:kern w:val="0"/>
          <w:sz w:val="32"/>
          <w:szCs w:val="32"/>
        </w:rPr>
      </w:pPr>
      <w:r>
        <w:rPr>
          <w:rFonts w:ascii="黑体" w:eastAsia="黑体" w:hAnsi="宋体" w:cs="宋体" w:hint="eastAsia"/>
          <w:b/>
          <w:color w:val="7030A0"/>
          <w:kern w:val="0"/>
          <w:sz w:val="32"/>
          <w:szCs w:val="32"/>
        </w:rPr>
        <w:t>【交费方式】</w:t>
      </w:r>
    </w:p>
    <w:p w:rsidR="00A84487" w:rsidRDefault="00E959E4">
      <w:pPr>
        <w:widowControl/>
        <w:shd w:val="clear" w:color="auto" w:fill="FFFFFF"/>
        <w:spacing w:line="560" w:lineRule="exact"/>
        <w:rPr>
          <w:rFonts w:ascii="宋体" w:hAnsi="宋体" w:cs="宋体"/>
          <w:color w:val="333333"/>
          <w:kern w:val="0"/>
          <w:sz w:val="28"/>
          <w:szCs w:val="28"/>
        </w:rPr>
      </w:pPr>
      <w:r>
        <w:rPr>
          <w:rFonts w:ascii="宋体" w:hAnsi="宋体" w:cs="宋体" w:hint="eastAsia"/>
          <w:color w:val="333333"/>
          <w:kern w:val="0"/>
          <w:sz w:val="28"/>
          <w:szCs w:val="28"/>
        </w:rPr>
        <w:t>开户行：中国工商银行股份有限公司北京海淀西区支行</w:t>
      </w:r>
    </w:p>
    <w:p w:rsidR="00A84487" w:rsidRDefault="00E959E4">
      <w:pPr>
        <w:widowControl/>
        <w:shd w:val="clear" w:color="auto" w:fill="FFFFFF"/>
        <w:spacing w:line="560" w:lineRule="exact"/>
        <w:rPr>
          <w:rFonts w:ascii="宋体" w:hAnsi="宋体" w:cs="宋体"/>
          <w:color w:val="333333"/>
          <w:kern w:val="0"/>
          <w:sz w:val="28"/>
          <w:szCs w:val="28"/>
        </w:rPr>
      </w:pPr>
      <w:r>
        <w:rPr>
          <w:rFonts w:ascii="宋体" w:hAnsi="宋体" w:cs="宋体" w:hint="eastAsia"/>
          <w:color w:val="333333"/>
          <w:kern w:val="0"/>
          <w:sz w:val="28"/>
          <w:szCs w:val="28"/>
        </w:rPr>
        <w:t>户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 xml:space="preserve">  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名：北京中金斯特科技发展有限公司</w:t>
      </w:r>
    </w:p>
    <w:p w:rsidR="00A84487" w:rsidRDefault="00E959E4">
      <w:pPr>
        <w:widowControl/>
        <w:shd w:val="clear" w:color="auto" w:fill="FFFFFF"/>
        <w:spacing w:line="560" w:lineRule="exact"/>
        <w:rPr>
          <w:rFonts w:ascii="宋体" w:hAnsi="宋体" w:cs="宋体"/>
          <w:color w:val="333333"/>
          <w:kern w:val="0"/>
          <w:sz w:val="28"/>
          <w:szCs w:val="28"/>
        </w:rPr>
      </w:pPr>
      <w:r>
        <w:rPr>
          <w:rFonts w:ascii="宋体" w:hAnsi="宋体" w:cs="宋体" w:hint="eastAsia"/>
          <w:color w:val="333333"/>
          <w:kern w:val="0"/>
          <w:sz w:val="28"/>
          <w:szCs w:val="28"/>
        </w:rPr>
        <w:t>帐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 xml:space="preserve">  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号：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020000450920124465</w:t>
      </w:r>
    </w:p>
    <w:p w:rsidR="00A84487" w:rsidRDefault="00E959E4">
      <w:pPr>
        <w:spacing w:line="560" w:lineRule="exact"/>
        <w:rPr>
          <w:rFonts w:ascii="黑体" w:eastAsia="黑体" w:hAnsi="宋体" w:cs="宋体"/>
          <w:b/>
          <w:color w:val="7030A0"/>
          <w:kern w:val="0"/>
          <w:sz w:val="32"/>
          <w:szCs w:val="32"/>
        </w:rPr>
      </w:pPr>
      <w:r>
        <w:rPr>
          <w:rFonts w:ascii="黑体" w:eastAsia="黑体" w:hAnsi="宋体" w:cs="宋体" w:hint="eastAsia"/>
          <w:b/>
          <w:color w:val="7030A0"/>
          <w:kern w:val="0"/>
          <w:sz w:val="32"/>
          <w:szCs w:val="32"/>
        </w:rPr>
        <w:t>【入学程序】</w:t>
      </w:r>
    </w:p>
    <w:p w:rsidR="00A84487" w:rsidRDefault="00E959E4">
      <w:pPr>
        <w:widowControl/>
        <w:shd w:val="clear" w:color="auto" w:fill="FFFFFF"/>
        <w:spacing w:line="560" w:lineRule="exact"/>
        <w:rPr>
          <w:rFonts w:ascii="宋体" w:hAnsi="宋体" w:cs="宋体"/>
          <w:color w:val="333333"/>
          <w:kern w:val="0"/>
          <w:sz w:val="28"/>
          <w:szCs w:val="28"/>
        </w:rPr>
      </w:pPr>
      <w:r>
        <w:rPr>
          <w:rFonts w:ascii="宋体" w:hAnsi="宋体" w:cs="宋体" w:hint="eastAsia"/>
          <w:color w:val="333333"/>
          <w:kern w:val="0"/>
          <w:sz w:val="28"/>
          <w:szCs w:val="28"/>
        </w:rPr>
        <w:t>1.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填写申请表、身份证及学历证明复印件、公司传真至招生处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;</w:t>
      </w:r>
    </w:p>
    <w:p w:rsidR="00A84487" w:rsidRDefault="00E959E4">
      <w:pPr>
        <w:widowControl/>
        <w:shd w:val="clear" w:color="auto" w:fill="FFFFFF"/>
        <w:spacing w:line="560" w:lineRule="exact"/>
        <w:rPr>
          <w:rFonts w:ascii="宋体" w:hAnsi="宋体" w:cs="宋体"/>
          <w:color w:val="333333"/>
          <w:kern w:val="0"/>
          <w:sz w:val="28"/>
          <w:szCs w:val="28"/>
        </w:rPr>
      </w:pPr>
      <w:r>
        <w:rPr>
          <w:rFonts w:ascii="宋体" w:hAnsi="宋体" w:cs="宋体" w:hint="eastAsia"/>
          <w:color w:val="333333"/>
          <w:kern w:val="0"/>
          <w:sz w:val="28"/>
          <w:szCs w:val="28"/>
        </w:rPr>
        <w:t>2.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申请资料经审核，参考个人背景、工作业绩和报名顺序，确定录取名单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;</w:t>
      </w:r>
    </w:p>
    <w:p w:rsidR="00A84487" w:rsidRDefault="00E959E4">
      <w:pPr>
        <w:widowControl/>
        <w:shd w:val="clear" w:color="auto" w:fill="FFFFFF"/>
        <w:spacing w:line="560" w:lineRule="exact"/>
        <w:rPr>
          <w:rFonts w:ascii="宋体" w:hAnsi="宋体" w:cs="宋体"/>
          <w:color w:val="333333"/>
          <w:kern w:val="0"/>
          <w:sz w:val="28"/>
          <w:szCs w:val="28"/>
        </w:rPr>
      </w:pPr>
      <w:r>
        <w:rPr>
          <w:rFonts w:ascii="宋体" w:hAnsi="宋体" w:cs="宋体" w:hint="eastAsia"/>
          <w:color w:val="333333"/>
          <w:kern w:val="0"/>
          <w:sz w:val="28"/>
          <w:szCs w:val="28"/>
        </w:rPr>
        <w:t>3.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报到时请携带三张蓝底二寸照片，并出示本人身份证原件。</w:t>
      </w:r>
    </w:p>
    <w:p w:rsidR="00A84487" w:rsidRDefault="00A84487">
      <w:pPr>
        <w:widowControl/>
        <w:shd w:val="clear" w:color="auto" w:fill="FFFFFF"/>
        <w:spacing w:line="560" w:lineRule="exact"/>
        <w:rPr>
          <w:rFonts w:ascii="宋体" w:hAnsi="宋体" w:cs="宋体"/>
          <w:color w:val="333333"/>
          <w:kern w:val="0"/>
          <w:sz w:val="28"/>
          <w:szCs w:val="28"/>
        </w:rPr>
        <w:sectPr w:rsidR="00A84487">
          <w:type w:val="continuous"/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</w:p>
    <w:p w:rsidR="00A84487" w:rsidRDefault="00A84487">
      <w:pPr>
        <w:spacing w:line="560" w:lineRule="exact"/>
        <w:jc w:val="center"/>
        <w:rPr>
          <w:rFonts w:ascii="黑体" w:eastAsia="黑体" w:hAnsi="宋体" w:cs="宋体"/>
          <w:b/>
          <w:color w:val="7030A0"/>
          <w:kern w:val="0"/>
          <w:sz w:val="32"/>
          <w:szCs w:val="32"/>
        </w:rPr>
      </w:pPr>
    </w:p>
    <w:p w:rsidR="00A84487" w:rsidRDefault="00E959E4">
      <w:pPr>
        <w:spacing w:line="560" w:lineRule="exact"/>
        <w:jc w:val="center"/>
        <w:rPr>
          <w:rFonts w:ascii="黑体" w:eastAsia="黑体" w:hAnsi="宋体" w:cs="宋体"/>
          <w:b/>
          <w:color w:val="7030A0"/>
          <w:kern w:val="0"/>
          <w:sz w:val="32"/>
          <w:szCs w:val="32"/>
        </w:rPr>
      </w:pPr>
      <w:r>
        <w:rPr>
          <w:rFonts w:ascii="黑体" w:eastAsia="黑体" w:hAnsi="宋体" w:cs="宋体" w:hint="eastAsia"/>
          <w:b/>
          <w:color w:val="7030A0"/>
          <w:kern w:val="0"/>
          <w:sz w:val="32"/>
          <w:szCs w:val="32"/>
        </w:rPr>
        <w:t>【往期回顾】</w:t>
      </w:r>
    </w:p>
    <w:p w:rsidR="00A84487" w:rsidRDefault="00A84487">
      <w:pPr>
        <w:spacing w:line="560" w:lineRule="exact"/>
        <w:jc w:val="center"/>
        <w:rPr>
          <w:rFonts w:ascii="黑体" w:eastAsia="黑体" w:hAnsi="宋体" w:cs="宋体"/>
          <w:b/>
          <w:color w:val="7030A0"/>
          <w:kern w:val="0"/>
          <w:sz w:val="32"/>
          <w:szCs w:val="32"/>
        </w:rPr>
      </w:pPr>
    </w:p>
    <w:p w:rsidR="00A84487" w:rsidRDefault="00E959E4">
      <w:pPr>
        <w:spacing w:line="300" w:lineRule="auto"/>
        <w:jc w:val="center"/>
        <w:rPr>
          <w:rFonts w:ascii="宋体" w:hAnsi="宋体" w:cs="宋体"/>
          <w:kern w:val="0"/>
          <w:sz w:val="22"/>
          <w:szCs w:val="22"/>
        </w:rPr>
      </w:pPr>
      <w:r>
        <w:rPr>
          <w:rFonts w:ascii="宋体" w:hAnsi="宋体" w:cs="宋体" w:hint="eastAsia"/>
          <w:noProof/>
          <w:kern w:val="0"/>
          <w:sz w:val="22"/>
          <w:szCs w:val="22"/>
        </w:rPr>
        <w:drawing>
          <wp:inline distT="0" distB="0" distL="114300" distR="114300">
            <wp:extent cx="5654040" cy="3573780"/>
            <wp:effectExtent l="0" t="0" r="0" b="0"/>
            <wp:docPr id="1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54040" cy="357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noProof/>
          <w:kern w:val="0"/>
          <w:sz w:val="22"/>
          <w:szCs w:val="22"/>
        </w:rPr>
        <w:drawing>
          <wp:inline distT="0" distB="0" distL="114300" distR="114300">
            <wp:extent cx="5676900" cy="3672840"/>
            <wp:effectExtent l="0" t="0" r="0" b="0"/>
            <wp:docPr id="2" name="图片 2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367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487" w:rsidRDefault="00A84487">
      <w:pPr>
        <w:spacing w:line="300" w:lineRule="auto"/>
        <w:jc w:val="center"/>
        <w:rPr>
          <w:rFonts w:ascii="宋体" w:hAnsi="宋体" w:cs="宋体"/>
          <w:kern w:val="0"/>
          <w:sz w:val="22"/>
          <w:szCs w:val="22"/>
        </w:rPr>
      </w:pPr>
    </w:p>
    <w:p w:rsidR="00A84487" w:rsidRDefault="00A84487">
      <w:pPr>
        <w:spacing w:line="300" w:lineRule="auto"/>
        <w:jc w:val="center"/>
        <w:rPr>
          <w:rFonts w:ascii="宋体" w:hAnsi="宋体" w:cs="宋体"/>
          <w:kern w:val="0"/>
          <w:sz w:val="22"/>
          <w:szCs w:val="22"/>
        </w:rPr>
      </w:pPr>
    </w:p>
    <w:p w:rsidR="00A84487" w:rsidRDefault="00A84487">
      <w:pPr>
        <w:spacing w:line="300" w:lineRule="auto"/>
        <w:jc w:val="center"/>
        <w:rPr>
          <w:rFonts w:ascii="宋体" w:hAnsi="宋体" w:cs="宋体"/>
          <w:kern w:val="0"/>
          <w:sz w:val="22"/>
          <w:szCs w:val="22"/>
        </w:rPr>
      </w:pPr>
    </w:p>
    <w:p w:rsidR="00A84487" w:rsidRDefault="00A84487">
      <w:pPr>
        <w:spacing w:line="300" w:lineRule="auto"/>
        <w:jc w:val="center"/>
        <w:rPr>
          <w:rFonts w:ascii="宋体" w:hAnsi="宋体" w:cs="宋体"/>
          <w:kern w:val="0"/>
          <w:sz w:val="22"/>
          <w:szCs w:val="22"/>
        </w:rPr>
      </w:pPr>
    </w:p>
    <w:p w:rsidR="00A84487" w:rsidRDefault="00A84487">
      <w:pPr>
        <w:spacing w:line="300" w:lineRule="auto"/>
        <w:jc w:val="center"/>
        <w:rPr>
          <w:rFonts w:ascii="宋体" w:hAnsi="宋体" w:cs="宋体"/>
          <w:kern w:val="0"/>
          <w:sz w:val="22"/>
          <w:szCs w:val="22"/>
        </w:rPr>
      </w:pPr>
    </w:p>
    <w:p w:rsidR="00A84487" w:rsidRDefault="00A84487">
      <w:pPr>
        <w:spacing w:line="300" w:lineRule="auto"/>
        <w:rPr>
          <w:rFonts w:ascii="宋体" w:hAnsi="宋体" w:cs="宋体"/>
          <w:kern w:val="0"/>
          <w:sz w:val="22"/>
          <w:szCs w:val="22"/>
        </w:rPr>
      </w:pPr>
    </w:p>
    <w:p w:rsidR="00A84487" w:rsidRDefault="00E959E4">
      <w:pPr>
        <w:spacing w:line="300" w:lineRule="auto"/>
        <w:jc w:val="center"/>
        <w:rPr>
          <w:rFonts w:ascii="宋体" w:hAnsi="宋体" w:cs="宋体"/>
          <w:kern w:val="0"/>
          <w:sz w:val="22"/>
          <w:szCs w:val="22"/>
        </w:rPr>
      </w:pPr>
      <w:r>
        <w:rPr>
          <w:rFonts w:ascii="宋体" w:hAnsi="宋体" w:cs="宋体" w:hint="eastAsia"/>
          <w:noProof/>
          <w:kern w:val="0"/>
          <w:sz w:val="22"/>
          <w:szCs w:val="22"/>
        </w:rPr>
        <w:drawing>
          <wp:inline distT="0" distB="0" distL="114300" distR="114300">
            <wp:extent cx="5695950" cy="4272280"/>
            <wp:effectExtent l="0" t="0" r="0" b="13970"/>
            <wp:docPr id="5" name="图片 5" descr="29fb96833184d7d7c34df6ece16cd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9fb96833184d7d7c34df6ece16cdea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427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noProof/>
          <w:kern w:val="0"/>
          <w:sz w:val="22"/>
          <w:szCs w:val="22"/>
        </w:rPr>
        <w:lastRenderedPageBreak/>
        <w:drawing>
          <wp:inline distT="0" distB="0" distL="114300" distR="114300">
            <wp:extent cx="5697855" cy="4274185"/>
            <wp:effectExtent l="0" t="0" r="17145" b="12065"/>
            <wp:docPr id="6" name="图片 6" descr="9f13dc2f321f1b9c1b5ff900b4d38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f13dc2f321f1b9c1b5ff900b4d38b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97855" cy="427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487" w:rsidRDefault="00A84487">
      <w:pPr>
        <w:spacing w:line="300" w:lineRule="auto"/>
        <w:jc w:val="center"/>
        <w:rPr>
          <w:rFonts w:ascii="宋体" w:hAnsi="宋体" w:cs="宋体"/>
          <w:kern w:val="0"/>
          <w:sz w:val="22"/>
          <w:szCs w:val="22"/>
        </w:rPr>
      </w:pPr>
    </w:p>
    <w:p w:rsidR="00A84487" w:rsidRDefault="00A84487">
      <w:pPr>
        <w:spacing w:line="300" w:lineRule="auto"/>
        <w:jc w:val="center"/>
        <w:rPr>
          <w:rFonts w:ascii="宋体" w:hAnsi="宋体" w:cs="宋体"/>
          <w:kern w:val="0"/>
          <w:sz w:val="22"/>
          <w:szCs w:val="22"/>
        </w:rPr>
      </w:pPr>
    </w:p>
    <w:p w:rsidR="00A84487" w:rsidRDefault="00A84487">
      <w:pPr>
        <w:spacing w:line="300" w:lineRule="auto"/>
        <w:jc w:val="center"/>
        <w:rPr>
          <w:rFonts w:ascii="宋体" w:hAnsi="宋体" w:cs="宋体"/>
          <w:kern w:val="0"/>
          <w:sz w:val="22"/>
          <w:szCs w:val="22"/>
        </w:rPr>
      </w:pPr>
    </w:p>
    <w:p w:rsidR="00A84487" w:rsidRDefault="00A84487">
      <w:pPr>
        <w:spacing w:line="300" w:lineRule="auto"/>
        <w:jc w:val="center"/>
        <w:rPr>
          <w:rFonts w:ascii="宋体" w:hAnsi="宋体" w:cs="宋体"/>
          <w:kern w:val="0"/>
          <w:sz w:val="22"/>
          <w:szCs w:val="22"/>
        </w:rPr>
      </w:pPr>
    </w:p>
    <w:p w:rsidR="00A84487" w:rsidRDefault="00E959E4">
      <w:pPr>
        <w:spacing w:line="300" w:lineRule="auto"/>
        <w:jc w:val="center"/>
        <w:rPr>
          <w:rFonts w:ascii="宋体" w:hAnsi="宋体" w:cs="宋体"/>
          <w:kern w:val="0"/>
          <w:sz w:val="22"/>
          <w:szCs w:val="22"/>
        </w:rPr>
      </w:pPr>
      <w:r>
        <w:rPr>
          <w:rFonts w:ascii="宋体" w:hAnsi="宋体" w:cs="宋体" w:hint="eastAsia"/>
          <w:noProof/>
          <w:kern w:val="0"/>
          <w:sz w:val="22"/>
          <w:szCs w:val="22"/>
        </w:rPr>
        <w:lastRenderedPageBreak/>
        <w:drawing>
          <wp:inline distT="0" distB="0" distL="114300" distR="114300">
            <wp:extent cx="5704840" cy="4278630"/>
            <wp:effectExtent l="0" t="0" r="10160" b="7620"/>
            <wp:docPr id="7" name="图片 7" descr="1967d70d6bf89912bcc68f67f4fce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967d70d6bf89912bcc68f67f4fceac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04840" cy="427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487" w:rsidRDefault="00E959E4">
      <w:pPr>
        <w:spacing w:line="300" w:lineRule="auto"/>
        <w:jc w:val="center"/>
        <w:rPr>
          <w:rFonts w:ascii="宋体" w:hAnsi="宋体" w:cs="宋体"/>
          <w:kern w:val="0"/>
          <w:sz w:val="22"/>
          <w:szCs w:val="22"/>
        </w:rPr>
      </w:pPr>
      <w:r>
        <w:rPr>
          <w:rFonts w:ascii="宋体" w:hAnsi="宋体" w:cs="宋体" w:hint="eastAsia"/>
          <w:noProof/>
          <w:kern w:val="0"/>
          <w:sz w:val="22"/>
          <w:szCs w:val="22"/>
        </w:rPr>
        <w:drawing>
          <wp:inline distT="0" distB="0" distL="114300" distR="114300">
            <wp:extent cx="5699760" cy="2125980"/>
            <wp:effectExtent l="0" t="0" r="0" b="0"/>
            <wp:docPr id="4" name="图片 4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9976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487" w:rsidRDefault="00A84487">
      <w:pPr>
        <w:spacing w:line="300" w:lineRule="auto"/>
        <w:jc w:val="center"/>
        <w:rPr>
          <w:rFonts w:ascii="宋体" w:hAnsi="宋体" w:cs="宋体"/>
          <w:kern w:val="0"/>
          <w:sz w:val="22"/>
          <w:szCs w:val="22"/>
        </w:rPr>
      </w:pPr>
    </w:p>
    <w:p w:rsidR="00A84487" w:rsidRDefault="00E959E4">
      <w:pPr>
        <w:spacing w:line="560" w:lineRule="exact"/>
        <w:jc w:val="center"/>
        <w:rPr>
          <w:rFonts w:ascii="宋体" w:hAnsi="宋体" w:cs="宋体" w:hint="eastAsia"/>
          <w:b/>
          <w:bCs/>
          <w:kern w:val="0"/>
          <w:sz w:val="28"/>
          <w:szCs w:val="28"/>
        </w:rPr>
      </w:pPr>
      <w:r>
        <w:rPr>
          <w:rFonts w:ascii="宋体" w:hAnsi="宋体" w:cs="宋体" w:hint="eastAsia"/>
          <w:b/>
          <w:bCs/>
          <w:kern w:val="0"/>
          <w:sz w:val="28"/>
          <w:szCs w:val="28"/>
        </w:rPr>
        <w:t>全力打造地产课程新动态，打造企业家互动交流高端平台</w:t>
      </w:r>
      <w:bookmarkEnd w:id="0"/>
    </w:p>
    <w:p w:rsidR="00BC0BB2" w:rsidRDefault="00BC0BB2">
      <w:pPr>
        <w:spacing w:line="560" w:lineRule="exact"/>
        <w:jc w:val="center"/>
        <w:rPr>
          <w:rFonts w:ascii="宋体" w:hAnsi="宋体" w:cs="宋体" w:hint="eastAsia"/>
          <w:b/>
          <w:bCs/>
          <w:kern w:val="0"/>
          <w:sz w:val="28"/>
          <w:szCs w:val="28"/>
        </w:rPr>
      </w:pPr>
    </w:p>
    <w:p w:rsidR="00BC0BB2" w:rsidRDefault="00BC0BB2" w:rsidP="00BC0BB2">
      <w:pPr>
        <w:tabs>
          <w:tab w:val="left" w:pos="1560"/>
          <w:tab w:val="center" w:pos="4819"/>
        </w:tabs>
        <w:jc w:val="center"/>
        <w:rPr>
          <w:rFonts w:ascii="华文中宋" w:eastAsia="华文中宋" w:hAnsi="华文中宋"/>
          <w:b/>
          <w:bCs/>
          <w:sz w:val="36"/>
          <w:szCs w:val="36"/>
        </w:rPr>
      </w:pPr>
      <w:r>
        <w:rPr>
          <w:rFonts w:ascii="华文中宋" w:eastAsia="华文中宋" w:hAnsi="华文中宋" w:hint="eastAsia"/>
          <w:b/>
          <w:bCs/>
          <w:sz w:val="36"/>
          <w:szCs w:val="36"/>
        </w:rPr>
        <w:t>房地产营销实操与落地高级研修班</w:t>
      </w:r>
    </w:p>
    <w:p w:rsidR="00BC0BB2" w:rsidRDefault="00BC0BB2" w:rsidP="00BC0BB2">
      <w:pPr>
        <w:tabs>
          <w:tab w:val="left" w:pos="1560"/>
          <w:tab w:val="center" w:pos="4819"/>
        </w:tabs>
        <w:jc w:val="center"/>
        <w:rPr>
          <w:rFonts w:ascii="华文中宋" w:eastAsia="华文中宋" w:hAnsi="华文中宋"/>
          <w:b/>
          <w:bCs/>
          <w:sz w:val="28"/>
          <w:szCs w:val="28"/>
        </w:rPr>
      </w:pPr>
      <w:r>
        <w:rPr>
          <w:rFonts w:ascii="华文中宋" w:eastAsia="华文中宋" w:hAnsi="华文中宋" w:hint="eastAsia"/>
          <w:b/>
          <w:bCs/>
          <w:sz w:val="28"/>
          <w:szCs w:val="28"/>
        </w:rPr>
        <w:t>学籍信息表</w:t>
      </w:r>
    </w:p>
    <w:p w:rsidR="00BC0BB2" w:rsidRDefault="00BC0BB2" w:rsidP="00BC0BB2">
      <w:pPr>
        <w:jc w:val="center"/>
        <w:rPr>
          <w:b/>
          <w:bCs/>
          <w:sz w:val="24"/>
        </w:rPr>
      </w:pPr>
      <w:r>
        <w:rPr>
          <w:rFonts w:hint="eastAsia"/>
          <w:b/>
          <w:bCs/>
          <w:sz w:val="24"/>
        </w:rPr>
        <w:t xml:space="preserve">                                           </w:t>
      </w:r>
    </w:p>
    <w:p w:rsidR="00BC0BB2" w:rsidRDefault="00BC0BB2" w:rsidP="00BC0BB2">
      <w:pPr>
        <w:jc w:val="center"/>
        <w:rPr>
          <w:bCs/>
          <w:sz w:val="24"/>
        </w:rPr>
      </w:pPr>
      <w:r>
        <w:rPr>
          <w:bCs/>
          <w:sz w:val="24"/>
        </w:rPr>
        <w:t xml:space="preserve">                                                  </w:t>
      </w:r>
    </w:p>
    <w:tbl>
      <w:tblPr>
        <w:tblW w:w="9719" w:type="dxa"/>
        <w:jc w:val="center"/>
        <w:tblInd w:w="-2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62"/>
        <w:gridCol w:w="1700"/>
        <w:gridCol w:w="900"/>
        <w:gridCol w:w="1900"/>
        <w:gridCol w:w="1260"/>
        <w:gridCol w:w="2197"/>
      </w:tblGrid>
      <w:tr w:rsidR="00BC0BB2" w:rsidTr="00F31E49">
        <w:trPr>
          <w:cantSplit/>
          <w:trHeight w:val="641"/>
          <w:jc w:val="center"/>
        </w:trPr>
        <w:tc>
          <w:tcPr>
            <w:tcW w:w="1762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BC0BB2" w:rsidRDefault="00BC0BB2" w:rsidP="00F31E49">
            <w:pPr>
              <w:jc w:val="center"/>
              <w:rPr>
                <w:rFonts w:ascii="华文中宋" w:eastAsia="华文中宋" w:hAnsi="华文中宋"/>
                <w:sz w:val="24"/>
              </w:rPr>
            </w:pPr>
            <w:r>
              <w:rPr>
                <w:rFonts w:ascii="华文中宋" w:eastAsia="华文中宋" w:hAnsi="华文中宋"/>
                <w:sz w:val="24"/>
              </w:rPr>
              <w:t>姓 名</w:t>
            </w:r>
          </w:p>
        </w:tc>
        <w:tc>
          <w:tcPr>
            <w:tcW w:w="1700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BC0BB2" w:rsidRDefault="00BC0BB2" w:rsidP="00F31E49">
            <w:pPr>
              <w:jc w:val="center"/>
              <w:rPr>
                <w:rFonts w:ascii="华文中宋" w:eastAsia="华文中宋" w:hAnsi="华文中宋"/>
                <w:sz w:val="24"/>
              </w:rPr>
            </w:pPr>
          </w:p>
        </w:tc>
        <w:tc>
          <w:tcPr>
            <w:tcW w:w="900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BC0BB2" w:rsidRDefault="00BC0BB2" w:rsidP="00F31E49">
            <w:pPr>
              <w:jc w:val="center"/>
              <w:rPr>
                <w:rFonts w:ascii="华文中宋" w:eastAsia="华文中宋" w:hAnsi="华文中宋"/>
                <w:sz w:val="24"/>
              </w:rPr>
            </w:pPr>
            <w:r>
              <w:rPr>
                <w:rFonts w:ascii="华文中宋" w:eastAsia="华文中宋" w:hAnsi="华文中宋"/>
                <w:sz w:val="24"/>
              </w:rPr>
              <w:t>性 别</w:t>
            </w:r>
          </w:p>
        </w:tc>
        <w:tc>
          <w:tcPr>
            <w:tcW w:w="1900" w:type="dxa"/>
            <w:tcBorders>
              <w:top w:val="double" w:sz="4" w:space="0" w:color="auto"/>
            </w:tcBorders>
            <w:vAlign w:val="center"/>
          </w:tcPr>
          <w:p w:rsidR="00BC0BB2" w:rsidRDefault="00BC0BB2" w:rsidP="00F31E49">
            <w:pPr>
              <w:jc w:val="center"/>
              <w:rPr>
                <w:rFonts w:ascii="华文中宋" w:eastAsia="华文中宋" w:hAnsi="华文中宋"/>
                <w:sz w:val="24"/>
              </w:rPr>
            </w:pPr>
          </w:p>
        </w:tc>
        <w:tc>
          <w:tcPr>
            <w:tcW w:w="1260" w:type="dxa"/>
            <w:tcBorders>
              <w:top w:val="double" w:sz="4" w:space="0" w:color="auto"/>
            </w:tcBorders>
            <w:vAlign w:val="center"/>
          </w:tcPr>
          <w:p w:rsidR="00BC0BB2" w:rsidRDefault="00BC0BB2" w:rsidP="00F31E49">
            <w:pPr>
              <w:jc w:val="center"/>
              <w:rPr>
                <w:rFonts w:ascii="华文中宋" w:eastAsia="华文中宋" w:hAnsi="华文中宋"/>
                <w:sz w:val="24"/>
              </w:rPr>
            </w:pPr>
            <w:r>
              <w:rPr>
                <w:rFonts w:ascii="华文中宋" w:eastAsia="华文中宋" w:hAnsi="华文中宋"/>
                <w:sz w:val="24"/>
              </w:rPr>
              <w:t>民 族</w:t>
            </w:r>
          </w:p>
        </w:tc>
        <w:tc>
          <w:tcPr>
            <w:tcW w:w="2197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BC0BB2" w:rsidRDefault="00BC0BB2" w:rsidP="00F31E49">
            <w:pPr>
              <w:ind w:firstLine="480"/>
              <w:rPr>
                <w:rFonts w:ascii="华文中宋" w:eastAsia="华文中宋" w:hAnsi="华文中宋"/>
                <w:sz w:val="24"/>
              </w:rPr>
            </w:pPr>
            <w:r>
              <w:rPr>
                <w:rFonts w:ascii="华文中宋" w:eastAsia="华文中宋" w:hAnsi="华文中宋"/>
                <w:sz w:val="24"/>
              </w:rPr>
              <w:t xml:space="preserve">    </w:t>
            </w:r>
          </w:p>
        </w:tc>
      </w:tr>
      <w:tr w:rsidR="00BC0BB2" w:rsidTr="00F31E49">
        <w:trPr>
          <w:cantSplit/>
          <w:trHeight w:val="571"/>
          <w:jc w:val="center"/>
        </w:trPr>
        <w:tc>
          <w:tcPr>
            <w:tcW w:w="1762" w:type="dxa"/>
            <w:tcBorders>
              <w:left w:val="double" w:sz="4" w:space="0" w:color="auto"/>
            </w:tcBorders>
            <w:vAlign w:val="center"/>
          </w:tcPr>
          <w:p w:rsidR="00BC0BB2" w:rsidRDefault="00BC0BB2" w:rsidP="00F31E49">
            <w:pPr>
              <w:jc w:val="center"/>
              <w:rPr>
                <w:rFonts w:ascii="华文中宋" w:eastAsia="华文中宋" w:hAnsi="华文中宋"/>
                <w:sz w:val="24"/>
              </w:rPr>
            </w:pPr>
            <w:r>
              <w:rPr>
                <w:rFonts w:ascii="华文中宋" w:eastAsia="华文中宋" w:hAnsi="华文中宋"/>
                <w:sz w:val="24"/>
              </w:rPr>
              <w:lastRenderedPageBreak/>
              <w:t>学 历</w:t>
            </w:r>
          </w:p>
        </w:tc>
        <w:tc>
          <w:tcPr>
            <w:tcW w:w="1700" w:type="dxa"/>
            <w:tcBorders>
              <w:bottom w:val="single" w:sz="4" w:space="0" w:color="auto"/>
            </w:tcBorders>
            <w:vAlign w:val="center"/>
          </w:tcPr>
          <w:p w:rsidR="00BC0BB2" w:rsidRDefault="00BC0BB2" w:rsidP="00F31E49">
            <w:pPr>
              <w:jc w:val="center"/>
              <w:rPr>
                <w:rFonts w:ascii="华文中宋" w:eastAsia="华文中宋" w:hAnsi="华文中宋"/>
                <w:sz w:val="24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BC0BB2" w:rsidRDefault="00BC0BB2" w:rsidP="00F31E49">
            <w:pPr>
              <w:jc w:val="center"/>
              <w:rPr>
                <w:rFonts w:ascii="华文中宋" w:eastAsia="华文中宋" w:hAnsi="华文中宋"/>
                <w:sz w:val="24"/>
              </w:rPr>
            </w:pPr>
            <w:r>
              <w:rPr>
                <w:rFonts w:ascii="华文中宋" w:eastAsia="华文中宋" w:hAnsi="华文中宋"/>
                <w:sz w:val="24"/>
              </w:rPr>
              <w:t>专 业</w:t>
            </w:r>
          </w:p>
        </w:tc>
        <w:tc>
          <w:tcPr>
            <w:tcW w:w="1900" w:type="dxa"/>
            <w:vAlign w:val="center"/>
          </w:tcPr>
          <w:p w:rsidR="00BC0BB2" w:rsidRDefault="00BC0BB2" w:rsidP="00F31E49">
            <w:pPr>
              <w:jc w:val="center"/>
              <w:rPr>
                <w:rFonts w:ascii="华文中宋" w:eastAsia="华文中宋" w:hAnsi="华文中宋"/>
                <w:sz w:val="24"/>
              </w:rPr>
            </w:pPr>
          </w:p>
        </w:tc>
        <w:tc>
          <w:tcPr>
            <w:tcW w:w="1260" w:type="dxa"/>
            <w:vAlign w:val="center"/>
          </w:tcPr>
          <w:p w:rsidR="00BC0BB2" w:rsidRDefault="00BC0BB2" w:rsidP="00F31E49">
            <w:pPr>
              <w:jc w:val="center"/>
              <w:rPr>
                <w:rFonts w:ascii="华文中宋" w:eastAsia="华文中宋" w:hAnsi="华文中宋"/>
                <w:sz w:val="24"/>
              </w:rPr>
            </w:pPr>
            <w:r>
              <w:rPr>
                <w:rFonts w:ascii="华文中宋" w:eastAsia="华文中宋" w:hAnsi="华文中宋"/>
                <w:sz w:val="24"/>
              </w:rPr>
              <w:t>籍 贯</w:t>
            </w:r>
          </w:p>
        </w:tc>
        <w:tc>
          <w:tcPr>
            <w:tcW w:w="2197" w:type="dxa"/>
            <w:tcBorders>
              <w:right w:val="double" w:sz="4" w:space="0" w:color="auto"/>
            </w:tcBorders>
            <w:vAlign w:val="center"/>
          </w:tcPr>
          <w:p w:rsidR="00BC0BB2" w:rsidRDefault="00BC0BB2" w:rsidP="00F31E49">
            <w:pPr>
              <w:jc w:val="center"/>
              <w:rPr>
                <w:rFonts w:ascii="华文中宋" w:eastAsia="华文中宋" w:hAnsi="华文中宋"/>
                <w:sz w:val="24"/>
              </w:rPr>
            </w:pPr>
          </w:p>
        </w:tc>
      </w:tr>
      <w:tr w:rsidR="00BC0BB2" w:rsidTr="00F31E49">
        <w:trPr>
          <w:cantSplit/>
          <w:trHeight w:val="551"/>
          <w:jc w:val="center"/>
        </w:trPr>
        <w:tc>
          <w:tcPr>
            <w:tcW w:w="1762" w:type="dxa"/>
            <w:tcBorders>
              <w:left w:val="double" w:sz="4" w:space="0" w:color="auto"/>
            </w:tcBorders>
            <w:vAlign w:val="center"/>
          </w:tcPr>
          <w:p w:rsidR="00BC0BB2" w:rsidRDefault="00BC0BB2" w:rsidP="00F31E49">
            <w:pPr>
              <w:jc w:val="center"/>
              <w:rPr>
                <w:rFonts w:ascii="华文中宋" w:eastAsia="华文中宋" w:hAnsi="华文中宋"/>
                <w:sz w:val="24"/>
              </w:rPr>
            </w:pPr>
            <w:r>
              <w:rPr>
                <w:rFonts w:ascii="华文中宋" w:eastAsia="华文中宋" w:hAnsi="华文中宋"/>
                <w:sz w:val="24"/>
              </w:rPr>
              <w:t>身份证号</w:t>
            </w:r>
          </w:p>
        </w:tc>
        <w:tc>
          <w:tcPr>
            <w:tcW w:w="4500" w:type="dxa"/>
            <w:gridSpan w:val="3"/>
            <w:tcBorders>
              <w:top w:val="nil"/>
            </w:tcBorders>
            <w:vAlign w:val="center"/>
          </w:tcPr>
          <w:p w:rsidR="00BC0BB2" w:rsidRDefault="00BC0BB2" w:rsidP="00F31E49">
            <w:pPr>
              <w:jc w:val="center"/>
              <w:rPr>
                <w:rFonts w:ascii="华文中宋" w:eastAsia="华文中宋" w:hAnsi="华文中宋"/>
                <w:sz w:val="24"/>
              </w:rPr>
            </w:pPr>
          </w:p>
        </w:tc>
        <w:tc>
          <w:tcPr>
            <w:tcW w:w="1260" w:type="dxa"/>
            <w:tcBorders>
              <w:top w:val="nil"/>
            </w:tcBorders>
            <w:vAlign w:val="center"/>
          </w:tcPr>
          <w:p w:rsidR="00BC0BB2" w:rsidRDefault="00BC0BB2" w:rsidP="00F31E49">
            <w:pPr>
              <w:jc w:val="center"/>
              <w:rPr>
                <w:rFonts w:ascii="华文中宋" w:eastAsia="华文中宋" w:hAnsi="华文中宋"/>
                <w:sz w:val="24"/>
              </w:rPr>
            </w:pPr>
            <w:r>
              <w:rPr>
                <w:rFonts w:ascii="华文中宋" w:eastAsia="华文中宋" w:hAnsi="华文中宋"/>
                <w:sz w:val="24"/>
              </w:rPr>
              <w:t>出生年月</w:t>
            </w:r>
          </w:p>
        </w:tc>
        <w:tc>
          <w:tcPr>
            <w:tcW w:w="2197" w:type="dxa"/>
            <w:tcBorders>
              <w:right w:val="double" w:sz="4" w:space="0" w:color="auto"/>
            </w:tcBorders>
            <w:vAlign w:val="center"/>
          </w:tcPr>
          <w:p w:rsidR="00BC0BB2" w:rsidRDefault="00BC0BB2" w:rsidP="00F31E49">
            <w:pPr>
              <w:jc w:val="center"/>
              <w:rPr>
                <w:rFonts w:ascii="华文中宋" w:eastAsia="华文中宋" w:hAnsi="华文中宋"/>
                <w:sz w:val="24"/>
              </w:rPr>
            </w:pPr>
          </w:p>
        </w:tc>
      </w:tr>
      <w:tr w:rsidR="00BC0BB2" w:rsidTr="00F31E49">
        <w:trPr>
          <w:cantSplit/>
          <w:trHeight w:val="559"/>
          <w:jc w:val="center"/>
        </w:trPr>
        <w:tc>
          <w:tcPr>
            <w:tcW w:w="1762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BC0BB2" w:rsidRDefault="00BC0BB2" w:rsidP="00F31E49">
            <w:pPr>
              <w:jc w:val="center"/>
              <w:rPr>
                <w:rFonts w:ascii="华文中宋" w:eastAsia="华文中宋" w:hAnsi="华文中宋"/>
                <w:sz w:val="24"/>
              </w:rPr>
            </w:pPr>
            <w:r>
              <w:rPr>
                <w:rFonts w:ascii="华文中宋" w:eastAsia="华文中宋" w:hAnsi="华文中宋"/>
                <w:sz w:val="24"/>
              </w:rPr>
              <w:t xml:space="preserve">职  </w:t>
            </w:r>
            <w:proofErr w:type="gramStart"/>
            <w:r>
              <w:rPr>
                <w:rFonts w:ascii="华文中宋" w:eastAsia="华文中宋" w:hAnsi="华文中宋"/>
                <w:sz w:val="24"/>
              </w:rPr>
              <w:t>务</w:t>
            </w:r>
            <w:proofErr w:type="gramEnd"/>
          </w:p>
        </w:tc>
        <w:tc>
          <w:tcPr>
            <w:tcW w:w="1700" w:type="dxa"/>
            <w:tcBorders>
              <w:bottom w:val="double" w:sz="4" w:space="0" w:color="auto"/>
            </w:tcBorders>
            <w:vAlign w:val="center"/>
          </w:tcPr>
          <w:p w:rsidR="00BC0BB2" w:rsidRDefault="00BC0BB2" w:rsidP="00F31E49">
            <w:pPr>
              <w:jc w:val="center"/>
              <w:rPr>
                <w:rFonts w:ascii="华文中宋" w:eastAsia="华文中宋" w:hAnsi="华文中宋"/>
                <w:sz w:val="24"/>
              </w:rPr>
            </w:pPr>
          </w:p>
        </w:tc>
        <w:tc>
          <w:tcPr>
            <w:tcW w:w="900" w:type="dxa"/>
            <w:tcBorders>
              <w:bottom w:val="double" w:sz="4" w:space="0" w:color="auto"/>
            </w:tcBorders>
            <w:vAlign w:val="center"/>
          </w:tcPr>
          <w:p w:rsidR="00BC0BB2" w:rsidRDefault="00BC0BB2" w:rsidP="00F31E49">
            <w:pPr>
              <w:jc w:val="center"/>
              <w:rPr>
                <w:rFonts w:ascii="华文中宋" w:eastAsia="华文中宋" w:hAnsi="华文中宋"/>
                <w:sz w:val="24"/>
              </w:rPr>
            </w:pPr>
            <w:r>
              <w:rPr>
                <w:rFonts w:ascii="华文中宋" w:eastAsia="华文中宋" w:hAnsi="华文中宋"/>
                <w:sz w:val="24"/>
              </w:rPr>
              <w:t>电 话</w:t>
            </w:r>
          </w:p>
        </w:tc>
        <w:tc>
          <w:tcPr>
            <w:tcW w:w="1900" w:type="dxa"/>
            <w:tcBorders>
              <w:bottom w:val="double" w:sz="4" w:space="0" w:color="auto"/>
            </w:tcBorders>
            <w:vAlign w:val="center"/>
          </w:tcPr>
          <w:p w:rsidR="00BC0BB2" w:rsidRDefault="00BC0BB2" w:rsidP="00F31E49">
            <w:pPr>
              <w:jc w:val="center"/>
              <w:rPr>
                <w:rFonts w:ascii="华文中宋" w:eastAsia="华文中宋" w:hAnsi="华文中宋"/>
                <w:sz w:val="24"/>
              </w:rPr>
            </w:pPr>
          </w:p>
        </w:tc>
        <w:tc>
          <w:tcPr>
            <w:tcW w:w="1260" w:type="dxa"/>
            <w:tcBorders>
              <w:bottom w:val="double" w:sz="4" w:space="0" w:color="auto"/>
            </w:tcBorders>
            <w:vAlign w:val="center"/>
          </w:tcPr>
          <w:p w:rsidR="00BC0BB2" w:rsidRDefault="00BC0BB2" w:rsidP="00F31E49">
            <w:pPr>
              <w:jc w:val="center"/>
              <w:rPr>
                <w:rFonts w:ascii="华文中宋" w:eastAsia="华文中宋" w:hAnsi="华文中宋"/>
                <w:sz w:val="24"/>
              </w:rPr>
            </w:pPr>
            <w:r>
              <w:rPr>
                <w:rFonts w:ascii="华文中宋" w:eastAsia="华文中宋" w:hAnsi="华文中宋"/>
                <w:sz w:val="24"/>
              </w:rPr>
              <w:t>手 机</w:t>
            </w:r>
          </w:p>
        </w:tc>
        <w:tc>
          <w:tcPr>
            <w:tcW w:w="2197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BC0BB2" w:rsidRDefault="00BC0BB2" w:rsidP="00F31E49">
            <w:pPr>
              <w:jc w:val="center"/>
              <w:rPr>
                <w:rFonts w:ascii="华文中宋" w:eastAsia="华文中宋" w:hAnsi="华文中宋"/>
                <w:sz w:val="24"/>
              </w:rPr>
            </w:pPr>
          </w:p>
        </w:tc>
      </w:tr>
      <w:tr w:rsidR="00BC0BB2" w:rsidTr="00F31E49">
        <w:trPr>
          <w:cantSplit/>
          <w:trHeight w:val="547"/>
          <w:jc w:val="center"/>
        </w:trPr>
        <w:tc>
          <w:tcPr>
            <w:tcW w:w="1762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BC0BB2" w:rsidRDefault="00BC0BB2" w:rsidP="00F31E49">
            <w:pPr>
              <w:jc w:val="center"/>
              <w:rPr>
                <w:rFonts w:ascii="华文中宋" w:eastAsia="华文中宋" w:hAnsi="华文中宋"/>
                <w:sz w:val="24"/>
              </w:rPr>
            </w:pPr>
            <w:r>
              <w:rPr>
                <w:rFonts w:ascii="华文中宋" w:eastAsia="华文中宋" w:hAnsi="华文中宋"/>
                <w:sz w:val="24"/>
              </w:rPr>
              <w:t>单位名称</w:t>
            </w:r>
          </w:p>
        </w:tc>
        <w:tc>
          <w:tcPr>
            <w:tcW w:w="4500" w:type="dxa"/>
            <w:gridSpan w:val="3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0BB2" w:rsidRDefault="00BC0BB2" w:rsidP="00F31E49">
            <w:pPr>
              <w:rPr>
                <w:sz w:val="24"/>
              </w:rPr>
            </w:pPr>
          </w:p>
        </w:tc>
        <w:tc>
          <w:tcPr>
            <w:tcW w:w="1260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0BB2" w:rsidRDefault="00BC0BB2" w:rsidP="00F31E49">
            <w:pPr>
              <w:jc w:val="center"/>
              <w:rPr>
                <w:rFonts w:ascii="华文中宋" w:eastAsia="华文中宋" w:hAnsi="华文中宋"/>
                <w:sz w:val="24"/>
              </w:rPr>
            </w:pPr>
            <w:r>
              <w:rPr>
                <w:rFonts w:ascii="华文中宋" w:eastAsia="华文中宋" w:hAnsi="华文中宋"/>
                <w:sz w:val="24"/>
              </w:rPr>
              <w:t>传 真</w:t>
            </w:r>
          </w:p>
        </w:tc>
        <w:tc>
          <w:tcPr>
            <w:tcW w:w="2197" w:type="dxa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BC0BB2" w:rsidRDefault="00BC0BB2" w:rsidP="00F31E49">
            <w:pPr>
              <w:jc w:val="center"/>
              <w:rPr>
                <w:sz w:val="24"/>
              </w:rPr>
            </w:pPr>
          </w:p>
        </w:tc>
      </w:tr>
      <w:tr w:rsidR="00BC0BB2" w:rsidTr="00F31E49">
        <w:trPr>
          <w:cantSplit/>
          <w:trHeight w:val="547"/>
          <w:jc w:val="center"/>
        </w:trPr>
        <w:tc>
          <w:tcPr>
            <w:tcW w:w="176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BC0BB2" w:rsidRDefault="00BC0BB2" w:rsidP="00F31E49">
            <w:pPr>
              <w:tabs>
                <w:tab w:val="left" w:pos="3585"/>
              </w:tabs>
              <w:jc w:val="center"/>
              <w:rPr>
                <w:rFonts w:ascii="华文中宋" w:eastAsia="华文中宋" w:hAnsi="华文中宋"/>
                <w:sz w:val="24"/>
              </w:rPr>
            </w:pPr>
            <w:r>
              <w:rPr>
                <w:rFonts w:ascii="华文中宋" w:eastAsia="华文中宋" w:hAnsi="华文中宋"/>
                <w:sz w:val="24"/>
              </w:rPr>
              <w:t>单位地址</w:t>
            </w:r>
          </w:p>
        </w:tc>
        <w:tc>
          <w:tcPr>
            <w:tcW w:w="450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C0BB2" w:rsidRDefault="00BC0BB2" w:rsidP="00F31E49">
            <w:pPr>
              <w:tabs>
                <w:tab w:val="left" w:pos="3585"/>
              </w:tabs>
              <w:rPr>
                <w:sz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C0BB2" w:rsidRDefault="00BC0BB2" w:rsidP="00F31E49">
            <w:pPr>
              <w:tabs>
                <w:tab w:val="left" w:pos="3585"/>
              </w:tabs>
              <w:jc w:val="center"/>
              <w:rPr>
                <w:rFonts w:ascii="华文中宋" w:eastAsia="华文中宋" w:hAnsi="华文中宋"/>
                <w:sz w:val="24"/>
              </w:rPr>
            </w:pPr>
            <w:r>
              <w:rPr>
                <w:rFonts w:ascii="华文中宋" w:eastAsia="华文中宋" w:hAnsi="华文中宋"/>
                <w:sz w:val="24"/>
              </w:rPr>
              <w:t>邮政编码</w:t>
            </w:r>
          </w:p>
        </w:tc>
        <w:tc>
          <w:tcPr>
            <w:tcW w:w="2197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BC0BB2" w:rsidRDefault="00BC0BB2" w:rsidP="00F31E49">
            <w:pPr>
              <w:tabs>
                <w:tab w:val="left" w:pos="3585"/>
              </w:tabs>
              <w:jc w:val="center"/>
              <w:rPr>
                <w:sz w:val="24"/>
              </w:rPr>
            </w:pPr>
          </w:p>
        </w:tc>
      </w:tr>
      <w:tr w:rsidR="00BC0BB2" w:rsidTr="00F31E49">
        <w:trPr>
          <w:cantSplit/>
          <w:trHeight w:val="555"/>
          <w:jc w:val="center"/>
        </w:trPr>
        <w:tc>
          <w:tcPr>
            <w:tcW w:w="176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BC0BB2" w:rsidRDefault="00BC0BB2" w:rsidP="00F31E49">
            <w:pPr>
              <w:tabs>
                <w:tab w:val="left" w:pos="3585"/>
              </w:tabs>
              <w:jc w:val="center"/>
              <w:rPr>
                <w:rFonts w:ascii="华文中宋" w:eastAsia="华文中宋" w:hAnsi="华文中宋"/>
                <w:sz w:val="24"/>
              </w:rPr>
            </w:pPr>
            <w:r>
              <w:rPr>
                <w:rFonts w:ascii="华文中宋" w:eastAsia="华文中宋" w:hAnsi="华文中宋"/>
                <w:sz w:val="24"/>
              </w:rPr>
              <w:t>公司网址</w:t>
            </w:r>
          </w:p>
        </w:tc>
        <w:tc>
          <w:tcPr>
            <w:tcW w:w="450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C0BB2" w:rsidRDefault="00BC0BB2" w:rsidP="00F31E49">
            <w:pPr>
              <w:tabs>
                <w:tab w:val="left" w:pos="3585"/>
              </w:tabs>
              <w:rPr>
                <w:sz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C0BB2" w:rsidRDefault="00BC0BB2" w:rsidP="00F31E49">
            <w:pPr>
              <w:tabs>
                <w:tab w:val="left" w:pos="3585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E-mail</w:t>
            </w:r>
          </w:p>
        </w:tc>
        <w:tc>
          <w:tcPr>
            <w:tcW w:w="2197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BC0BB2" w:rsidRDefault="00BC0BB2" w:rsidP="00F31E49">
            <w:pPr>
              <w:tabs>
                <w:tab w:val="left" w:pos="3585"/>
              </w:tabs>
              <w:jc w:val="center"/>
              <w:rPr>
                <w:sz w:val="24"/>
              </w:rPr>
            </w:pPr>
          </w:p>
        </w:tc>
      </w:tr>
      <w:tr w:rsidR="00BC0BB2" w:rsidTr="00F31E49">
        <w:trPr>
          <w:trHeight w:hRule="exact" w:val="1156"/>
          <w:jc w:val="center"/>
        </w:trPr>
        <w:tc>
          <w:tcPr>
            <w:tcW w:w="176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BC0BB2" w:rsidRDefault="00BC0BB2" w:rsidP="00F31E49">
            <w:pPr>
              <w:tabs>
                <w:tab w:val="left" w:pos="3585"/>
              </w:tabs>
              <w:jc w:val="center"/>
              <w:rPr>
                <w:rFonts w:ascii="华文中宋" w:eastAsia="华文中宋" w:hAnsi="华文中宋"/>
                <w:sz w:val="24"/>
              </w:rPr>
            </w:pPr>
            <w:r>
              <w:rPr>
                <w:rFonts w:ascii="华文中宋" w:eastAsia="华文中宋" w:hAnsi="华文中宋"/>
                <w:sz w:val="24"/>
              </w:rPr>
              <w:t>单位/机构</w:t>
            </w:r>
          </w:p>
          <w:p w:rsidR="00BC0BB2" w:rsidRDefault="00BC0BB2" w:rsidP="00F31E49">
            <w:pPr>
              <w:tabs>
                <w:tab w:val="left" w:pos="3585"/>
              </w:tabs>
              <w:jc w:val="center"/>
              <w:rPr>
                <w:rFonts w:ascii="华文中宋" w:eastAsia="华文中宋" w:hAnsi="华文中宋"/>
                <w:sz w:val="24"/>
              </w:rPr>
            </w:pPr>
            <w:r>
              <w:rPr>
                <w:rFonts w:ascii="华文中宋" w:eastAsia="华文中宋" w:hAnsi="华文中宋"/>
                <w:sz w:val="24"/>
              </w:rPr>
              <w:t>所有制性质</w:t>
            </w:r>
          </w:p>
        </w:tc>
        <w:tc>
          <w:tcPr>
            <w:tcW w:w="7957" w:type="dxa"/>
            <w:gridSpan w:val="5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BC0BB2" w:rsidRDefault="00BC0BB2" w:rsidP="00F31E49">
            <w:pPr>
              <w:tabs>
                <w:tab w:val="left" w:pos="3585"/>
              </w:tabs>
              <w:rPr>
                <w:rFonts w:ascii="华文中宋" w:eastAsia="华文中宋" w:hAnsi="华文中宋"/>
                <w:sz w:val="24"/>
              </w:rPr>
            </w:pPr>
            <w:r>
              <w:rPr>
                <w:rFonts w:ascii="华文中宋" w:eastAsia="华文中宋" w:hAnsi="华文中宋"/>
                <w:sz w:val="24"/>
              </w:rPr>
              <w:t xml:space="preserve">□国有企业        □民营企业             □合资企业/外商独资企业  </w:t>
            </w:r>
          </w:p>
          <w:p w:rsidR="00BC0BB2" w:rsidRDefault="00BC0BB2" w:rsidP="00F31E49">
            <w:pPr>
              <w:tabs>
                <w:tab w:val="left" w:pos="3585"/>
              </w:tabs>
              <w:rPr>
                <w:rFonts w:ascii="华文中宋" w:eastAsia="华文中宋" w:hAnsi="华文中宋"/>
                <w:sz w:val="24"/>
              </w:rPr>
            </w:pPr>
            <w:r>
              <w:rPr>
                <w:rFonts w:ascii="华文中宋" w:eastAsia="华文中宋" w:hAnsi="华文中宋"/>
                <w:sz w:val="24"/>
              </w:rPr>
              <w:t>□股份制企业      □中央/地方政府部门    □其他（注明）</w:t>
            </w:r>
          </w:p>
        </w:tc>
      </w:tr>
      <w:tr w:rsidR="00BC0BB2" w:rsidTr="00F31E49">
        <w:trPr>
          <w:trHeight w:hRule="exact" w:val="714"/>
          <w:jc w:val="center"/>
        </w:trPr>
        <w:tc>
          <w:tcPr>
            <w:tcW w:w="176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BC0BB2" w:rsidRDefault="00BC0BB2" w:rsidP="00F31E49">
            <w:pPr>
              <w:tabs>
                <w:tab w:val="left" w:pos="3585"/>
              </w:tabs>
              <w:jc w:val="center"/>
              <w:rPr>
                <w:rFonts w:ascii="华文中宋" w:eastAsia="华文中宋" w:hAnsi="华文中宋"/>
                <w:sz w:val="24"/>
              </w:rPr>
            </w:pPr>
            <w:r>
              <w:rPr>
                <w:rFonts w:ascii="华文中宋" w:eastAsia="华文中宋" w:hAnsi="华文中宋"/>
                <w:sz w:val="24"/>
              </w:rPr>
              <w:t>教育背景</w:t>
            </w:r>
          </w:p>
        </w:tc>
        <w:tc>
          <w:tcPr>
            <w:tcW w:w="7957" w:type="dxa"/>
            <w:gridSpan w:val="5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BC0BB2" w:rsidRDefault="00BC0BB2" w:rsidP="00F31E49">
            <w:pPr>
              <w:tabs>
                <w:tab w:val="left" w:pos="3585"/>
              </w:tabs>
              <w:rPr>
                <w:rFonts w:ascii="华文中宋" w:eastAsia="华文中宋" w:hAnsi="华文中宋"/>
                <w:sz w:val="24"/>
              </w:rPr>
            </w:pPr>
          </w:p>
        </w:tc>
      </w:tr>
      <w:tr w:rsidR="00BC0BB2" w:rsidTr="00F31E49">
        <w:trPr>
          <w:trHeight w:hRule="exact" w:val="699"/>
          <w:jc w:val="center"/>
        </w:trPr>
        <w:tc>
          <w:tcPr>
            <w:tcW w:w="1762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BC0BB2" w:rsidRDefault="00BC0BB2" w:rsidP="00F31E49">
            <w:pPr>
              <w:tabs>
                <w:tab w:val="left" w:pos="3585"/>
              </w:tabs>
              <w:jc w:val="center"/>
              <w:rPr>
                <w:rFonts w:ascii="华文中宋" w:eastAsia="华文中宋" w:hAnsi="华文中宋"/>
                <w:sz w:val="24"/>
              </w:rPr>
            </w:pPr>
            <w:r>
              <w:rPr>
                <w:rFonts w:ascii="华文中宋" w:eastAsia="华文中宋" w:hAnsi="华文中宋"/>
                <w:sz w:val="24"/>
              </w:rPr>
              <w:t>主营业务</w:t>
            </w:r>
          </w:p>
        </w:tc>
        <w:tc>
          <w:tcPr>
            <w:tcW w:w="7957" w:type="dxa"/>
            <w:gridSpan w:val="5"/>
            <w:tcBorders>
              <w:top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C0BB2" w:rsidRDefault="00BC0BB2" w:rsidP="00F31E49">
            <w:pPr>
              <w:tabs>
                <w:tab w:val="left" w:pos="3585"/>
              </w:tabs>
              <w:rPr>
                <w:rFonts w:ascii="华文中宋" w:eastAsia="华文中宋" w:hAnsi="华文中宋"/>
                <w:sz w:val="24"/>
              </w:rPr>
            </w:pPr>
          </w:p>
        </w:tc>
      </w:tr>
      <w:tr w:rsidR="00BC0BB2" w:rsidTr="00F31E49">
        <w:trPr>
          <w:trHeight w:hRule="exact" w:val="715"/>
          <w:jc w:val="center"/>
        </w:trPr>
        <w:tc>
          <w:tcPr>
            <w:tcW w:w="1762" w:type="dxa"/>
            <w:tcBorders>
              <w:left w:val="double" w:sz="4" w:space="0" w:color="auto"/>
            </w:tcBorders>
            <w:vAlign w:val="center"/>
          </w:tcPr>
          <w:p w:rsidR="00BC0BB2" w:rsidRDefault="00BC0BB2" w:rsidP="00F31E49">
            <w:pPr>
              <w:jc w:val="center"/>
              <w:rPr>
                <w:rFonts w:ascii="华文中宋" w:eastAsia="华文中宋" w:hAnsi="华文中宋"/>
                <w:sz w:val="24"/>
              </w:rPr>
            </w:pPr>
            <w:r>
              <w:rPr>
                <w:rFonts w:ascii="华文中宋" w:eastAsia="华文中宋" w:hAnsi="华文中宋"/>
                <w:sz w:val="24"/>
              </w:rPr>
              <w:t>是否住宿</w:t>
            </w:r>
          </w:p>
        </w:tc>
        <w:tc>
          <w:tcPr>
            <w:tcW w:w="7957" w:type="dxa"/>
            <w:gridSpan w:val="5"/>
            <w:tcBorders>
              <w:right w:val="double" w:sz="4" w:space="0" w:color="auto"/>
            </w:tcBorders>
            <w:vAlign w:val="center"/>
          </w:tcPr>
          <w:p w:rsidR="00BC0BB2" w:rsidRDefault="00BC0BB2" w:rsidP="00F31E49">
            <w:pPr>
              <w:rPr>
                <w:rFonts w:ascii="华文中宋" w:eastAsia="华文中宋" w:hAnsi="华文中宋"/>
                <w:sz w:val="24"/>
              </w:rPr>
            </w:pPr>
            <w:r>
              <w:rPr>
                <w:rFonts w:ascii="华文中宋" w:eastAsia="华文中宋" w:hAnsi="华文中宋"/>
                <w:sz w:val="24"/>
              </w:rPr>
              <w:t>□是      □否    □外埠地区和境外食宿另行安排</w:t>
            </w:r>
          </w:p>
        </w:tc>
      </w:tr>
      <w:tr w:rsidR="00BC0BB2" w:rsidTr="00F31E49">
        <w:trPr>
          <w:trHeight w:hRule="exact" w:val="1915"/>
          <w:jc w:val="center"/>
        </w:trPr>
        <w:tc>
          <w:tcPr>
            <w:tcW w:w="1762" w:type="dxa"/>
            <w:tcBorders>
              <w:left w:val="double" w:sz="4" w:space="0" w:color="auto"/>
            </w:tcBorders>
            <w:vAlign w:val="center"/>
          </w:tcPr>
          <w:p w:rsidR="00BC0BB2" w:rsidRDefault="00BC0BB2" w:rsidP="00F31E49">
            <w:pPr>
              <w:jc w:val="center"/>
              <w:rPr>
                <w:rFonts w:ascii="华文中宋" w:eastAsia="华文中宋" w:hAnsi="华文中宋"/>
                <w:bCs/>
                <w:sz w:val="24"/>
              </w:rPr>
            </w:pPr>
            <w:r>
              <w:rPr>
                <w:rFonts w:ascii="华文中宋" w:eastAsia="华文中宋" w:hAnsi="华文中宋" w:hint="eastAsia"/>
                <w:bCs/>
                <w:sz w:val="24"/>
              </w:rPr>
              <w:t>学习费用</w:t>
            </w:r>
          </w:p>
        </w:tc>
        <w:tc>
          <w:tcPr>
            <w:tcW w:w="7957" w:type="dxa"/>
            <w:gridSpan w:val="5"/>
            <w:tcBorders>
              <w:right w:val="double" w:sz="4" w:space="0" w:color="auto"/>
            </w:tcBorders>
            <w:vAlign w:val="center"/>
          </w:tcPr>
          <w:p w:rsidR="00BC0BB2" w:rsidRDefault="00BC0BB2" w:rsidP="00BC0BB2">
            <w:pPr>
              <w:pStyle w:val="1"/>
              <w:numPr>
                <w:ilvl w:val="0"/>
                <w:numId w:val="2"/>
              </w:numPr>
              <w:spacing w:line="60" w:lineRule="auto"/>
              <w:ind w:left="420" w:firstLineChars="0"/>
              <w:rPr>
                <w:rFonts w:ascii="华文中宋" w:eastAsia="华文中宋" w:hAnsi="华文中宋"/>
                <w:bCs/>
                <w:color w:val="000000"/>
                <w:sz w:val="24"/>
              </w:rPr>
            </w:pPr>
            <w:r>
              <w:rPr>
                <w:rFonts w:ascii="华文中宋" w:eastAsia="华文中宋" w:hAnsi="华文中宋" w:hint="eastAsia"/>
                <w:bCs/>
                <w:color w:val="000000"/>
                <w:sz w:val="24"/>
              </w:rPr>
              <w:t>39800元｜人</w:t>
            </w:r>
          </w:p>
          <w:p w:rsidR="00BC0BB2" w:rsidRDefault="00BC0BB2" w:rsidP="00BC0BB2">
            <w:pPr>
              <w:pStyle w:val="1"/>
              <w:numPr>
                <w:ilvl w:val="0"/>
                <w:numId w:val="2"/>
              </w:numPr>
              <w:spacing w:line="60" w:lineRule="auto"/>
              <w:ind w:left="420" w:firstLineChars="0"/>
              <w:rPr>
                <w:rFonts w:ascii="华文中宋" w:eastAsia="华文中宋" w:hAnsi="华文中宋"/>
                <w:bCs/>
                <w:color w:val="000000"/>
                <w:sz w:val="24"/>
              </w:rPr>
            </w:pPr>
            <w:r>
              <w:rPr>
                <w:rFonts w:ascii="华文中宋" w:eastAsia="华文中宋" w:hAnsi="华文中宋" w:hint="eastAsia"/>
                <w:bCs/>
                <w:color w:val="000000"/>
                <w:sz w:val="24"/>
              </w:rPr>
              <w:t>含听课费、讲座、教材、讲义、证书费用</w:t>
            </w:r>
          </w:p>
          <w:p w:rsidR="00BC0BB2" w:rsidRDefault="00BC0BB2" w:rsidP="00BC0BB2">
            <w:pPr>
              <w:pStyle w:val="1"/>
              <w:numPr>
                <w:ilvl w:val="0"/>
                <w:numId w:val="2"/>
              </w:numPr>
              <w:spacing w:line="60" w:lineRule="auto"/>
              <w:ind w:left="420" w:firstLineChars="0"/>
              <w:rPr>
                <w:rFonts w:ascii="华文中宋" w:eastAsia="华文中宋" w:hAnsi="华文中宋"/>
                <w:bCs/>
                <w:color w:val="000000"/>
                <w:sz w:val="24"/>
              </w:rPr>
            </w:pPr>
            <w:r>
              <w:rPr>
                <w:rFonts w:ascii="华文中宋" w:eastAsia="华文中宋" w:hAnsi="华文中宋" w:hint="eastAsia"/>
                <w:bCs/>
                <w:color w:val="000000"/>
                <w:sz w:val="24"/>
              </w:rPr>
              <w:t>食宿、交通费用自理</w:t>
            </w:r>
          </w:p>
        </w:tc>
      </w:tr>
      <w:tr w:rsidR="00BC0BB2" w:rsidTr="00F31E49">
        <w:trPr>
          <w:trHeight w:hRule="exact" w:val="1950"/>
          <w:jc w:val="center"/>
        </w:trPr>
        <w:tc>
          <w:tcPr>
            <w:tcW w:w="1762" w:type="dxa"/>
            <w:tcBorders>
              <w:left w:val="double" w:sz="4" w:space="0" w:color="auto"/>
            </w:tcBorders>
            <w:vAlign w:val="center"/>
          </w:tcPr>
          <w:p w:rsidR="00BC0BB2" w:rsidRDefault="00BC0BB2" w:rsidP="00F31E49">
            <w:pPr>
              <w:jc w:val="center"/>
              <w:rPr>
                <w:rFonts w:ascii="华文中宋" w:eastAsia="华文中宋" w:hAnsi="华文中宋"/>
                <w:bCs/>
                <w:sz w:val="24"/>
              </w:rPr>
            </w:pPr>
            <w:r>
              <w:rPr>
                <w:rFonts w:ascii="华文中宋" w:eastAsia="华文中宋" w:hAnsi="华文中宋"/>
                <w:bCs/>
                <w:sz w:val="24"/>
              </w:rPr>
              <w:t>汇款方式</w:t>
            </w:r>
          </w:p>
        </w:tc>
        <w:tc>
          <w:tcPr>
            <w:tcW w:w="7957" w:type="dxa"/>
            <w:gridSpan w:val="5"/>
            <w:tcBorders>
              <w:right w:val="double" w:sz="4" w:space="0" w:color="auto"/>
            </w:tcBorders>
            <w:vAlign w:val="center"/>
          </w:tcPr>
          <w:p w:rsidR="00BC0BB2" w:rsidRDefault="00BC0BB2" w:rsidP="00BC0BB2">
            <w:pPr>
              <w:pStyle w:val="1"/>
              <w:numPr>
                <w:ilvl w:val="0"/>
                <w:numId w:val="3"/>
              </w:numPr>
              <w:spacing w:line="60" w:lineRule="auto"/>
              <w:ind w:left="420" w:firstLineChars="0"/>
              <w:rPr>
                <w:rFonts w:ascii="华文中宋" w:eastAsia="华文中宋" w:hAnsi="华文中宋"/>
                <w:bCs/>
                <w:color w:val="000000"/>
                <w:sz w:val="24"/>
              </w:rPr>
            </w:pPr>
            <w:r>
              <w:rPr>
                <w:rFonts w:ascii="华文中宋" w:eastAsia="华文中宋" w:hAnsi="华文中宋"/>
                <w:bCs/>
                <w:color w:val="000000"/>
                <w:sz w:val="24"/>
              </w:rPr>
              <w:t>名  称：北京</w:t>
            </w:r>
            <w:r>
              <w:rPr>
                <w:rFonts w:ascii="华文中宋" w:eastAsia="华文中宋" w:hAnsi="华文中宋" w:hint="eastAsia"/>
                <w:bCs/>
                <w:color w:val="000000"/>
                <w:sz w:val="24"/>
              </w:rPr>
              <w:t>中金斯特科技发展有限公司</w:t>
            </w:r>
          </w:p>
          <w:p w:rsidR="00BC0BB2" w:rsidRDefault="00BC0BB2" w:rsidP="00BC0BB2">
            <w:pPr>
              <w:pStyle w:val="1"/>
              <w:numPr>
                <w:ilvl w:val="0"/>
                <w:numId w:val="3"/>
              </w:numPr>
              <w:spacing w:line="60" w:lineRule="auto"/>
              <w:ind w:left="420" w:firstLineChars="0"/>
              <w:rPr>
                <w:rFonts w:ascii="华文中宋" w:eastAsia="华文中宋" w:hAnsi="华文中宋"/>
                <w:bCs/>
                <w:color w:val="000000"/>
                <w:sz w:val="24"/>
              </w:rPr>
            </w:pPr>
            <w:proofErr w:type="gramStart"/>
            <w:r>
              <w:rPr>
                <w:rFonts w:ascii="华文中宋" w:eastAsia="华文中宋" w:hAnsi="华文中宋"/>
                <w:bCs/>
                <w:color w:val="000000"/>
                <w:sz w:val="24"/>
              </w:rPr>
              <w:t>账</w:t>
            </w:r>
            <w:proofErr w:type="gramEnd"/>
            <w:r>
              <w:rPr>
                <w:rFonts w:ascii="华文中宋" w:eastAsia="华文中宋" w:hAnsi="华文中宋"/>
                <w:bCs/>
                <w:color w:val="000000"/>
                <w:sz w:val="24"/>
              </w:rPr>
              <w:t xml:space="preserve">  </w:t>
            </w:r>
            <w:r>
              <w:rPr>
                <w:rFonts w:ascii="华文中宋" w:eastAsia="华文中宋" w:hAnsi="华文中宋" w:hint="eastAsia"/>
                <w:bCs/>
                <w:color w:val="000000"/>
                <w:sz w:val="24"/>
              </w:rPr>
              <w:t>号</w:t>
            </w:r>
            <w:r>
              <w:rPr>
                <w:rFonts w:ascii="华文中宋" w:eastAsia="华文中宋" w:hAnsi="华文中宋"/>
                <w:bCs/>
                <w:color w:val="000000"/>
                <w:sz w:val="24"/>
              </w:rPr>
              <w:t>：</w:t>
            </w:r>
            <w:r>
              <w:rPr>
                <w:rFonts w:ascii="华文中宋" w:eastAsia="华文中宋" w:hAnsi="华文中宋" w:hint="eastAsia"/>
                <w:bCs/>
                <w:color w:val="000000"/>
                <w:sz w:val="24"/>
              </w:rPr>
              <w:t xml:space="preserve">0200004509201244650  </w:t>
            </w:r>
          </w:p>
          <w:p w:rsidR="00BC0BB2" w:rsidRDefault="00BC0BB2" w:rsidP="00BC0BB2">
            <w:pPr>
              <w:pStyle w:val="1"/>
              <w:numPr>
                <w:ilvl w:val="0"/>
                <w:numId w:val="3"/>
              </w:numPr>
              <w:spacing w:line="60" w:lineRule="auto"/>
              <w:ind w:left="420" w:firstLineChars="0"/>
              <w:rPr>
                <w:rFonts w:ascii="华文中宋" w:eastAsia="华文中宋" w:hAnsi="华文中宋"/>
                <w:bCs/>
                <w:color w:val="000000"/>
                <w:sz w:val="24"/>
              </w:rPr>
            </w:pPr>
            <w:r>
              <w:rPr>
                <w:rFonts w:ascii="华文中宋" w:eastAsia="华文中宋" w:hAnsi="华文中宋"/>
                <w:bCs/>
                <w:color w:val="000000"/>
                <w:sz w:val="24"/>
              </w:rPr>
              <w:t>开户行：</w:t>
            </w:r>
            <w:r>
              <w:rPr>
                <w:rFonts w:ascii="华文中宋" w:eastAsia="华文中宋" w:hAnsi="华文中宋" w:hint="eastAsia"/>
                <w:bCs/>
                <w:color w:val="000000"/>
                <w:sz w:val="24"/>
              </w:rPr>
              <w:t>中国</w:t>
            </w:r>
            <w:r>
              <w:rPr>
                <w:rFonts w:ascii="华文中宋" w:eastAsia="华文中宋" w:hAnsi="华文中宋"/>
                <w:bCs/>
                <w:color w:val="000000"/>
                <w:sz w:val="24"/>
              </w:rPr>
              <w:t>工商银行北京</w:t>
            </w:r>
            <w:r>
              <w:rPr>
                <w:rFonts w:ascii="华文中宋" w:eastAsia="华文中宋" w:hAnsi="华文中宋" w:hint="eastAsia"/>
                <w:bCs/>
                <w:color w:val="000000"/>
                <w:sz w:val="24"/>
              </w:rPr>
              <w:t>海淀西区支行</w:t>
            </w:r>
          </w:p>
        </w:tc>
      </w:tr>
    </w:tbl>
    <w:p w:rsidR="00BC0BB2" w:rsidRPr="00BC0BB2" w:rsidRDefault="00BC0BB2">
      <w:pPr>
        <w:spacing w:line="560" w:lineRule="exact"/>
        <w:jc w:val="center"/>
        <w:rPr>
          <w:rFonts w:ascii="宋体" w:hAnsi="宋体" w:cs="宋体"/>
          <w:b/>
          <w:bCs/>
          <w:kern w:val="0"/>
          <w:sz w:val="28"/>
          <w:szCs w:val="28"/>
        </w:rPr>
      </w:pPr>
    </w:p>
    <w:sectPr w:rsidR="00BC0BB2" w:rsidRPr="00BC0BB2">
      <w:footerReference w:type="even" r:id="rId25"/>
      <w:pgSz w:w="11906" w:h="16838"/>
      <w:pgMar w:top="720" w:right="720" w:bottom="720" w:left="72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59E4" w:rsidRDefault="00E959E4">
      <w:r>
        <w:separator/>
      </w:r>
    </w:p>
  </w:endnote>
  <w:endnote w:type="continuationSeparator" w:id="0">
    <w:p w:rsidR="00E959E4" w:rsidRDefault="00E959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Arial Unicode MS"/>
    <w:charset w:val="86"/>
    <w:family w:val="auto"/>
    <w:pitch w:val="default"/>
    <w:sig w:usb0="00000000" w:usb1="080E0000" w:usb2="00000000" w:usb3="00000000" w:csb0="00040000" w:csb1="00000000"/>
  </w:font>
  <w:font w:name="ˎ̥">
    <w:altName w:val="Times New Roman"/>
    <w:charset w:val="00"/>
    <w:family w:val="roman"/>
    <w:pitch w:val="default"/>
    <w:sig w:usb0="00000000" w:usb1="00000000" w:usb2="00000000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楷体_GB2312">
    <w:altName w:val="楷体"/>
    <w:charset w:val="86"/>
    <w:family w:val="modern"/>
    <w:pitch w:val="default"/>
    <w:sig w:usb0="00000001" w:usb1="080E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0BB2" w:rsidRDefault="00BC0BB2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0BB2" w:rsidRDefault="00BC0BB2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0BB2" w:rsidRDefault="00BC0BB2">
    <w:pPr>
      <w:pStyle w:val="a6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4487" w:rsidRDefault="00E959E4">
    <w:pPr>
      <w:pStyle w:val="a6"/>
      <w:framePr w:wrap="around" w:vAnchor="text" w:hAnchor="margin" w:xAlign="right" w:y="1"/>
      <w:rPr>
        <w:rStyle w:val="aa"/>
      </w:rPr>
    </w:pPr>
    <w:r>
      <w:fldChar w:fldCharType="begin"/>
    </w:r>
    <w:r>
      <w:rPr>
        <w:rStyle w:val="aa"/>
      </w:rPr>
      <w:instrText xml:space="preserve">PAGE  </w:instrText>
    </w:r>
    <w:r>
      <w:fldChar w:fldCharType="end"/>
    </w:r>
  </w:p>
  <w:p w:rsidR="00A84487" w:rsidRDefault="00A84487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59E4" w:rsidRDefault="00E959E4">
      <w:r>
        <w:separator/>
      </w:r>
    </w:p>
  </w:footnote>
  <w:footnote w:type="continuationSeparator" w:id="0">
    <w:p w:rsidR="00E959E4" w:rsidRDefault="00E959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0BB2" w:rsidRDefault="00BC0BB2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0BB2" w:rsidRDefault="00BC0BB2" w:rsidP="00BC0BB2">
    <w:pPr>
      <w:pStyle w:val="a7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0BB2" w:rsidRDefault="00BC0BB2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07207"/>
    <w:multiLevelType w:val="multilevel"/>
    <w:tmpl w:val="04C07207"/>
    <w:lvl w:ilvl="0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>
    <w:nsid w:val="309179F2"/>
    <w:multiLevelType w:val="multilevel"/>
    <w:tmpl w:val="309179F2"/>
    <w:lvl w:ilvl="0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>
    <w:nsid w:val="48AB0407"/>
    <w:multiLevelType w:val="multilevel"/>
    <w:tmpl w:val="48AB0407"/>
    <w:lvl w:ilvl="0">
      <w:start w:val="1"/>
      <w:numFmt w:val="bullet"/>
      <w:lvlText w:val="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72A27"/>
    <w:rsid w:val="000158CD"/>
    <w:rsid w:val="000F0235"/>
    <w:rsid w:val="000F0B0F"/>
    <w:rsid w:val="001712F3"/>
    <w:rsid w:val="00172A27"/>
    <w:rsid w:val="00173EAA"/>
    <w:rsid w:val="001C440E"/>
    <w:rsid w:val="001F273F"/>
    <w:rsid w:val="002350CC"/>
    <w:rsid w:val="00277821"/>
    <w:rsid w:val="002B0396"/>
    <w:rsid w:val="003226AB"/>
    <w:rsid w:val="00356D2E"/>
    <w:rsid w:val="003753EE"/>
    <w:rsid w:val="003E4F2C"/>
    <w:rsid w:val="003E7616"/>
    <w:rsid w:val="00405DF6"/>
    <w:rsid w:val="004A0DF3"/>
    <w:rsid w:val="00506F3F"/>
    <w:rsid w:val="00552A74"/>
    <w:rsid w:val="006A1506"/>
    <w:rsid w:val="007158AC"/>
    <w:rsid w:val="007170FB"/>
    <w:rsid w:val="00753B7D"/>
    <w:rsid w:val="007732DC"/>
    <w:rsid w:val="00787AD2"/>
    <w:rsid w:val="00797BEA"/>
    <w:rsid w:val="00851A25"/>
    <w:rsid w:val="008A4696"/>
    <w:rsid w:val="00935565"/>
    <w:rsid w:val="009F5403"/>
    <w:rsid w:val="00A01656"/>
    <w:rsid w:val="00A17936"/>
    <w:rsid w:val="00A84487"/>
    <w:rsid w:val="00AF4968"/>
    <w:rsid w:val="00BC0BB2"/>
    <w:rsid w:val="00BF455E"/>
    <w:rsid w:val="00C32C50"/>
    <w:rsid w:val="00CA7F71"/>
    <w:rsid w:val="00CF7207"/>
    <w:rsid w:val="00D55D69"/>
    <w:rsid w:val="00D83546"/>
    <w:rsid w:val="00E605A2"/>
    <w:rsid w:val="00E85916"/>
    <w:rsid w:val="00E959E4"/>
    <w:rsid w:val="00EE1204"/>
    <w:rsid w:val="00F65CCF"/>
    <w:rsid w:val="00F86EC7"/>
    <w:rsid w:val="00FF3768"/>
    <w:rsid w:val="0AD5090C"/>
    <w:rsid w:val="0C70733F"/>
    <w:rsid w:val="0C771C22"/>
    <w:rsid w:val="0F7F037F"/>
    <w:rsid w:val="18707A8B"/>
    <w:rsid w:val="1FCE4D54"/>
    <w:rsid w:val="288E6C80"/>
    <w:rsid w:val="2A6077D6"/>
    <w:rsid w:val="2DEC7D97"/>
    <w:rsid w:val="312F2821"/>
    <w:rsid w:val="317C55C4"/>
    <w:rsid w:val="401D0F12"/>
    <w:rsid w:val="40DA1829"/>
    <w:rsid w:val="41B9054F"/>
    <w:rsid w:val="49BC0D4F"/>
    <w:rsid w:val="52EA05E4"/>
    <w:rsid w:val="590B556C"/>
    <w:rsid w:val="5C3B5A51"/>
    <w:rsid w:val="6A1953E7"/>
    <w:rsid w:val="76521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qFormat="1"/>
    <w:lsdException w:name="footer" w:uiPriority="99" w:qFormat="1"/>
    <w:lsdException w:name="caption" w:semiHidden="1" w:unhideWhenUsed="1" w:qFormat="1"/>
    <w:lsdException w:name="page number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Document Map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qFormat="1"/>
    <w:lsdException w:name="Table Grid" w:uiPriority="99"/>
    <w:lsdException w:name="Table Theme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qFormat/>
    <w:rPr>
      <w:rFonts w:ascii="宋体"/>
      <w:sz w:val="18"/>
      <w:szCs w:val="18"/>
    </w:rPr>
  </w:style>
  <w:style w:type="paragraph" w:styleId="a4">
    <w:name w:val="Plain Text"/>
    <w:basedOn w:val="a"/>
    <w:qFormat/>
    <w:rPr>
      <w:rFonts w:ascii="宋体" w:hAnsi="Courier New" w:cs="Courier New"/>
      <w:szCs w:val="21"/>
    </w:rPr>
  </w:style>
  <w:style w:type="paragraph" w:styleId="a5">
    <w:name w:val="Balloon Text"/>
    <w:basedOn w:val="a"/>
    <w:qFormat/>
    <w:rPr>
      <w:sz w:val="18"/>
      <w:szCs w:val="18"/>
    </w:rPr>
  </w:style>
  <w:style w:type="paragraph" w:styleId="a6">
    <w:name w:val="footer"/>
    <w:basedOn w:val="a"/>
    <w:link w:val="Char0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9">
    <w:name w:val="Strong"/>
    <w:basedOn w:val="a0"/>
    <w:qFormat/>
    <w:rPr>
      <w:b/>
      <w:bCs/>
    </w:rPr>
  </w:style>
  <w:style w:type="character" w:styleId="aa">
    <w:name w:val="page number"/>
    <w:basedOn w:val="a0"/>
    <w:qFormat/>
  </w:style>
  <w:style w:type="character" w:styleId="ab">
    <w:name w:val="Emphasis"/>
    <w:basedOn w:val="a0"/>
    <w:qFormat/>
    <w:rPr>
      <w:i/>
      <w:iCs/>
    </w:rPr>
  </w:style>
  <w:style w:type="character" w:styleId="ac">
    <w:name w:val="Hyperlink"/>
    <w:basedOn w:val="a0"/>
    <w:qFormat/>
    <w:rPr>
      <w:color w:val="000000"/>
      <w:u w:val="none"/>
    </w:rPr>
  </w:style>
  <w:style w:type="character" w:customStyle="1" w:styleId="Char1">
    <w:name w:val="页眉 Char"/>
    <w:basedOn w:val="a0"/>
    <w:link w:val="a7"/>
    <w:uiPriority w:val="99"/>
    <w:qFormat/>
    <w:rPr>
      <w:kern w:val="2"/>
      <w:sz w:val="18"/>
      <w:szCs w:val="18"/>
    </w:rPr>
  </w:style>
  <w:style w:type="character" w:customStyle="1" w:styleId="Char0">
    <w:name w:val="页脚 Char"/>
    <w:basedOn w:val="a0"/>
    <w:link w:val="a6"/>
    <w:uiPriority w:val="99"/>
    <w:qFormat/>
    <w:rPr>
      <w:kern w:val="2"/>
      <w:sz w:val="18"/>
      <w:szCs w:val="18"/>
    </w:rPr>
  </w:style>
  <w:style w:type="character" w:customStyle="1" w:styleId="Char">
    <w:name w:val="文档结构图 Char"/>
    <w:basedOn w:val="a0"/>
    <w:link w:val="a3"/>
    <w:qFormat/>
    <w:rPr>
      <w:rFonts w:ascii="宋体"/>
      <w:kern w:val="2"/>
      <w:sz w:val="18"/>
      <w:szCs w:val="18"/>
    </w:rPr>
  </w:style>
  <w:style w:type="paragraph" w:customStyle="1" w:styleId="Char2">
    <w:name w:val="Char"/>
    <w:basedOn w:val="a"/>
    <w:qFormat/>
    <w:pPr>
      <w:widowControl/>
      <w:spacing w:after="160" w:line="240" w:lineRule="exact"/>
      <w:jc w:val="left"/>
    </w:pPr>
    <w:rPr>
      <w:rFonts w:ascii="Arial" w:eastAsia="Times New Roman" w:hAnsi="Arial" w:cs="Verdana"/>
      <w:b/>
      <w:kern w:val="0"/>
      <w:sz w:val="24"/>
      <w:szCs w:val="20"/>
      <w:lang w:eastAsia="en-US"/>
    </w:rPr>
  </w:style>
  <w:style w:type="character" w:customStyle="1" w:styleId="apple-converted-space">
    <w:name w:val="apple-converted-space"/>
    <w:basedOn w:val="a0"/>
    <w:qFormat/>
  </w:style>
  <w:style w:type="paragraph" w:styleId="ad">
    <w:name w:val="List Paragraph"/>
    <w:basedOn w:val="a"/>
    <w:uiPriority w:val="34"/>
    <w:qFormat/>
    <w:pPr>
      <w:ind w:firstLineChars="200" w:firstLine="420"/>
    </w:pPr>
    <w:rPr>
      <w:rFonts w:asciiTheme="minorHAnsi" w:eastAsiaTheme="minorEastAsia" w:hAnsiTheme="minorHAnsi" w:cstheme="minorBidi"/>
      <w:szCs w:val="22"/>
    </w:rPr>
  </w:style>
  <w:style w:type="paragraph" w:customStyle="1" w:styleId="1">
    <w:name w:val="列出段落1"/>
    <w:basedOn w:val="a"/>
    <w:uiPriority w:val="34"/>
    <w:qFormat/>
    <w:rsid w:val="00BC0BB2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6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eader" Target="header3.xml"/><Relationship Id="rId25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9.png"/><Relationship Id="rId5" Type="http://schemas.microsoft.com/office/2007/relationships/stylesWithEffects" Target="stylesWithEffects.xml"/><Relationship Id="rId15" Type="http://schemas.openxmlformats.org/officeDocument/2006/relationships/footer" Target="footer1.xml"/><Relationship Id="rId23" Type="http://schemas.openxmlformats.org/officeDocument/2006/relationships/image" Target="media/image8.jpeg"/><Relationship Id="rId10" Type="http://schemas.openxmlformats.org/officeDocument/2006/relationships/image" Target="media/image1.jpeg"/><Relationship Id="rId19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image" Target="media/image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596EDF8-A542-4657-AF83-C72550AB29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12</Pages>
  <Words>547</Words>
  <Characters>3124</Characters>
  <Application>Microsoft Office Word</Application>
  <DocSecurity>0</DocSecurity>
  <Lines>26</Lines>
  <Paragraphs>7</Paragraphs>
  <ScaleCrop>false</ScaleCrop>
  <Company>Sky123.Org</Company>
  <LinksUpToDate>false</LinksUpToDate>
  <CharactersWithSpaces>3664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清华大学房地产总裁高级研修班（广西班）</dc:title>
  <dc:creator>Administrator</dc:creator>
  <cp:lastModifiedBy>User</cp:lastModifiedBy>
  <cp:revision>22</cp:revision>
  <cp:lastPrinted>2019-09-15T09:37:00Z</cp:lastPrinted>
  <dcterms:created xsi:type="dcterms:W3CDTF">2018-03-02T10:19:00Z</dcterms:created>
  <dcterms:modified xsi:type="dcterms:W3CDTF">2019-10-17T02:32:00Z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2052-10.8.2.7027</vt:lpwstr>
  </property>
</Properties>
</file>