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/>
          <w:b/>
          <w:sz w:val="10"/>
          <w:szCs w:val="10"/>
        </w:rPr>
      </w:pPr>
      <w:r>
        <w:rPr>
          <w:rFonts w:hint="eastAsia" w:ascii="微软雅黑" w:hAnsi="微软雅黑"/>
          <w:b/>
          <w:sz w:val="10"/>
          <w:szCs w:val="1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-552450</wp:posOffset>
            </wp:positionV>
            <wp:extent cx="1714500" cy="514350"/>
            <wp:effectExtent l="19050" t="0" r="0" b="0"/>
            <wp:wrapNone/>
            <wp:docPr id="3" name="图片 0" descr="北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0" descr="北大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微软雅黑" w:hAnsi="微软雅黑" w:eastAsia="微软雅黑"/>
          <w:b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微软雅黑" w:hAnsi="微软雅黑"/>
          <w:b/>
          <w:color w:val="auto"/>
          <w:sz w:val="36"/>
          <w:szCs w:val="36"/>
          <w:lang w:val="en-US" w:eastAsia="zh-CN"/>
        </w:rPr>
        <w:t>北京大学国学史鉴与变革创新企业家研修班</w:t>
      </w:r>
    </w:p>
    <w:bookmarkEnd w:id="0"/>
    <w:p>
      <w:pPr>
        <w:rPr>
          <w:rFonts w:ascii="微软雅黑" w:hAnsi="微软雅黑"/>
          <w:b/>
          <w:color w:val="auto"/>
          <w:sz w:val="24"/>
          <w:szCs w:val="24"/>
        </w:rPr>
      </w:pPr>
      <w:r>
        <w:rPr>
          <w:rFonts w:hint="eastAsia" w:ascii="微软雅黑" w:hAnsi="微软雅黑"/>
          <w:b/>
          <w:color w:val="auto"/>
          <w:sz w:val="24"/>
          <w:szCs w:val="24"/>
        </w:rPr>
        <w:t>课程总览</w:t>
      </w:r>
    </w:p>
    <w:p>
      <w:pPr>
        <w:shd w:val="clear" w:color="auto" w:fill="FFFFFF"/>
        <w:spacing w:after="0" w:line="400" w:lineRule="exact"/>
        <w:ind w:firstLine="42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国学智慧博大精深，中国企业的发展在运用现代管理理念的同时，更要借鉴领悟东方传统哲学智慧的伟大力量。半部《论语》知天下，半部《论语》治天下；孔子的中庸之道、老子的无为而治、孙子的不战而胜；将中华五千年博大精深的传统文化与西方现代理念有机结合，是中国未来发展的基础。</w:t>
      </w:r>
    </w:p>
    <w:p>
      <w:pPr>
        <w:spacing w:line="400" w:lineRule="exact"/>
        <w:ind w:firstLine="480" w:firstLineChars="20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北京大学自“五四”以来，废旧立新的同时又秉承传袭了太学、国子监之五千年中国文化之底蕴，以俯瞰东西方文化的全新视角，探讨智道、人道、商道，成功的非“常”之道；北京大学在“实现中华民族伟大复兴的中国梦”的征途中，将不断地为中国传统文化注入时代内涵，带领企业家研读学术经典，融通中外管理艺术，总结经济发展理论，汇聚企业经营智慧，由此培养学员建立全新的现代商业思维方式，构建崭新的经营视角，为新时代培训出卓越的企业领导。</w:t>
      </w:r>
    </w:p>
    <w:p>
      <w:pPr>
        <w:rPr>
          <w:rFonts w:ascii="微软雅黑" w:hAnsi="微软雅黑"/>
          <w:b/>
          <w:sz w:val="24"/>
          <w:szCs w:val="24"/>
        </w:rPr>
      </w:pPr>
    </w:p>
    <w:p>
      <w:pPr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核心课程</w:t>
      </w:r>
    </w:p>
    <w:p>
      <w:pPr>
        <w:spacing w:after="0" w:line="360" w:lineRule="exact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模块一：国学精髓</w:t>
      </w:r>
      <w:r>
        <w:rPr>
          <w:rFonts w:hint="eastAsia" w:ascii="微软雅黑" w:hAnsi="微软雅黑"/>
          <w:b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何谓国学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国学精髓</w:t>
      </w:r>
    </w:p>
    <w:p>
      <w:pPr>
        <w:spacing w:after="0" w:line="360" w:lineRule="exact"/>
        <w:rPr>
          <w:rFonts w:ascii="微软雅黑" w:hAnsi="微软雅黑"/>
          <w:sz w:val="24"/>
          <w:szCs w:val="24"/>
        </w:rPr>
      </w:pPr>
    </w:p>
    <w:p>
      <w:pPr>
        <w:spacing w:after="0" w:line="360" w:lineRule="exact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模块二：儒家思想</w:t>
      </w:r>
      <w:r>
        <w:rPr>
          <w:rFonts w:hint="eastAsia" w:ascii="微软雅黑" w:hAnsi="微软雅黑"/>
          <w:b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《论语》、《孟子》、《大学》、《中庸》、《五经》</w:t>
      </w:r>
    </w:p>
    <w:p>
      <w:pPr>
        <w:spacing w:after="0" w:line="360" w:lineRule="exact"/>
        <w:rPr>
          <w:rFonts w:ascii="微软雅黑" w:hAnsi="微软雅黑"/>
          <w:sz w:val="24"/>
          <w:szCs w:val="24"/>
        </w:rPr>
      </w:pPr>
    </w:p>
    <w:p>
      <w:pPr>
        <w:spacing w:after="0" w:line="360" w:lineRule="exact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模块三：史学</w:t>
      </w:r>
      <w:r>
        <w:rPr>
          <w:rFonts w:hint="eastAsia" w:ascii="微软雅黑" w:hAnsi="微软雅黑"/>
          <w:b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从历史学管理</w:t>
      </w:r>
    </w:p>
    <w:p>
      <w:pPr>
        <w:spacing w:after="0" w:line="360" w:lineRule="exact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君相关系</w:t>
      </w:r>
    </w:p>
    <w:p>
      <w:pPr>
        <w:spacing w:after="0" w:line="360" w:lineRule="exact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 xml:space="preserve">中国古代人才选拔 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领袖之道</w:t>
      </w:r>
    </w:p>
    <w:p>
      <w:pPr>
        <w:spacing w:after="0" w:line="360" w:lineRule="exact"/>
        <w:rPr>
          <w:rFonts w:ascii="微软雅黑" w:hAnsi="微软雅黑"/>
          <w:sz w:val="24"/>
          <w:szCs w:val="24"/>
        </w:rPr>
      </w:pPr>
    </w:p>
    <w:p>
      <w:pPr>
        <w:spacing w:after="0" w:line="360" w:lineRule="exact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模块四：道家思想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《道德经》精读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庄子哲学思想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易经与现代企业管理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识人用人智慧</w:t>
      </w:r>
    </w:p>
    <w:p>
      <w:pPr>
        <w:spacing w:after="0" w:line="360" w:lineRule="exact"/>
        <w:rPr>
          <w:rFonts w:ascii="微软雅黑" w:hAnsi="微软雅黑"/>
          <w:sz w:val="24"/>
          <w:szCs w:val="24"/>
        </w:rPr>
      </w:pPr>
    </w:p>
    <w:p>
      <w:pPr>
        <w:spacing w:after="0" w:line="360" w:lineRule="exact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模块五：诸子百家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《孙子兵法》与企业经营之道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《鬼谷子》的谋略与纵横术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法家管理智慧</w:t>
      </w:r>
      <w:r>
        <w:rPr>
          <w:rFonts w:hint="eastAsia" w:ascii="微软雅黑" w:hAnsi="微软雅黑"/>
          <w:sz w:val="24"/>
          <w:szCs w:val="24"/>
        </w:rPr>
        <w:br w:type="textWrapping"/>
      </w:r>
    </w:p>
    <w:p>
      <w:pPr>
        <w:spacing w:after="0" w:line="360" w:lineRule="exact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模块六：创新变革</w:t>
      </w:r>
      <w:r>
        <w:rPr>
          <w:rFonts w:hint="eastAsia" w:ascii="微软雅黑" w:hAnsi="微软雅黑"/>
          <w:b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经营变革与管理创新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企业家的自主创新精神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企业竞争战略</w:t>
      </w:r>
      <w:r>
        <w:rPr>
          <w:rFonts w:hint="eastAsia" w:ascii="微软雅黑" w:hAnsi="微软雅黑"/>
          <w:sz w:val="24"/>
          <w:szCs w:val="24"/>
        </w:rPr>
        <w:br w:type="textWrapping"/>
      </w:r>
    </w:p>
    <w:p>
      <w:pPr>
        <w:spacing w:after="0" w:line="360" w:lineRule="exact"/>
        <w:rPr>
          <w:rFonts w:ascii="微软雅黑" w:hAnsi="微软雅黑"/>
        </w:rPr>
      </w:pPr>
      <w:r>
        <w:rPr>
          <w:rFonts w:hint="eastAsia" w:ascii="微软雅黑" w:hAnsi="微软雅黑"/>
          <w:b/>
        </w:rPr>
        <w:t>模块七：企业家精神</w:t>
      </w:r>
      <w:r>
        <w:rPr>
          <w:rFonts w:ascii="微软雅黑" w:hAnsi="微软雅黑"/>
          <w:b/>
        </w:rPr>
        <w:br w:type="textWrapping"/>
      </w:r>
      <w:r>
        <w:rPr>
          <w:rFonts w:hint="eastAsia" w:ascii="微软雅黑" w:hAnsi="微软雅黑"/>
        </w:rPr>
        <w:t>企业经营本质与价值观</w:t>
      </w:r>
      <w:r>
        <w:rPr>
          <w:rFonts w:ascii="微软雅黑" w:hAnsi="微软雅黑"/>
        </w:rPr>
        <w:br w:type="textWrapping"/>
      </w:r>
      <w:r>
        <w:rPr>
          <w:rFonts w:hint="eastAsia" w:ascii="微软雅黑" w:hAnsi="微软雅黑"/>
        </w:rPr>
        <w:t>价值创造，利益平衡，永续经营</w:t>
      </w:r>
      <w:r>
        <w:rPr>
          <w:rFonts w:ascii="微软雅黑" w:hAnsi="微软雅黑"/>
        </w:rPr>
        <w:br w:type="textWrapping"/>
      </w:r>
      <w:r>
        <w:rPr>
          <w:rFonts w:hint="eastAsia" w:ascii="微软雅黑" w:hAnsi="微软雅黑"/>
        </w:rPr>
        <w:t>中西文化精神与企业领导者心智模式建立</w:t>
      </w:r>
      <w:r>
        <w:rPr>
          <w:rFonts w:ascii="微软雅黑" w:hAnsi="微软雅黑"/>
        </w:rPr>
        <w:t xml:space="preserve">  </w:t>
      </w:r>
    </w:p>
    <w:p>
      <w:pPr>
        <w:spacing w:after="0" w:line="360" w:lineRule="exact"/>
        <w:rPr>
          <w:rFonts w:ascii="微软雅黑" w:hAnsi="微软雅黑"/>
        </w:rPr>
      </w:pPr>
      <w:r>
        <w:rPr>
          <w:rFonts w:ascii="微软雅黑" w:hAnsi="微软雅黑"/>
        </w:rPr>
        <w:t xml:space="preserve">                                                                                         </w:t>
      </w:r>
      <w:r>
        <w:rPr>
          <w:rFonts w:hint="eastAsia" w:ascii="微软雅黑" w:hAnsi="微软雅黑"/>
        </w:rPr>
        <w:t>毛泽东思想与领军之道</w:t>
      </w:r>
    </w:p>
    <w:p>
      <w:pPr>
        <w:spacing w:after="0" w:line="360" w:lineRule="exact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模块八、跨界整合</w:t>
      </w:r>
      <w:r>
        <w:rPr>
          <w:rFonts w:hint="eastAsia" w:ascii="微软雅黑" w:hAnsi="微软雅黑"/>
          <w:b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企业国际化的机遇与挑战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新兴经济体的发展机会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产业融合与资源整合</w:t>
      </w:r>
      <w:r>
        <w:rPr>
          <w:rFonts w:hint="eastAsia" w:ascii="微软雅黑" w:hAnsi="微软雅黑"/>
          <w:sz w:val="24"/>
          <w:szCs w:val="24"/>
        </w:rPr>
        <w:br w:type="textWrapping"/>
      </w:r>
    </w:p>
    <w:p>
      <w:pPr>
        <w:spacing w:after="0" w:line="360" w:lineRule="exact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 xml:space="preserve">课外讲座与活动课程： </w:t>
      </w:r>
      <w:r>
        <w:rPr>
          <w:rFonts w:hint="eastAsia" w:ascii="微软雅黑" w:hAnsi="微软雅黑"/>
          <w:b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中医文化的哲学智慧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拓展课程</w:t>
      </w:r>
    </w:p>
    <w:p>
      <w:pPr>
        <w:spacing w:line="240" w:lineRule="atLeast"/>
        <w:rPr>
          <w:rFonts w:ascii="微软雅黑" w:hAnsi="微软雅黑"/>
          <w:b/>
          <w:sz w:val="24"/>
          <w:szCs w:val="24"/>
        </w:rPr>
      </w:pPr>
    </w:p>
    <w:p>
      <w:pPr>
        <w:spacing w:line="240" w:lineRule="atLeast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【部分授课教授】</w:t>
      </w:r>
    </w:p>
    <w:p>
      <w:pPr>
        <w:spacing w:line="240" w:lineRule="atLeast"/>
        <w:rPr>
          <w:rFonts w:ascii="微软雅黑" w:hAnsi="微软雅黑"/>
          <w:spacing w:val="8"/>
          <w:sz w:val="24"/>
          <w:szCs w:val="24"/>
        </w:rPr>
      </w:pPr>
      <w:r>
        <w:rPr>
          <w:rFonts w:hint="eastAsia" w:ascii="微软雅黑" w:hAnsi="微软雅黑"/>
          <w:b/>
          <w:spacing w:val="8"/>
          <w:sz w:val="24"/>
          <w:szCs w:val="24"/>
        </w:rPr>
        <w:t xml:space="preserve">阎步克  </w:t>
      </w:r>
      <w:r>
        <w:rPr>
          <w:rFonts w:hint="eastAsia" w:ascii="微软雅黑" w:hAnsi="微软雅黑"/>
          <w:spacing w:val="8"/>
          <w:sz w:val="24"/>
          <w:szCs w:val="24"/>
        </w:rPr>
        <w:t>北京大学历史系教授，教育部长江学者特聘教授。</w:t>
      </w:r>
    </w:p>
    <w:p>
      <w:pPr>
        <w:spacing w:line="240" w:lineRule="atLeast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 xml:space="preserve">邓小南  </w:t>
      </w:r>
      <w:r>
        <w:rPr>
          <w:rFonts w:hint="eastAsia" w:ascii="微软雅黑" w:hAnsi="微软雅黑"/>
          <w:sz w:val="24"/>
          <w:szCs w:val="24"/>
        </w:rPr>
        <w:t>北京大学历史学系教授，北京大学人文社会科学研究院长。</w:t>
      </w:r>
    </w:p>
    <w:p>
      <w:pPr>
        <w:spacing w:line="240" w:lineRule="atLeast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 xml:space="preserve">朱孝远  </w:t>
      </w:r>
      <w:r>
        <w:rPr>
          <w:rFonts w:hint="eastAsia" w:ascii="微软雅黑" w:hAnsi="微软雅黑"/>
          <w:sz w:val="24"/>
          <w:szCs w:val="24"/>
        </w:rPr>
        <w:t>北京大学历史学系教授，国家级精品课程主讲老师。</w:t>
      </w:r>
    </w:p>
    <w:p>
      <w:pPr>
        <w:spacing w:line="240" w:lineRule="atLeast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 xml:space="preserve">徐 健    </w:t>
      </w:r>
      <w:r>
        <w:rPr>
          <w:rFonts w:hint="eastAsia" w:ascii="微软雅黑" w:hAnsi="微软雅黑"/>
          <w:sz w:val="24"/>
          <w:szCs w:val="24"/>
        </w:rPr>
        <w:t>北京大学历史学系教授，</w:t>
      </w:r>
    </w:p>
    <w:p>
      <w:pPr>
        <w:spacing w:line="240" w:lineRule="atLeast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 xml:space="preserve">赵冬梅 </w:t>
      </w:r>
      <w:r>
        <w:rPr>
          <w:rFonts w:hint="eastAsia" w:ascii="微软雅黑" w:hAnsi="微软雅黑"/>
          <w:sz w:val="24"/>
          <w:szCs w:val="24"/>
        </w:rPr>
        <w:t xml:space="preserve"> 北京大学历史学系教授。</w:t>
      </w:r>
    </w:p>
    <w:p>
      <w:pPr>
        <w:spacing w:line="240" w:lineRule="atLeast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 xml:space="preserve">周建波  </w:t>
      </w:r>
      <w:r>
        <w:rPr>
          <w:rFonts w:hint="eastAsia" w:ascii="微软雅黑" w:hAnsi="微软雅黑"/>
          <w:sz w:val="24"/>
          <w:szCs w:val="24"/>
        </w:rPr>
        <w:t>北京大学经济学院教授，中国经济思想史学会副会长。</w:t>
      </w:r>
    </w:p>
    <w:p>
      <w:pPr>
        <w:spacing w:line="240" w:lineRule="atLeast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 xml:space="preserve">楼宇烈  </w:t>
      </w:r>
      <w:r>
        <w:rPr>
          <w:rFonts w:hint="eastAsia" w:ascii="微软雅黑" w:hAnsi="微软雅黑"/>
          <w:sz w:val="24"/>
          <w:szCs w:val="24"/>
        </w:rPr>
        <w:t>北京大学哲学系、宗教学系教授，北京大学宗教研究所所长。</w:t>
      </w:r>
    </w:p>
    <w:p>
      <w:pPr>
        <w:spacing w:line="240" w:lineRule="atLeast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 xml:space="preserve">杨立华  </w:t>
      </w:r>
      <w:r>
        <w:rPr>
          <w:rFonts w:hint="eastAsia" w:ascii="微软雅黑" w:hAnsi="微软雅黑"/>
          <w:sz w:val="24"/>
          <w:szCs w:val="24"/>
        </w:rPr>
        <w:t>北京大学哲学系教授，北京大学哲学系副主任。</w:t>
      </w:r>
    </w:p>
    <w:p>
      <w:pPr>
        <w:spacing w:line="240" w:lineRule="atLeast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 xml:space="preserve">王守常  </w:t>
      </w:r>
      <w:r>
        <w:rPr>
          <w:rFonts w:hint="eastAsia" w:ascii="微软雅黑" w:hAnsi="微软雅黑"/>
          <w:sz w:val="24"/>
          <w:szCs w:val="24"/>
        </w:rPr>
        <w:t>北京大学哲学系教授，北京大学中国哲学与文化研究所副所长。</w:t>
      </w:r>
    </w:p>
    <w:p>
      <w:pPr>
        <w:spacing w:line="240" w:lineRule="atLeast"/>
        <w:rPr>
          <w:rFonts w:ascii="微软雅黑" w:hAnsi="微软雅黑"/>
          <w:sz w:val="24"/>
          <w:szCs w:val="24"/>
          <w:shd w:val="clear" w:color="auto" w:fill="FFFFFF"/>
        </w:rPr>
      </w:pPr>
      <w:r>
        <w:rPr>
          <w:rFonts w:hint="eastAsia" w:ascii="微软雅黑" w:hAnsi="微软雅黑"/>
          <w:b/>
          <w:sz w:val="24"/>
          <w:szCs w:val="24"/>
        </w:rPr>
        <w:t xml:space="preserve">王逸舟  </w:t>
      </w:r>
      <w:r>
        <w:rPr>
          <w:rFonts w:hint="eastAsia" w:ascii="微软雅黑" w:hAnsi="微软雅黑"/>
          <w:sz w:val="24"/>
          <w:szCs w:val="24"/>
          <w:shd w:val="clear" w:color="auto" w:fill="FFFFFF"/>
        </w:rPr>
        <w:t xml:space="preserve">北京大学国际关系学院副院长、教授。  </w:t>
      </w:r>
    </w:p>
    <w:p>
      <w:pPr>
        <w:spacing w:line="240" w:lineRule="atLeast"/>
        <w:rPr>
          <w:rFonts w:ascii="微软雅黑" w:hAnsi="微软雅黑"/>
          <w:sz w:val="24"/>
          <w:szCs w:val="24"/>
          <w:shd w:val="clear" w:color="auto" w:fill="FFFFFF"/>
        </w:rPr>
      </w:pPr>
      <w:r>
        <w:rPr>
          <w:rFonts w:hint="eastAsia" w:ascii="微软雅黑" w:hAnsi="微软雅黑"/>
          <w:b/>
          <w:bCs/>
          <w:sz w:val="24"/>
          <w:szCs w:val="24"/>
          <w:shd w:val="clear" w:color="auto" w:fill="FFFFFF"/>
        </w:rPr>
        <w:t xml:space="preserve">薛国安  </w:t>
      </w:r>
      <w:r>
        <w:rPr>
          <w:rFonts w:hint="eastAsia" w:ascii="微软雅黑" w:hAnsi="微软雅黑"/>
          <w:sz w:val="24"/>
          <w:szCs w:val="24"/>
          <w:shd w:val="clear" w:color="auto" w:fill="FFFFFF"/>
        </w:rPr>
        <w:t>国防大学战略教研部原副主任，教授。</w:t>
      </w:r>
    </w:p>
    <w:p>
      <w:pPr>
        <w:spacing w:line="240" w:lineRule="atLeast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王晓毅</w:t>
      </w:r>
      <w:r>
        <w:rPr>
          <w:rFonts w:hint="eastAsia" w:ascii="微软雅黑" w:hAnsi="微软雅黑"/>
          <w:sz w:val="24"/>
          <w:szCs w:val="24"/>
        </w:rPr>
        <w:t xml:space="preserve">  清华大学历史系教授。</w:t>
      </w:r>
    </w:p>
    <w:p>
      <w:pPr>
        <w:spacing w:line="240" w:lineRule="atLeast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谷振诣</w:t>
      </w:r>
      <w:r>
        <w:rPr>
          <w:rFonts w:hint="eastAsia" w:ascii="微软雅黑" w:hAnsi="微软雅黑"/>
          <w:sz w:val="24"/>
          <w:szCs w:val="24"/>
        </w:rPr>
        <w:t xml:space="preserve">  中国青年政治学院教授。</w:t>
      </w:r>
    </w:p>
    <w:p>
      <w:pPr>
        <w:spacing w:line="240" w:lineRule="atLeast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赵玉平</w:t>
      </w:r>
      <w:r>
        <w:rPr>
          <w:rFonts w:hint="eastAsia" w:ascii="微软雅黑" w:hAnsi="微软雅黑"/>
          <w:sz w:val="24"/>
          <w:szCs w:val="24"/>
        </w:rPr>
        <w:t xml:space="preserve">  北京邮电大学管理学教授，《央视百家讲坛》主讲嘉宾。</w:t>
      </w:r>
    </w:p>
    <w:p>
      <w:pPr>
        <w:spacing w:line="240" w:lineRule="atLeast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 xml:space="preserve">刘国镔  </w:t>
      </w:r>
      <w:r>
        <w:rPr>
          <w:rFonts w:ascii="微软雅黑" w:hAnsi="微软雅黑"/>
          <w:sz w:val="24"/>
          <w:szCs w:val="24"/>
        </w:rPr>
        <w:t>北京市盈科律师事务所合伙人</w:t>
      </w:r>
      <w:r>
        <w:rPr>
          <w:rFonts w:hint="eastAsia" w:ascii="微软雅黑" w:hAnsi="微软雅黑"/>
          <w:sz w:val="24"/>
          <w:szCs w:val="24"/>
        </w:rPr>
        <w:t>、</w:t>
      </w:r>
      <w:r>
        <w:rPr>
          <w:rFonts w:ascii="微软雅黑" w:hAnsi="微软雅黑"/>
          <w:sz w:val="24"/>
          <w:szCs w:val="24"/>
        </w:rPr>
        <w:t>律师</w:t>
      </w:r>
      <w:r>
        <w:rPr>
          <w:rFonts w:hint="eastAsia" w:ascii="微软雅黑" w:hAnsi="微软雅黑"/>
          <w:sz w:val="24"/>
          <w:szCs w:val="24"/>
        </w:rPr>
        <w:t>。</w:t>
      </w:r>
    </w:p>
    <w:p>
      <w:pPr>
        <w:spacing w:line="240" w:lineRule="atLeast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 xml:space="preserve">朱 雍   </w:t>
      </w:r>
      <w:r>
        <w:rPr>
          <w:rFonts w:hint="eastAsia" w:ascii="微软雅黑" w:hAnsi="微软雅黑"/>
          <w:sz w:val="24"/>
          <w:szCs w:val="24"/>
        </w:rPr>
        <w:t>自由职业。</w:t>
      </w:r>
    </w:p>
    <w:p>
      <w:pPr>
        <w:spacing w:line="240" w:lineRule="atLeast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 xml:space="preserve">朱 锋   </w:t>
      </w:r>
      <w:r>
        <w:rPr>
          <w:rFonts w:hint="eastAsia" w:ascii="微软雅黑" w:hAnsi="微软雅黑"/>
          <w:sz w:val="24"/>
          <w:szCs w:val="24"/>
        </w:rPr>
        <w:t xml:space="preserve"> 南开大学历史文化学院教授。</w:t>
      </w:r>
    </w:p>
    <w:p>
      <w:pPr>
        <w:spacing w:line="240" w:lineRule="atLeast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 xml:space="preserve">张国刚  </w:t>
      </w:r>
      <w:r>
        <w:rPr>
          <w:rFonts w:hint="eastAsia" w:ascii="微软雅黑" w:hAnsi="微软雅黑"/>
          <w:sz w:val="24"/>
          <w:szCs w:val="24"/>
        </w:rPr>
        <w:t>清华大学历史系教授。</w:t>
      </w:r>
    </w:p>
    <w:p>
      <w:pPr>
        <w:spacing w:line="240" w:lineRule="atLeast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 xml:space="preserve">张建君  </w:t>
      </w:r>
      <w:r>
        <w:rPr>
          <w:rFonts w:hint="eastAsia" w:ascii="微软雅黑" w:hAnsi="微软雅黑"/>
          <w:sz w:val="24"/>
          <w:szCs w:val="24"/>
        </w:rPr>
        <w:t>北京大学光华管理学院教授。</w:t>
      </w:r>
    </w:p>
    <w:p>
      <w:pPr>
        <w:spacing w:line="240" w:lineRule="atLeast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曹和平</w:t>
      </w:r>
      <w:r>
        <w:rPr>
          <w:rFonts w:hint="eastAsia" w:ascii="微软雅黑" w:hAnsi="微软雅黑"/>
          <w:sz w:val="24"/>
          <w:szCs w:val="24"/>
        </w:rPr>
        <w:t xml:space="preserve">  北京大学经济学院教授。</w:t>
      </w:r>
    </w:p>
    <w:p>
      <w:pPr>
        <w:spacing w:line="240" w:lineRule="atLeast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江  英</w:t>
      </w:r>
      <w:r>
        <w:rPr>
          <w:rFonts w:hint="eastAsia" w:ascii="微软雅黑" w:hAnsi="微软雅黑"/>
          <w:sz w:val="24"/>
          <w:szCs w:val="24"/>
        </w:rPr>
        <w:t xml:space="preserve">  中国</w:t>
      </w:r>
      <w:r>
        <w:fldChar w:fldCharType="begin"/>
      </w:r>
      <w:r>
        <w:instrText xml:space="preserve"> HYPERLINK "https://baike.baidu.com/item/%E5%86%9B%E4%BA%8B%E7%A7%91%E5%AD%A6%E9%99%A2" \t "_blank" </w:instrText>
      </w:r>
      <w:r>
        <w:fldChar w:fldCharType="separate"/>
      </w:r>
      <w:r>
        <w:rPr>
          <w:rStyle w:val="9"/>
          <w:rFonts w:hint="eastAsia" w:ascii="微软雅黑" w:hAnsi="微软雅黑"/>
          <w:color w:val="auto"/>
          <w:sz w:val="24"/>
          <w:szCs w:val="24"/>
          <w:u w:val="none"/>
        </w:rPr>
        <w:t>军事科学院</w:t>
      </w:r>
      <w:r>
        <w:rPr>
          <w:rStyle w:val="9"/>
          <w:rFonts w:hint="eastAsia" w:ascii="微软雅黑" w:hAnsi="微软雅黑"/>
          <w:color w:val="auto"/>
          <w:sz w:val="24"/>
          <w:szCs w:val="24"/>
          <w:u w:val="none"/>
        </w:rPr>
        <w:fldChar w:fldCharType="end"/>
      </w:r>
      <w:r>
        <w:rPr>
          <w:rFonts w:hint="eastAsia" w:ascii="微软雅黑" w:hAnsi="微软雅黑"/>
          <w:sz w:val="24"/>
          <w:szCs w:val="24"/>
        </w:rPr>
        <w:t>研究员，大校军衔。</w:t>
      </w:r>
    </w:p>
    <w:p>
      <w:pPr>
        <w:tabs>
          <w:tab w:val="left" w:pos="4035"/>
        </w:tabs>
        <w:spacing w:line="400" w:lineRule="atLeast"/>
        <w:rPr>
          <w:rFonts w:ascii="微软雅黑" w:hAnsi="微软雅黑"/>
          <w:color w:val="000000" w:themeColor="text1"/>
          <w:sz w:val="24"/>
          <w:szCs w:val="24"/>
        </w:rPr>
      </w:pPr>
      <w:r>
        <w:rPr>
          <w:rFonts w:hint="eastAsia" w:ascii="微软雅黑" w:hAnsi="微软雅黑"/>
          <w:b/>
          <w:color w:val="000000" w:themeColor="text1"/>
          <w:sz w:val="24"/>
          <w:szCs w:val="24"/>
        </w:rPr>
        <w:t>【招生对象】</w:t>
      </w:r>
    </w:p>
    <w:p>
      <w:pPr>
        <w:spacing w:after="0" w:line="400" w:lineRule="exact"/>
        <w:rPr>
          <w:rFonts w:ascii="微软雅黑" w:hAnsi="微软雅黑" w:cs="宋体"/>
          <w:color w:val="000000"/>
          <w:sz w:val="24"/>
          <w:szCs w:val="24"/>
        </w:rPr>
      </w:pPr>
      <w:r>
        <w:rPr>
          <w:rFonts w:ascii="微软雅黑" w:hAnsi="微软雅黑" w:cs="宋体"/>
          <w:color w:val="000000"/>
          <w:sz w:val="24"/>
          <w:szCs w:val="24"/>
        </w:rPr>
        <w:t xml:space="preserve">   </w:t>
      </w:r>
      <w:r>
        <w:rPr>
          <w:rFonts w:hint="eastAsia" w:ascii="微软雅黑" w:hAnsi="微软雅黑" w:cs="宋体"/>
          <w:color w:val="000000"/>
          <w:sz w:val="24"/>
          <w:szCs w:val="24"/>
        </w:rPr>
        <w:t xml:space="preserve"> 各行业民企董事长、总经理及高层管理人员等。本课程不招收党政机关、国有企事业单位人员参加或旁听。</w:t>
      </w:r>
    </w:p>
    <w:p>
      <w:pPr>
        <w:tabs>
          <w:tab w:val="left" w:pos="4035"/>
        </w:tabs>
        <w:spacing w:line="400" w:lineRule="atLeast"/>
        <w:rPr>
          <w:rFonts w:ascii="微软雅黑" w:hAnsi="微软雅黑" w:cs="Times New Roman"/>
          <w:b/>
          <w:color w:val="000000" w:themeColor="text1"/>
          <w:kern w:val="2"/>
          <w:sz w:val="24"/>
          <w:szCs w:val="24"/>
        </w:rPr>
      </w:pPr>
      <w:r>
        <w:rPr>
          <w:rFonts w:hint="eastAsia" w:ascii="微软雅黑" w:hAnsi="微软雅黑"/>
          <w:b/>
          <w:color w:val="000000" w:themeColor="text1"/>
          <w:sz w:val="24"/>
          <w:szCs w:val="24"/>
        </w:rPr>
        <w:t>【研修安排】</w:t>
      </w:r>
    </w:p>
    <w:p>
      <w:pPr>
        <w:pStyle w:val="14"/>
        <w:numPr>
          <w:ilvl w:val="0"/>
          <w:numId w:val="1"/>
        </w:numPr>
        <w:tabs>
          <w:tab w:val="left" w:pos="4035"/>
        </w:tabs>
        <w:spacing w:line="400" w:lineRule="atLeast"/>
        <w:ind w:firstLineChars="0"/>
        <w:rPr>
          <w:rFonts w:hint="eastAsia" w:ascii="微软雅黑" w:hAnsi="微软雅黑" w:cs="宋体"/>
          <w:color w:val="000000"/>
          <w:sz w:val="24"/>
          <w:szCs w:val="24"/>
        </w:rPr>
      </w:pPr>
      <w:r>
        <w:rPr>
          <w:rFonts w:hint="eastAsia" w:ascii="微软雅黑" w:hAnsi="微软雅黑" w:cs="宋体"/>
          <w:color w:val="000000"/>
          <w:sz w:val="24"/>
          <w:szCs w:val="24"/>
        </w:rPr>
        <w:t>培训时间：</w:t>
      </w:r>
      <w:r>
        <w:rPr>
          <w:rFonts w:hint="eastAsia" w:ascii="微软雅黑" w:hAnsi="微软雅黑" w:cs="宋体"/>
          <w:color w:val="000000"/>
          <w:sz w:val="24"/>
          <w:szCs w:val="24"/>
          <w:lang w:val="en-US" w:eastAsia="zh-CN"/>
        </w:rPr>
        <w:t>14个月，</w:t>
      </w:r>
      <w:r>
        <w:rPr>
          <w:rFonts w:hint="eastAsia" w:ascii="微软雅黑" w:hAnsi="微软雅黑" w:cs="宋体"/>
          <w:color w:val="000000"/>
          <w:sz w:val="24"/>
          <w:szCs w:val="24"/>
        </w:rPr>
        <w:t>每</w:t>
      </w:r>
      <w:r>
        <w:rPr>
          <w:rFonts w:hint="eastAsia" w:ascii="微软雅黑" w:hAnsi="微软雅黑" w:cs="宋体"/>
          <w:color w:val="000000"/>
          <w:sz w:val="24"/>
          <w:szCs w:val="24"/>
          <w:lang w:eastAsia="zh-CN"/>
        </w:rPr>
        <w:t>两个</w:t>
      </w:r>
      <w:r>
        <w:rPr>
          <w:rFonts w:hint="eastAsia" w:ascii="微软雅黑" w:hAnsi="微软雅黑" w:cs="宋体"/>
          <w:color w:val="000000"/>
          <w:sz w:val="24"/>
          <w:szCs w:val="24"/>
        </w:rPr>
        <w:t>月确定一个周末授课</w:t>
      </w:r>
      <w:r>
        <w:rPr>
          <w:rFonts w:ascii="微软雅黑" w:hAnsi="微软雅黑" w:cs="宋体"/>
          <w:color w:val="000000"/>
          <w:sz w:val="24"/>
          <w:szCs w:val="24"/>
        </w:rPr>
        <w:t>2</w:t>
      </w:r>
      <w:r>
        <w:rPr>
          <w:rFonts w:hint="eastAsia" w:ascii="微软雅黑" w:hAnsi="微软雅黑" w:cs="宋体"/>
          <w:color w:val="000000"/>
          <w:sz w:val="24"/>
          <w:szCs w:val="24"/>
        </w:rPr>
        <w:t>天</w:t>
      </w:r>
    </w:p>
    <w:p>
      <w:pPr>
        <w:pStyle w:val="14"/>
        <w:numPr>
          <w:ilvl w:val="0"/>
          <w:numId w:val="1"/>
        </w:numPr>
        <w:tabs>
          <w:tab w:val="left" w:pos="4035"/>
        </w:tabs>
        <w:spacing w:line="400" w:lineRule="atLeast"/>
        <w:ind w:firstLineChars="0"/>
        <w:rPr>
          <w:rFonts w:hint="eastAsia" w:ascii="微软雅黑" w:hAnsi="微软雅黑" w:cs="宋体"/>
          <w:color w:val="000000"/>
          <w:sz w:val="24"/>
          <w:szCs w:val="24"/>
        </w:rPr>
      </w:pPr>
      <w:r>
        <w:rPr>
          <w:rFonts w:hint="eastAsia" w:ascii="微软雅黑" w:hAnsi="微软雅黑" w:cs="宋体"/>
          <w:color w:val="000000"/>
          <w:sz w:val="24"/>
          <w:szCs w:val="24"/>
        </w:rPr>
        <w:t>招生人数：2</w:t>
      </w:r>
      <w:r>
        <w:rPr>
          <w:rFonts w:ascii="微软雅黑" w:hAnsi="微软雅黑" w:cs="宋体"/>
          <w:color w:val="000000"/>
          <w:sz w:val="24"/>
          <w:szCs w:val="24"/>
        </w:rPr>
        <w:t>0</w:t>
      </w:r>
      <w:r>
        <w:rPr>
          <w:rFonts w:hint="eastAsia" w:ascii="微软雅黑" w:hAnsi="微软雅黑" w:cs="宋体"/>
          <w:color w:val="000000"/>
          <w:sz w:val="24"/>
          <w:szCs w:val="24"/>
        </w:rPr>
        <w:t>人</w:t>
      </w:r>
    </w:p>
    <w:p>
      <w:pPr>
        <w:pStyle w:val="14"/>
        <w:numPr>
          <w:ilvl w:val="0"/>
          <w:numId w:val="1"/>
        </w:numPr>
        <w:tabs>
          <w:tab w:val="left" w:pos="4035"/>
        </w:tabs>
        <w:spacing w:line="400" w:lineRule="atLeast"/>
        <w:ind w:firstLineChars="0"/>
        <w:rPr>
          <w:rFonts w:ascii="微软雅黑" w:hAnsi="微软雅黑" w:cs="宋体"/>
          <w:color w:val="000000"/>
          <w:sz w:val="24"/>
          <w:szCs w:val="24"/>
        </w:rPr>
      </w:pPr>
      <w:r>
        <w:rPr>
          <w:rFonts w:hint="eastAsia" w:ascii="微软雅黑" w:hAnsi="微软雅黑" w:cs="宋体"/>
          <w:color w:val="000000"/>
          <w:sz w:val="24"/>
          <w:szCs w:val="24"/>
        </w:rPr>
        <w:t>培训地点：北京大学</w:t>
      </w:r>
    </w:p>
    <w:p>
      <w:pPr>
        <w:spacing w:line="400" w:lineRule="atLeast"/>
        <w:rPr>
          <w:rFonts w:ascii="微软雅黑" w:hAnsi="微软雅黑" w:cs="Times New Roman"/>
          <w:b/>
          <w:color w:val="000000" w:themeColor="text1"/>
          <w:kern w:val="2"/>
          <w:sz w:val="24"/>
          <w:szCs w:val="24"/>
        </w:rPr>
      </w:pPr>
      <w:r>
        <w:rPr>
          <w:rFonts w:hint="eastAsia" w:ascii="微软雅黑" w:hAnsi="微软雅黑" w:cs="华文细黑"/>
          <w:b/>
          <w:color w:val="000000" w:themeColor="text1"/>
          <w:sz w:val="24"/>
          <w:szCs w:val="24"/>
        </w:rPr>
        <w:t>【学业证书】</w:t>
      </w:r>
    </w:p>
    <w:p>
      <w:pPr>
        <w:pStyle w:val="6"/>
        <w:spacing w:before="0" w:beforeAutospacing="0" w:after="0" w:afterAutospacing="0" w:line="450" w:lineRule="atLeast"/>
        <w:rPr>
          <w:rFonts w:ascii="微软雅黑" w:hAnsi="微软雅黑" w:eastAsia="微软雅黑" w:cs="宋体"/>
          <w:color w:val="000000"/>
        </w:rPr>
      </w:pPr>
      <w:r>
        <w:rPr>
          <w:rFonts w:hint="eastAsia" w:ascii="微软雅黑" w:hAnsi="微软雅黑" w:eastAsia="微软雅黑" w:cs="宋体"/>
          <w:color w:val="000000"/>
        </w:rPr>
        <w:t>参加全部课程学习者，由北京大学颁发《北京大学国学史鉴与变革创新研修班》结业证书，证书统一编号，加盖北京大学公章。</w:t>
      </w:r>
    </w:p>
    <w:p>
      <w:pPr>
        <w:pStyle w:val="6"/>
        <w:snapToGrid w:val="0"/>
        <w:spacing w:before="0" w:beforeAutospacing="0" w:after="0" w:afterAutospacing="0" w:line="330" w:lineRule="atLeast"/>
        <w:ind w:left="1411" w:hanging="1411" w:hangingChars="588"/>
        <w:rPr>
          <w:rFonts w:ascii="微软雅黑" w:hAnsi="微软雅黑" w:eastAsia="微软雅黑"/>
        </w:rPr>
      </w:pPr>
    </w:p>
    <w:p>
      <w:pPr>
        <w:tabs>
          <w:tab w:val="left" w:pos="4035"/>
        </w:tabs>
        <w:spacing w:line="320" w:lineRule="exact"/>
        <w:rPr>
          <w:rFonts w:ascii="微软雅黑" w:hAnsi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/>
          <w:b/>
          <w:color w:val="000000" w:themeColor="text1"/>
          <w:sz w:val="24"/>
          <w:szCs w:val="24"/>
        </w:rPr>
        <w:t>【报名流程】</w:t>
      </w:r>
    </w:p>
    <w:p>
      <w:pPr>
        <w:tabs>
          <w:tab w:val="left" w:pos="4035"/>
        </w:tabs>
        <w:spacing w:after="0" w:line="400" w:lineRule="exact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 xml:space="preserve">  1. 培训学费：98000元/人，由北京大学统一收取，并给学员开具中央非税收入统一票据，交通费、食宿费自理。请学员将培训学费统一汇到北京大学指定账户：（汇款完毕请回传汇款底单）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 xml:space="preserve">           </w:t>
      </w:r>
      <w:r>
        <w:rPr>
          <w:rFonts w:hint="eastAsia" w:ascii="微软雅黑" w:hAnsi="微软雅黑"/>
          <w:b/>
          <w:sz w:val="24"/>
          <w:szCs w:val="24"/>
        </w:rPr>
        <w:t>收款单位</w:t>
      </w:r>
      <w:r>
        <w:rPr>
          <w:rFonts w:hint="eastAsia" w:ascii="微软雅黑" w:hAnsi="微软雅黑"/>
          <w:sz w:val="24"/>
          <w:szCs w:val="24"/>
        </w:rPr>
        <w:t>：北京大学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 xml:space="preserve">          </w:t>
      </w:r>
      <w:r>
        <w:rPr>
          <w:rFonts w:hint="eastAsia" w:ascii="微软雅黑" w:hAnsi="微软雅黑"/>
          <w:b/>
          <w:sz w:val="24"/>
          <w:szCs w:val="24"/>
        </w:rPr>
        <w:t xml:space="preserve"> 帐  号</w:t>
      </w:r>
      <w:r>
        <w:rPr>
          <w:rFonts w:hint="eastAsia" w:ascii="微软雅黑" w:hAnsi="微软雅黑"/>
          <w:sz w:val="24"/>
          <w:szCs w:val="24"/>
        </w:rPr>
        <w:t>：0200004509089131151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 xml:space="preserve">          </w:t>
      </w:r>
      <w:r>
        <w:rPr>
          <w:rFonts w:hint="eastAsia" w:ascii="微软雅黑" w:hAnsi="微软雅黑"/>
          <w:b/>
          <w:sz w:val="24"/>
          <w:szCs w:val="24"/>
        </w:rPr>
        <w:t xml:space="preserve"> 开户行：</w:t>
      </w:r>
      <w:r>
        <w:rPr>
          <w:rFonts w:hint="eastAsia" w:ascii="微软雅黑" w:hAnsi="微软雅黑"/>
          <w:sz w:val="24"/>
          <w:szCs w:val="24"/>
        </w:rPr>
        <w:t>工商银行北京海淀西区支行</w:t>
      </w:r>
    </w:p>
    <w:p>
      <w:pPr>
        <w:tabs>
          <w:tab w:val="left" w:pos="4035"/>
        </w:tabs>
        <w:spacing w:after="0" w:line="400" w:lineRule="exact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 xml:space="preserve">          </w:t>
      </w:r>
      <w:r>
        <w:rPr>
          <w:rFonts w:hint="eastAsia" w:ascii="微软雅黑" w:hAnsi="微软雅黑"/>
          <w:b/>
          <w:sz w:val="24"/>
          <w:szCs w:val="24"/>
        </w:rPr>
        <w:t xml:space="preserve"> 备  注</w:t>
      </w:r>
      <w:r>
        <w:rPr>
          <w:rFonts w:hint="eastAsia" w:ascii="微软雅黑" w:hAnsi="微软雅黑"/>
          <w:sz w:val="24"/>
          <w:szCs w:val="24"/>
        </w:rPr>
        <w:t>：历史学系国学史鉴与变革创新班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2. 报名时需要1寸、2寸免冠白底彩色照片各2张（请在背面写上名字）。</w:t>
      </w:r>
    </w:p>
    <w:p>
      <w:pPr>
        <w:spacing w:after="0" w:line="400" w:lineRule="exact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3. 报到入学时主办院系与学员签订《北京大学社会招生非学历继续教育培训项目协议书》。</w:t>
      </w:r>
    </w:p>
    <w:p>
      <w:pPr>
        <w:spacing w:line="240" w:lineRule="atLeast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b/>
          <w:sz w:val="24"/>
          <w:szCs w:val="24"/>
        </w:rPr>
        <w:t>联系方式：</w:t>
      </w:r>
    </w:p>
    <w:p>
      <w:pPr>
        <w:tabs>
          <w:tab w:val="left" w:pos="3420"/>
        </w:tabs>
        <w:spacing w:line="240" w:lineRule="atLeast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地</w:t>
      </w:r>
      <w:r>
        <w:rPr>
          <w:rFonts w:ascii="微软雅黑" w:hAnsi="微软雅黑"/>
          <w:sz w:val="24"/>
          <w:szCs w:val="24"/>
        </w:rPr>
        <w:t xml:space="preserve">  </w:t>
      </w:r>
      <w:r>
        <w:rPr>
          <w:rFonts w:hint="eastAsia" w:ascii="微软雅黑" w:hAnsi="微软雅黑"/>
          <w:sz w:val="24"/>
          <w:szCs w:val="24"/>
        </w:rPr>
        <w:t>址：北京市海淀区颐和园路</w:t>
      </w:r>
      <w:r>
        <w:rPr>
          <w:rFonts w:ascii="微软雅黑" w:hAnsi="微软雅黑"/>
          <w:sz w:val="24"/>
          <w:szCs w:val="24"/>
        </w:rPr>
        <w:t>5</w:t>
      </w:r>
      <w:r>
        <w:rPr>
          <w:rFonts w:hint="eastAsia" w:ascii="微软雅黑" w:hAnsi="微软雅黑"/>
          <w:sz w:val="24"/>
          <w:szCs w:val="24"/>
        </w:rPr>
        <w:t>号北京大学历史学系</w:t>
      </w:r>
    </w:p>
    <w:p>
      <w:pPr>
        <w:spacing w:line="240" w:lineRule="atLeast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/>
          <w:sz w:val="24"/>
          <w:szCs w:val="24"/>
        </w:rPr>
        <w:t>电</w:t>
      </w:r>
      <w:r>
        <w:rPr>
          <w:rFonts w:ascii="微软雅黑" w:hAnsi="微软雅黑"/>
          <w:sz w:val="24"/>
          <w:szCs w:val="24"/>
        </w:rPr>
        <w:t xml:space="preserve">  </w:t>
      </w:r>
      <w:r>
        <w:rPr>
          <w:rFonts w:hint="eastAsia" w:ascii="微软雅黑" w:hAnsi="微软雅黑"/>
          <w:sz w:val="24"/>
          <w:szCs w:val="24"/>
        </w:rPr>
        <w:t>话：</w:t>
      </w:r>
      <w:r>
        <w:rPr>
          <w:rFonts w:hint="eastAsia" w:ascii="微软雅黑" w:hAnsi="微软雅黑"/>
          <w:sz w:val="24"/>
          <w:szCs w:val="24"/>
          <w:lang w:val="en-US" w:eastAsia="zh-CN"/>
        </w:rPr>
        <w:t>010-62717852</w:t>
      </w:r>
    </w:p>
    <w:p>
      <w:pPr>
        <w:spacing w:line="240" w:lineRule="atLeast"/>
        <w:rPr>
          <w:rFonts w:hint="eastAsia" w:ascii="微软雅黑" w:hAnsi="微软雅黑"/>
          <w:sz w:val="24"/>
          <w:szCs w:val="24"/>
          <w:lang w:val="en-US" w:eastAsia="zh-CN"/>
        </w:rPr>
      </w:pPr>
      <w:r>
        <w:rPr>
          <w:rFonts w:hint="eastAsia" w:ascii="微软雅黑" w:hAnsi="微软雅黑"/>
          <w:sz w:val="24"/>
          <w:szCs w:val="24"/>
        </w:rPr>
        <w:t>联系人：</w:t>
      </w:r>
      <w:r>
        <w:rPr>
          <w:rFonts w:hint="eastAsia" w:ascii="微软雅黑" w:hAnsi="微软雅黑"/>
          <w:sz w:val="24"/>
          <w:szCs w:val="24"/>
          <w:lang w:val="en-US" w:eastAsia="zh-CN"/>
        </w:rPr>
        <w:t>杜老师</w:t>
      </w:r>
    </w:p>
    <w:p>
      <w:pPr>
        <w:spacing w:line="240" w:lineRule="atLeast"/>
        <w:rPr>
          <w:rFonts w:hint="eastAsia" w:ascii="微软雅黑" w:hAnsi="微软雅黑"/>
          <w:sz w:val="24"/>
          <w:szCs w:val="24"/>
          <w:lang w:val="en-US" w:eastAsia="zh-CN"/>
        </w:rPr>
      </w:pPr>
    </w:p>
    <w:p>
      <w:pPr>
        <w:spacing w:line="240" w:lineRule="atLeast"/>
        <w:rPr>
          <w:rFonts w:hint="eastAsia" w:ascii="微软雅黑" w:hAnsi="微软雅黑"/>
          <w:sz w:val="24"/>
          <w:szCs w:val="24"/>
          <w:lang w:val="en-US" w:eastAsia="zh-CN"/>
        </w:rPr>
      </w:pPr>
    </w:p>
    <w:p>
      <w:pPr>
        <w:spacing w:line="240" w:lineRule="atLeast"/>
        <w:rPr>
          <w:rFonts w:hint="eastAsia" w:ascii="微软雅黑" w:hAnsi="微软雅黑"/>
          <w:sz w:val="24"/>
          <w:szCs w:val="24"/>
          <w:lang w:val="en-US" w:eastAsia="zh-CN"/>
        </w:rPr>
      </w:pPr>
    </w:p>
    <w:p>
      <w:pPr>
        <w:spacing w:line="240" w:lineRule="atLeast"/>
        <w:rPr>
          <w:rFonts w:hint="eastAsia" w:ascii="微软雅黑" w:hAnsi="微软雅黑"/>
          <w:sz w:val="24"/>
          <w:szCs w:val="24"/>
          <w:lang w:val="en-US" w:eastAsia="zh-CN"/>
        </w:rPr>
      </w:pPr>
    </w:p>
    <w:p>
      <w:pPr>
        <w:spacing w:line="240" w:lineRule="atLeast"/>
        <w:rPr>
          <w:rFonts w:hint="eastAsia" w:ascii="微软雅黑" w:hAnsi="微软雅黑"/>
          <w:sz w:val="24"/>
          <w:szCs w:val="24"/>
          <w:lang w:val="en-US" w:eastAsia="zh-CN"/>
        </w:rPr>
      </w:pPr>
    </w:p>
    <w:p>
      <w:pPr>
        <w:spacing w:line="240" w:lineRule="atLeast"/>
        <w:rPr>
          <w:rFonts w:hint="eastAsia" w:ascii="微软雅黑" w:hAnsi="微软雅黑"/>
          <w:sz w:val="24"/>
          <w:szCs w:val="24"/>
          <w:lang w:val="en-US" w:eastAsia="zh-CN"/>
        </w:rPr>
      </w:pPr>
    </w:p>
    <w:p>
      <w:pPr>
        <w:spacing w:line="240" w:lineRule="atLeast"/>
        <w:rPr>
          <w:rFonts w:hint="eastAsia" w:ascii="微软雅黑" w:hAnsi="微软雅黑"/>
          <w:sz w:val="24"/>
          <w:szCs w:val="24"/>
          <w:lang w:val="en-US" w:eastAsia="zh-CN"/>
        </w:rPr>
      </w:pPr>
    </w:p>
    <w:p>
      <w:pPr>
        <w:spacing w:line="240" w:lineRule="atLeast"/>
        <w:rPr>
          <w:rFonts w:hint="eastAsia" w:ascii="微软雅黑" w:hAnsi="微软雅黑"/>
          <w:sz w:val="24"/>
          <w:szCs w:val="24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/>
          <w:b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/>
          <w:b/>
          <w:color w:val="auto"/>
          <w:sz w:val="36"/>
          <w:szCs w:val="36"/>
          <w:lang w:val="en-US" w:eastAsia="zh-CN"/>
        </w:rPr>
        <w:t>北京大学国学史鉴与变革创新企业家研修班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宋体" w:hAnsi="宋体"/>
          <w:sz w:val="32"/>
          <w:szCs w:val="32"/>
        </w:rPr>
      </w:pPr>
      <w:r>
        <w:rPr>
          <w:rStyle w:val="8"/>
          <w:rFonts w:hint="eastAsia" w:ascii="宋体" w:hAnsi="宋体"/>
          <w:b/>
          <w:color w:val="FF0000"/>
          <w:sz w:val="32"/>
          <w:szCs w:val="32"/>
        </w:rPr>
        <w:t>报 名 表</w:t>
      </w:r>
    </w:p>
    <w:tbl>
      <w:tblPr>
        <w:tblStyle w:val="10"/>
        <w:tblW w:w="9358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393"/>
        <w:gridCol w:w="394"/>
        <w:gridCol w:w="394"/>
        <w:gridCol w:w="31"/>
        <w:gridCol w:w="362"/>
        <w:gridCol w:w="410"/>
        <w:gridCol w:w="80"/>
        <w:gridCol w:w="315"/>
        <w:gridCol w:w="206"/>
        <w:gridCol w:w="175"/>
        <w:gridCol w:w="15"/>
        <w:gridCol w:w="425"/>
        <w:gridCol w:w="418"/>
        <w:gridCol w:w="156"/>
        <w:gridCol w:w="253"/>
        <w:gridCol w:w="273"/>
        <w:gridCol w:w="121"/>
        <w:gridCol w:w="394"/>
        <w:gridCol w:w="316"/>
        <w:gridCol w:w="79"/>
        <w:gridCol w:w="365"/>
        <w:gridCol w:w="28"/>
        <w:gridCol w:w="394"/>
        <w:gridCol w:w="394"/>
        <w:gridCol w:w="394"/>
        <w:gridCol w:w="70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561" w:hRule="atLeast"/>
          <w:jc w:val="center"/>
        </w:trPr>
        <w:tc>
          <w:tcPr>
            <w:tcW w:w="1870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 名</w:t>
            </w:r>
          </w:p>
        </w:tc>
        <w:tc>
          <w:tcPr>
            <w:tcW w:w="2064" w:type="dxa"/>
            <w:gridSpan w:val="7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96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8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2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 w:val="restart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贴照片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870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3618" w:type="dxa"/>
            <w:gridSpan w:val="13"/>
            <w:vAlign w:val="center"/>
          </w:tcPr>
          <w:p>
            <w:pPr>
              <w:spacing w:line="276" w:lineRule="auto"/>
              <w:rPr>
                <w:b/>
              </w:rPr>
            </w:pPr>
          </w:p>
        </w:tc>
        <w:tc>
          <w:tcPr>
            <w:tcW w:w="68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职位</w:t>
            </w:r>
          </w:p>
        </w:tc>
        <w:tc>
          <w:tcPr>
            <w:tcW w:w="12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 w:val="continue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870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单位地址</w:t>
            </w:r>
          </w:p>
        </w:tc>
        <w:tc>
          <w:tcPr>
            <w:tcW w:w="3618" w:type="dxa"/>
            <w:gridSpan w:val="13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2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邮编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 w:val="continue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870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固定电话</w:t>
            </w:r>
          </w:p>
        </w:tc>
        <w:tc>
          <w:tcPr>
            <w:tcW w:w="2585" w:type="dxa"/>
            <w:gridSpan w:val="9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3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传真</w:t>
            </w:r>
          </w:p>
        </w:tc>
        <w:tc>
          <w:tcPr>
            <w:tcW w:w="1957" w:type="dxa"/>
            <w:gridSpan w:val="8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 w:val="continue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870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　　机</w:t>
            </w:r>
          </w:p>
        </w:tc>
        <w:tc>
          <w:tcPr>
            <w:tcW w:w="258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3870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870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 份 证</w:t>
            </w:r>
          </w:p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号  码</w:t>
            </w:r>
          </w:p>
        </w:tc>
        <w:tc>
          <w:tcPr>
            <w:tcW w:w="393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0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87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2562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学历与学位</w:t>
            </w:r>
          </w:p>
        </w:tc>
        <w:tc>
          <w:tcPr>
            <w:tcW w:w="235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87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562" w:type="dxa"/>
            <w:gridSpan w:val="10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35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6" w:hRule="atLeast"/>
          <w:jc w:val="center"/>
        </w:trPr>
        <w:tc>
          <w:tcPr>
            <w:tcW w:w="1870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工作简历</w:t>
            </w:r>
          </w:p>
        </w:tc>
        <w:tc>
          <w:tcPr>
            <w:tcW w:w="7488" w:type="dxa"/>
            <w:gridSpan w:val="26"/>
            <w:vAlign w:val="center"/>
          </w:tcPr>
          <w:p>
            <w:pPr>
              <w:spacing w:line="276" w:lineRule="auto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7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是否预定房间</w:t>
            </w:r>
          </w:p>
        </w:tc>
        <w:tc>
          <w:tcPr>
            <w:tcW w:w="7488" w:type="dxa"/>
            <w:gridSpan w:val="2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□需要　           □不需要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atLeast"/>
          <w:jc w:val="center"/>
        </w:trPr>
        <w:tc>
          <w:tcPr>
            <w:tcW w:w="9358" w:type="dxa"/>
            <w:gridSpan w:val="2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hint="eastAsia" w:ascii="宋体" w:hAnsi="宋体"/>
                <w:b/>
                <w:lang w:val="zh-CN"/>
              </w:rPr>
              <w:t>您的建议与要求：</w:t>
            </w:r>
            <w:r>
              <w:rPr>
                <w:rFonts w:hint="eastAsia"/>
                <w:b/>
              </w:rPr>
              <w:t xml:space="preserve">                                         申请人： </w:t>
            </w: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hint="eastAsia" w:ascii="宋体" w:hAnsi="宋体"/>
                <w:b/>
              </w:rPr>
              <w:t xml:space="preserve">     年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3" w:hRule="atLeast"/>
          <w:jc w:val="center"/>
        </w:trPr>
        <w:tc>
          <w:tcPr>
            <w:tcW w:w="9358" w:type="dxa"/>
            <w:gridSpan w:val="27"/>
            <w:tcBorders>
              <w:top w:val="single" w:color="auto" w:sz="4" w:space="0"/>
            </w:tcBorders>
            <w:vAlign w:val="center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细黑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3459"/>
    <w:multiLevelType w:val="multilevel"/>
    <w:tmpl w:val="1BB2345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D7"/>
    <w:rsid w:val="00024CD7"/>
    <w:rsid w:val="00096212"/>
    <w:rsid w:val="000B18D7"/>
    <w:rsid w:val="000C3626"/>
    <w:rsid w:val="000D7D9D"/>
    <w:rsid w:val="001175AE"/>
    <w:rsid w:val="00183BD5"/>
    <w:rsid w:val="001A5EE9"/>
    <w:rsid w:val="001D21FB"/>
    <w:rsid w:val="00266836"/>
    <w:rsid w:val="00331210"/>
    <w:rsid w:val="003B6EF7"/>
    <w:rsid w:val="003C0849"/>
    <w:rsid w:val="004A0015"/>
    <w:rsid w:val="004B5F55"/>
    <w:rsid w:val="004F7323"/>
    <w:rsid w:val="00517F5E"/>
    <w:rsid w:val="00526E54"/>
    <w:rsid w:val="00554352"/>
    <w:rsid w:val="005816DD"/>
    <w:rsid w:val="00652E35"/>
    <w:rsid w:val="00690A40"/>
    <w:rsid w:val="00691A19"/>
    <w:rsid w:val="006E2618"/>
    <w:rsid w:val="00725D93"/>
    <w:rsid w:val="00786BBF"/>
    <w:rsid w:val="00817DC8"/>
    <w:rsid w:val="008A6344"/>
    <w:rsid w:val="008C0BAD"/>
    <w:rsid w:val="008E75B3"/>
    <w:rsid w:val="008F3E3D"/>
    <w:rsid w:val="0092248D"/>
    <w:rsid w:val="00950063"/>
    <w:rsid w:val="00965EA8"/>
    <w:rsid w:val="00997CE3"/>
    <w:rsid w:val="00A06810"/>
    <w:rsid w:val="00A5229F"/>
    <w:rsid w:val="00A832E1"/>
    <w:rsid w:val="00AA003E"/>
    <w:rsid w:val="00AD1CF6"/>
    <w:rsid w:val="00AD6256"/>
    <w:rsid w:val="00AD7758"/>
    <w:rsid w:val="00B57DDE"/>
    <w:rsid w:val="00BC5140"/>
    <w:rsid w:val="00BD1A5B"/>
    <w:rsid w:val="00D32E09"/>
    <w:rsid w:val="00D376ED"/>
    <w:rsid w:val="00D61706"/>
    <w:rsid w:val="00E66678"/>
    <w:rsid w:val="00E82A3B"/>
    <w:rsid w:val="00F1245A"/>
    <w:rsid w:val="00F60193"/>
    <w:rsid w:val="00F66268"/>
    <w:rsid w:val="00F93C47"/>
    <w:rsid w:val="00F96D75"/>
    <w:rsid w:val="00FA4786"/>
    <w:rsid w:val="057A0598"/>
    <w:rsid w:val="3A377195"/>
    <w:rsid w:val="4C9310AF"/>
    <w:rsid w:val="583A3C72"/>
    <w:rsid w:val="69B34E2A"/>
    <w:rsid w:val="7046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Times New Roman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5"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Tahoma" w:hAnsi="Tahoma" w:eastAsia="微软雅黑"/>
      <w:kern w:val="0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295</Words>
  <Characters>1685</Characters>
  <Lines>14</Lines>
  <Paragraphs>3</Paragraphs>
  <TotalTime>1</TotalTime>
  <ScaleCrop>false</ScaleCrop>
  <LinksUpToDate>false</LinksUpToDate>
  <CharactersWithSpaces>1977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2018-03-29T08:24:00Z</dcterms:created>
  <dc:creator>admin</dc:creator>
  <cp:lastModifiedBy>杜老师1400850831</cp:lastModifiedBy>
  <dcterms:modified xsi:type="dcterms:W3CDTF">2018-08-31T02:36:44Z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2052-10.1.0.7469</vt:lpwstr>
  </property>
</Properties>
</file>