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207D" w:rsidRDefault="00B2065C">
      <w:pPr>
        <w:jc w:val="center"/>
      </w:pPr>
      <w:r>
        <w:rPr>
          <w:noProof/>
        </w:rPr>
        <w:drawing>
          <wp:inline distT="0" distB="0" distL="0" distR="0">
            <wp:extent cx="4931410" cy="6972935"/>
            <wp:effectExtent l="19050" t="0" r="2295" b="0"/>
            <wp:docPr id="3" name="图片 1" descr="F:\b班级讲义广告\图片\易经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F:\b班级讲义广告\图片\易经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2177" cy="6974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88" w:type="dxa"/>
        <w:jc w:val="center"/>
        <w:tblInd w:w="-102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shd w:val="clear" w:color="auto" w:fill="CCCCCC"/>
        <w:tblLayout w:type="fixed"/>
        <w:tblLook w:val="04A0"/>
      </w:tblPr>
      <w:tblGrid>
        <w:gridCol w:w="4491"/>
        <w:gridCol w:w="4697"/>
      </w:tblGrid>
      <w:tr w:rsidR="004B207D">
        <w:trPr>
          <w:trHeight w:val="421"/>
          <w:jc w:val="center"/>
        </w:trPr>
        <w:tc>
          <w:tcPr>
            <w:tcW w:w="9188" w:type="dxa"/>
            <w:gridSpan w:val="2"/>
            <w:tcBorders>
              <w:bottom w:val="double" w:sz="4" w:space="0" w:color="999999"/>
            </w:tcBorders>
            <w:shd w:val="clear" w:color="auto" w:fill="E36C0A" w:themeFill="accent6" w:themeFillShade="BF"/>
            <w:vAlign w:val="center"/>
          </w:tcPr>
          <w:p w:rsidR="004B207D" w:rsidRDefault="00B2065C">
            <w:pPr>
              <w:spacing w:line="360" w:lineRule="auto"/>
              <w:jc w:val="center"/>
              <w:rPr>
                <w:rFonts w:ascii="黑体" w:eastAsia="黑体" w:hAnsi="黑体" w:cs="宋体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  <w:t>大易智慧高级研修班</w:t>
            </w:r>
            <w:r>
              <w:rPr>
                <w:rFonts w:ascii="黑体" w:eastAsia="黑体" w:hAnsi="黑体" w:cs="宋体" w:hint="eastAsia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  <w:t>·课程设置</w:t>
            </w:r>
          </w:p>
        </w:tc>
      </w:tr>
      <w:tr w:rsidR="004B207D">
        <w:trPr>
          <w:trHeight w:val="338"/>
          <w:jc w:val="center"/>
        </w:trPr>
        <w:tc>
          <w:tcPr>
            <w:tcW w:w="4491" w:type="dxa"/>
            <w:tcBorders>
              <w:bottom w:val="double" w:sz="4" w:space="0" w:color="999999"/>
            </w:tcBorders>
            <w:shd w:val="clear" w:color="auto" w:fill="BFBFBF" w:themeFill="background1" w:themeFillShade="BF"/>
            <w:vAlign w:val="center"/>
          </w:tcPr>
          <w:p w:rsidR="004B207D" w:rsidRDefault="00B2065C">
            <w:pPr>
              <w:spacing w:line="360" w:lineRule="auto"/>
              <w:rPr>
                <w:rFonts w:ascii="黑体" w:eastAsia="黑体" w:hAnsi="黑体" w:cs="宋体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  <w:t>模块</w:t>
            </w: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  <w:t>1</w:t>
            </w: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  <w:t>·易经的智慧</w:t>
            </w: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  <w:t xml:space="preserve">   </w:t>
            </w:r>
          </w:p>
        </w:tc>
        <w:tc>
          <w:tcPr>
            <w:tcW w:w="4697" w:type="dxa"/>
            <w:tcBorders>
              <w:bottom w:val="double" w:sz="4" w:space="0" w:color="999999"/>
            </w:tcBorders>
            <w:shd w:val="clear" w:color="auto" w:fill="BFBFBF" w:themeFill="background1" w:themeFillShade="BF"/>
            <w:vAlign w:val="center"/>
          </w:tcPr>
          <w:p w:rsidR="004B207D" w:rsidRDefault="00B2065C">
            <w:pPr>
              <w:spacing w:line="360" w:lineRule="auto"/>
              <w:rPr>
                <w:rFonts w:ascii="黑体" w:eastAsia="黑体" w:hAnsi="黑体" w:cs="宋体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  <w:t>模块</w:t>
            </w: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  <w:t>2</w:t>
            </w: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  <w:t>·大易智慧应用</w:t>
            </w:r>
          </w:p>
        </w:tc>
      </w:tr>
      <w:tr w:rsidR="004B207D">
        <w:trPr>
          <w:trHeight w:val="1391"/>
          <w:jc w:val="center"/>
        </w:trPr>
        <w:tc>
          <w:tcPr>
            <w:tcW w:w="4491" w:type="dxa"/>
            <w:tcBorders>
              <w:bottom w:val="double" w:sz="4" w:space="0" w:color="999999"/>
            </w:tcBorders>
            <w:shd w:val="clear" w:color="auto" w:fill="F2F2F2" w:themeFill="background1" w:themeFillShade="F2"/>
            <w:vAlign w:val="center"/>
          </w:tcPr>
          <w:p w:rsidR="004B207D" w:rsidRDefault="00B2065C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■</w:t>
            </w:r>
            <w:r>
              <w:rPr>
                <w:rFonts w:ascii="楷体" w:eastAsia="楷体" w:hAnsi="楷体" w:hint="eastAsia"/>
              </w:rPr>
              <w:t xml:space="preserve"> </w:t>
            </w:r>
            <w:r>
              <w:rPr>
                <w:rFonts w:ascii="楷体" w:eastAsia="楷体" w:hAnsi="楷体" w:hint="eastAsia"/>
              </w:rPr>
              <w:t>易经的性质与原理</w:t>
            </w:r>
            <w:r>
              <w:rPr>
                <w:rFonts w:ascii="楷体" w:eastAsia="楷体" w:hAnsi="楷体" w:hint="eastAsia"/>
              </w:rPr>
              <w:cr/>
            </w:r>
            <w:r>
              <w:rPr>
                <w:rFonts w:ascii="楷体" w:eastAsia="楷体" w:hAnsi="楷体" w:hint="eastAsia"/>
              </w:rPr>
              <w:t>■</w:t>
            </w:r>
            <w:r>
              <w:rPr>
                <w:rFonts w:ascii="楷体" w:eastAsia="楷体" w:hAnsi="楷体" w:hint="eastAsia"/>
              </w:rPr>
              <w:t xml:space="preserve"> </w:t>
            </w:r>
            <w:r>
              <w:rPr>
                <w:rFonts w:ascii="楷体" w:eastAsia="楷体" w:hAnsi="楷体" w:hint="eastAsia"/>
              </w:rPr>
              <w:t>太极思维认知事件对立统一</w:t>
            </w:r>
          </w:p>
          <w:p w:rsidR="004B207D" w:rsidRDefault="00B2065C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■</w:t>
            </w:r>
            <w:r>
              <w:rPr>
                <w:rFonts w:ascii="楷体" w:eastAsia="楷体" w:hAnsi="楷体" w:hint="eastAsia"/>
              </w:rPr>
              <w:t xml:space="preserve"> </w:t>
            </w:r>
            <w:r>
              <w:rPr>
                <w:rFonts w:ascii="楷体" w:eastAsia="楷体" w:hAnsi="楷体" w:hint="eastAsia"/>
              </w:rPr>
              <w:t>五行属性发挥人的优势互补</w:t>
            </w:r>
          </w:p>
          <w:p w:rsidR="004B207D" w:rsidRDefault="00B2065C">
            <w:r>
              <w:rPr>
                <w:rFonts w:ascii="楷体" w:eastAsia="楷体" w:hAnsi="楷体" w:hint="eastAsia"/>
              </w:rPr>
              <w:t>■</w:t>
            </w:r>
            <w:r>
              <w:rPr>
                <w:rFonts w:ascii="楷体" w:eastAsia="楷体" w:hAnsi="楷体" w:hint="eastAsia"/>
              </w:rPr>
              <w:t xml:space="preserve"> </w:t>
            </w:r>
            <w:r>
              <w:rPr>
                <w:rFonts w:ascii="楷体" w:eastAsia="楷体" w:hAnsi="楷体" w:hint="eastAsia"/>
              </w:rPr>
              <w:t>地支时空判断事件兴旺衰退</w:t>
            </w:r>
          </w:p>
        </w:tc>
        <w:tc>
          <w:tcPr>
            <w:tcW w:w="4697" w:type="dxa"/>
            <w:tcBorders>
              <w:bottom w:val="double" w:sz="4" w:space="0" w:color="999999"/>
            </w:tcBorders>
            <w:shd w:val="clear" w:color="auto" w:fill="F2F2F2" w:themeFill="background1" w:themeFillShade="F2"/>
            <w:vAlign w:val="center"/>
          </w:tcPr>
          <w:p w:rsidR="004B207D" w:rsidRDefault="00B2065C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■</w:t>
            </w:r>
            <w:r>
              <w:rPr>
                <w:rFonts w:ascii="楷体" w:eastAsia="楷体" w:hAnsi="楷体" w:hint="eastAsia"/>
              </w:rPr>
              <w:t xml:space="preserve"> </w:t>
            </w:r>
            <w:r>
              <w:rPr>
                <w:rFonts w:ascii="楷体" w:eastAsia="楷体" w:hAnsi="楷体" w:hint="eastAsia"/>
              </w:rPr>
              <w:t>“韩氏读易法”数中玄机</w:t>
            </w:r>
          </w:p>
          <w:p w:rsidR="004B207D" w:rsidRDefault="00B2065C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■</w:t>
            </w:r>
            <w:r>
              <w:rPr>
                <w:rFonts w:ascii="楷体" w:eastAsia="楷体" w:hAnsi="楷体" w:hint="eastAsia"/>
              </w:rPr>
              <w:t xml:space="preserve"> </w:t>
            </w:r>
            <w:r>
              <w:rPr>
                <w:rFonts w:ascii="楷体" w:eastAsia="楷体" w:hAnsi="楷体" w:hint="eastAsia"/>
              </w:rPr>
              <w:t>五秒钟起卦，一分钟解决问题</w:t>
            </w:r>
          </w:p>
          <w:p w:rsidR="004B207D" w:rsidRDefault="00B2065C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易学沙龙：</w:t>
            </w:r>
            <w:r>
              <w:rPr>
                <w:rFonts w:ascii="楷体" w:eastAsia="楷体" w:hAnsi="楷体" w:hint="eastAsia"/>
              </w:rPr>
              <w:t xml:space="preserve"> </w:t>
            </w:r>
            <w:r>
              <w:rPr>
                <w:rFonts w:ascii="楷体" w:eastAsia="楷体" w:hAnsi="楷体" w:hint="eastAsia"/>
              </w:rPr>
              <w:t>师生互动</w:t>
            </w:r>
            <w:r>
              <w:rPr>
                <w:rFonts w:ascii="楷体" w:eastAsia="楷体" w:hAnsi="楷体" w:hint="eastAsia"/>
              </w:rPr>
              <w:t xml:space="preserve"> </w:t>
            </w:r>
            <w:r>
              <w:rPr>
                <w:rFonts w:ascii="楷体" w:eastAsia="楷体" w:hAnsi="楷体" w:hint="eastAsia"/>
              </w:rPr>
              <w:t>学员实例</w:t>
            </w:r>
            <w:r>
              <w:rPr>
                <w:rFonts w:ascii="楷体" w:eastAsia="楷体" w:hAnsi="楷体" w:hint="eastAsia"/>
              </w:rPr>
              <w:t xml:space="preserve"> </w:t>
            </w:r>
            <w:r>
              <w:rPr>
                <w:rFonts w:ascii="楷体" w:eastAsia="楷体" w:hAnsi="楷体" w:hint="eastAsia"/>
              </w:rPr>
              <w:t>教授开释</w:t>
            </w:r>
            <w:r>
              <w:rPr>
                <w:rFonts w:ascii="楷体" w:eastAsia="楷体" w:hAnsi="楷体" w:hint="eastAsia"/>
              </w:rPr>
              <w:t xml:space="preserve"> </w:t>
            </w:r>
          </w:p>
        </w:tc>
      </w:tr>
      <w:tr w:rsidR="004B207D">
        <w:trPr>
          <w:trHeight w:val="1391"/>
          <w:jc w:val="center"/>
        </w:trPr>
        <w:tc>
          <w:tcPr>
            <w:tcW w:w="4491" w:type="dxa"/>
            <w:tcBorders>
              <w:bottom w:val="double" w:sz="4" w:space="0" w:color="999999"/>
            </w:tcBorders>
            <w:shd w:val="clear" w:color="auto" w:fill="FFFFFF" w:themeFill="background1"/>
            <w:vAlign w:val="center"/>
          </w:tcPr>
          <w:p w:rsidR="004B207D" w:rsidRDefault="00B2065C">
            <w:pPr>
              <w:rPr>
                <w:rFonts w:ascii="楷体" w:eastAsia="楷体" w:hAnsi="楷体"/>
                <w:color w:val="E36C0A" w:themeColor="accent6" w:themeShade="BF"/>
              </w:rPr>
            </w:pPr>
            <w:r>
              <w:rPr>
                <w:rFonts w:ascii="楷体" w:eastAsia="楷体" w:hAnsi="楷体" w:hint="eastAsia"/>
                <w:color w:val="E36C0A" w:themeColor="accent6" w:themeShade="BF"/>
              </w:rPr>
              <w:lastRenderedPageBreak/>
              <w:t>主要解析《易经》的性质和原理，以及用太极思维观察世界万事万物，并且分析五行属性，进一步认识人性物性，从而在决策管理上尊重差异、发挥个性、优势互补。为了便于决策选择，可以从十二地支的时间、空间上洞悉事物生长收藏。</w:t>
            </w:r>
          </w:p>
        </w:tc>
        <w:tc>
          <w:tcPr>
            <w:tcW w:w="4697" w:type="dxa"/>
            <w:tcBorders>
              <w:bottom w:val="double" w:sz="4" w:space="0" w:color="999999"/>
            </w:tcBorders>
            <w:shd w:val="clear" w:color="auto" w:fill="FFFFFF" w:themeFill="background1"/>
            <w:vAlign w:val="center"/>
          </w:tcPr>
          <w:p w:rsidR="004B207D" w:rsidRDefault="00B2065C">
            <w:pPr>
              <w:spacing w:line="276" w:lineRule="auto"/>
              <w:rPr>
                <w:rFonts w:ascii="楷体" w:eastAsia="楷体" w:hAnsi="楷体"/>
                <w:color w:val="E36C0A" w:themeColor="accent6" w:themeShade="BF"/>
              </w:rPr>
            </w:pPr>
            <w:r>
              <w:rPr>
                <w:rFonts w:ascii="楷体" w:eastAsia="楷体" w:hAnsi="楷体" w:hint="eastAsia"/>
                <w:color w:val="E36C0A" w:themeColor="accent6" w:themeShade="BF"/>
              </w:rPr>
              <w:t>主要讲解“学易先学卜”，把易经六十四卦编排成</w:t>
            </w:r>
            <w:r>
              <w:rPr>
                <w:rFonts w:ascii="楷体" w:eastAsia="楷体" w:hAnsi="楷体" w:hint="eastAsia"/>
                <w:color w:val="E36C0A" w:themeColor="accent6" w:themeShade="BF"/>
              </w:rPr>
              <w:t>384</w:t>
            </w:r>
            <w:r>
              <w:rPr>
                <w:rFonts w:ascii="楷体" w:eastAsia="楷体" w:hAnsi="楷体" w:hint="eastAsia"/>
                <w:color w:val="E36C0A" w:themeColor="accent6" w:themeShade="BF"/>
              </w:rPr>
              <w:t>组数字，用两个骰子提取六十四卦智慧，“</w:t>
            </w:r>
            <w:r>
              <w:rPr>
                <w:rFonts w:ascii="楷体" w:eastAsia="楷体" w:hAnsi="楷体" w:hint="eastAsia"/>
                <w:color w:val="E36C0A" w:themeColor="accent6" w:themeShade="BF"/>
              </w:rPr>
              <w:t>5</w:t>
            </w:r>
            <w:r>
              <w:rPr>
                <w:rFonts w:ascii="楷体" w:eastAsia="楷体" w:hAnsi="楷体" w:hint="eastAsia"/>
                <w:color w:val="E36C0A" w:themeColor="accent6" w:themeShade="BF"/>
              </w:rPr>
              <w:t>秒钟起卦，</w:t>
            </w:r>
            <w:r>
              <w:rPr>
                <w:rFonts w:ascii="楷体" w:eastAsia="楷体" w:hAnsi="楷体" w:hint="eastAsia"/>
                <w:color w:val="E36C0A" w:themeColor="accent6" w:themeShade="BF"/>
              </w:rPr>
              <w:t>10</w:t>
            </w:r>
            <w:r>
              <w:rPr>
                <w:rFonts w:ascii="楷体" w:eastAsia="楷体" w:hAnsi="楷体" w:hint="eastAsia"/>
                <w:color w:val="E36C0A" w:themeColor="accent6" w:themeShade="BF"/>
              </w:rPr>
              <w:t>秒钟看卦，</w:t>
            </w:r>
            <w:r>
              <w:rPr>
                <w:rFonts w:ascii="楷体" w:eastAsia="楷体" w:hAnsi="楷体" w:hint="eastAsia"/>
                <w:color w:val="E36C0A" w:themeColor="accent6" w:themeShade="BF"/>
              </w:rPr>
              <w:t>1</w:t>
            </w:r>
            <w:r>
              <w:rPr>
                <w:rFonts w:ascii="楷体" w:eastAsia="楷体" w:hAnsi="楷体" w:hint="eastAsia"/>
                <w:color w:val="E36C0A" w:themeColor="accent6" w:themeShade="BF"/>
              </w:rPr>
              <w:t>分钟找到易经智慧解决问题的办法，</w:t>
            </w:r>
            <w:r>
              <w:rPr>
                <w:rFonts w:ascii="楷体" w:eastAsia="楷体" w:hAnsi="楷体" w:hint="eastAsia"/>
                <w:color w:val="E36C0A" w:themeColor="accent6" w:themeShade="BF"/>
              </w:rPr>
              <w:t>1</w:t>
            </w:r>
            <w:r>
              <w:rPr>
                <w:rFonts w:ascii="楷体" w:eastAsia="楷体" w:hAnsi="楷体" w:hint="eastAsia"/>
                <w:color w:val="E36C0A" w:themeColor="accent6" w:themeShade="BF"/>
              </w:rPr>
              <w:t>小时学会解卦、断卦，其快、其准让你匪夷所思”；根据所处环境，告诉你智慧应对防患，定位你与事件的五种状态，如此对事件未来进退、成败、得失尽可运筹帷幄之中</w:t>
            </w:r>
            <w:r>
              <w:rPr>
                <w:rFonts w:ascii="楷体" w:eastAsia="楷体" w:hAnsi="楷体" w:hint="eastAsia"/>
                <w:color w:val="E36C0A" w:themeColor="accent6" w:themeShade="BF"/>
              </w:rPr>
              <w:t>。</w:t>
            </w:r>
          </w:p>
        </w:tc>
      </w:tr>
      <w:tr w:rsidR="004B207D">
        <w:trPr>
          <w:trHeight w:val="349"/>
          <w:jc w:val="center"/>
        </w:trPr>
        <w:tc>
          <w:tcPr>
            <w:tcW w:w="4491" w:type="dxa"/>
            <w:tcBorders>
              <w:bottom w:val="double" w:sz="4" w:space="0" w:color="999999"/>
            </w:tcBorders>
            <w:shd w:val="clear" w:color="auto" w:fill="BFBFBF" w:themeFill="background1" w:themeFillShade="BF"/>
            <w:vAlign w:val="center"/>
          </w:tcPr>
          <w:p w:rsidR="004B207D" w:rsidRDefault="00B2065C">
            <w:pPr>
              <w:spacing w:line="360" w:lineRule="auto"/>
              <w:rPr>
                <w:rFonts w:ascii="黑体" w:eastAsia="黑体" w:hAnsi="黑体" w:cs="宋体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  <w:t>模块</w:t>
            </w: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  <w:t>3</w:t>
            </w: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  <w:t>·决策管理的智慧《乾坤篇》</w:t>
            </w:r>
          </w:p>
        </w:tc>
        <w:tc>
          <w:tcPr>
            <w:tcW w:w="4697" w:type="dxa"/>
            <w:tcBorders>
              <w:bottom w:val="double" w:sz="4" w:space="0" w:color="999999"/>
            </w:tcBorders>
            <w:shd w:val="clear" w:color="auto" w:fill="BFBFBF" w:themeFill="background1" w:themeFillShade="BF"/>
            <w:vAlign w:val="center"/>
          </w:tcPr>
          <w:p w:rsidR="004B207D" w:rsidRDefault="00B2065C">
            <w:pPr>
              <w:spacing w:line="360" w:lineRule="auto"/>
              <w:rPr>
                <w:rFonts w:ascii="黑体" w:eastAsia="黑体" w:hAnsi="黑体" w:cs="宋体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  <w:t>模块</w:t>
            </w: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  <w:t>4</w:t>
            </w: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  <w:t>·决策管理的智慧《否泰篇》</w:t>
            </w:r>
          </w:p>
        </w:tc>
      </w:tr>
      <w:tr w:rsidR="004B207D">
        <w:trPr>
          <w:trHeight w:val="1042"/>
          <w:jc w:val="center"/>
        </w:trPr>
        <w:tc>
          <w:tcPr>
            <w:tcW w:w="4491" w:type="dxa"/>
            <w:tcBorders>
              <w:bottom w:val="double" w:sz="4" w:space="0" w:color="999999"/>
            </w:tcBorders>
            <w:shd w:val="clear" w:color="auto" w:fill="F2F2F2" w:themeFill="background1" w:themeFillShade="F2"/>
            <w:vAlign w:val="center"/>
          </w:tcPr>
          <w:p w:rsidR="004B207D" w:rsidRDefault="00B2065C">
            <w:pPr>
              <w:spacing w:line="360" w:lineRule="auto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■</w:t>
            </w:r>
            <w:r>
              <w:rPr>
                <w:rFonts w:ascii="楷体" w:eastAsia="楷体" w:hAnsi="楷体" w:hint="eastAsia"/>
              </w:rPr>
              <w:t xml:space="preserve"> </w:t>
            </w:r>
            <w:r>
              <w:rPr>
                <w:rFonts w:ascii="楷体" w:eastAsia="楷体" w:hAnsi="楷体" w:hint="eastAsia"/>
              </w:rPr>
              <w:t>刚健进取的智慧</w:t>
            </w:r>
          </w:p>
          <w:p w:rsidR="004B207D" w:rsidRDefault="00B2065C">
            <w:pPr>
              <w:spacing w:line="360" w:lineRule="auto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■</w:t>
            </w:r>
            <w:r>
              <w:rPr>
                <w:rFonts w:ascii="楷体" w:eastAsia="楷体" w:hAnsi="楷体" w:hint="eastAsia"/>
              </w:rPr>
              <w:t xml:space="preserve"> </w:t>
            </w:r>
            <w:r>
              <w:rPr>
                <w:rFonts w:ascii="楷体" w:eastAsia="楷体" w:hAnsi="楷体" w:hint="eastAsia"/>
              </w:rPr>
              <w:t>柔顺辅佐的智慧</w:t>
            </w:r>
          </w:p>
          <w:p w:rsidR="004B207D" w:rsidRDefault="00B2065C">
            <w:pPr>
              <w:spacing w:line="360" w:lineRule="auto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易学沙龙：师生互动</w:t>
            </w:r>
            <w:r>
              <w:rPr>
                <w:rFonts w:ascii="楷体" w:eastAsia="楷体" w:hAnsi="楷体" w:hint="eastAsia"/>
              </w:rPr>
              <w:t xml:space="preserve"> </w:t>
            </w:r>
            <w:r>
              <w:rPr>
                <w:rFonts w:ascii="楷体" w:eastAsia="楷体" w:hAnsi="楷体" w:hint="eastAsia"/>
              </w:rPr>
              <w:t>学员实例</w:t>
            </w:r>
            <w:r>
              <w:rPr>
                <w:rFonts w:ascii="楷体" w:eastAsia="楷体" w:hAnsi="楷体" w:hint="eastAsia"/>
              </w:rPr>
              <w:t xml:space="preserve"> </w:t>
            </w:r>
            <w:r>
              <w:rPr>
                <w:rFonts w:ascii="楷体" w:eastAsia="楷体" w:hAnsi="楷体" w:hint="eastAsia"/>
              </w:rPr>
              <w:t>教授开释</w:t>
            </w:r>
          </w:p>
        </w:tc>
        <w:tc>
          <w:tcPr>
            <w:tcW w:w="4697" w:type="dxa"/>
            <w:tcBorders>
              <w:bottom w:val="double" w:sz="4" w:space="0" w:color="999999"/>
            </w:tcBorders>
            <w:shd w:val="clear" w:color="auto" w:fill="F2F2F2" w:themeFill="background1" w:themeFillShade="F2"/>
            <w:vAlign w:val="center"/>
          </w:tcPr>
          <w:p w:rsidR="004B207D" w:rsidRDefault="00B2065C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■</w:t>
            </w:r>
            <w:r>
              <w:rPr>
                <w:rFonts w:ascii="楷体" w:eastAsia="楷体" w:hAnsi="楷体" w:hint="eastAsia"/>
              </w:rPr>
              <w:t xml:space="preserve"> </w:t>
            </w:r>
            <w:r>
              <w:rPr>
                <w:rFonts w:ascii="楷体" w:eastAsia="楷体" w:hAnsi="楷体" w:hint="eastAsia"/>
              </w:rPr>
              <w:t>盛世人为与否极泰来</w:t>
            </w:r>
          </w:p>
          <w:p w:rsidR="004B207D" w:rsidRDefault="00B2065C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■</w:t>
            </w:r>
            <w:r>
              <w:rPr>
                <w:rFonts w:ascii="楷体" w:eastAsia="楷体" w:hAnsi="楷体" w:hint="eastAsia"/>
              </w:rPr>
              <w:t xml:space="preserve"> </w:t>
            </w:r>
            <w:r>
              <w:rPr>
                <w:rFonts w:ascii="楷体" w:eastAsia="楷体" w:hAnsi="楷体" w:hint="eastAsia"/>
              </w:rPr>
              <w:t>乱世人造与泰极否来</w:t>
            </w:r>
          </w:p>
          <w:p w:rsidR="004B207D" w:rsidRDefault="00B2065C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易学沙龙：师生互动</w:t>
            </w:r>
            <w:r>
              <w:rPr>
                <w:rFonts w:ascii="楷体" w:eastAsia="楷体" w:hAnsi="楷体" w:hint="eastAsia"/>
              </w:rPr>
              <w:t xml:space="preserve"> </w:t>
            </w:r>
            <w:r>
              <w:rPr>
                <w:rFonts w:ascii="楷体" w:eastAsia="楷体" w:hAnsi="楷体" w:hint="eastAsia"/>
              </w:rPr>
              <w:t>学员实例</w:t>
            </w:r>
            <w:r>
              <w:rPr>
                <w:rFonts w:ascii="楷体" w:eastAsia="楷体" w:hAnsi="楷体" w:hint="eastAsia"/>
              </w:rPr>
              <w:t xml:space="preserve"> </w:t>
            </w:r>
            <w:r>
              <w:rPr>
                <w:rFonts w:ascii="楷体" w:eastAsia="楷体" w:hAnsi="楷体" w:hint="eastAsia"/>
              </w:rPr>
              <w:t>教授开释</w:t>
            </w:r>
          </w:p>
        </w:tc>
      </w:tr>
      <w:tr w:rsidR="004B207D">
        <w:trPr>
          <w:trHeight w:val="1042"/>
          <w:jc w:val="center"/>
        </w:trPr>
        <w:tc>
          <w:tcPr>
            <w:tcW w:w="4491" w:type="dxa"/>
            <w:tcBorders>
              <w:bottom w:val="double" w:sz="4" w:space="0" w:color="999999"/>
            </w:tcBorders>
            <w:shd w:val="clear" w:color="auto" w:fill="FFFFFF" w:themeFill="background1"/>
            <w:vAlign w:val="center"/>
          </w:tcPr>
          <w:p w:rsidR="004B207D" w:rsidRDefault="00B2065C">
            <w:pPr>
              <w:spacing w:line="276" w:lineRule="auto"/>
              <w:rPr>
                <w:rFonts w:ascii="楷体" w:eastAsia="楷体" w:hAnsi="楷体"/>
                <w:color w:val="E36C0A" w:themeColor="accent6" w:themeShade="BF"/>
              </w:rPr>
            </w:pPr>
            <w:r>
              <w:rPr>
                <w:rFonts w:ascii="楷体" w:eastAsia="楷体" w:hAnsi="楷体" w:hint="eastAsia"/>
                <w:color w:val="E36C0A" w:themeColor="accent6" w:themeShade="BF"/>
              </w:rPr>
              <w:t>主要解读乾卦和坤卦。乾坤是进入易经学习的大门。乾卦讲宇宙的天，讲日月星辰，讲中华民族的图腾龙的精神；讲大地，大地承载了万物，讲牝马从迷失到找到方向，再到心甘情愿辅佐他人等等。更精彩的是孔子《文言》开释乾坤两卦，把龙马精神解释地活灵活现，把处世为人讲的精辟入微。</w:t>
            </w:r>
          </w:p>
        </w:tc>
        <w:tc>
          <w:tcPr>
            <w:tcW w:w="4697" w:type="dxa"/>
            <w:tcBorders>
              <w:bottom w:val="double" w:sz="4" w:space="0" w:color="999999"/>
            </w:tcBorders>
            <w:shd w:val="clear" w:color="auto" w:fill="FFFFFF" w:themeFill="background1"/>
            <w:vAlign w:val="center"/>
          </w:tcPr>
          <w:p w:rsidR="004B207D" w:rsidRDefault="00B2065C">
            <w:pPr>
              <w:spacing w:line="276" w:lineRule="auto"/>
              <w:rPr>
                <w:rFonts w:ascii="楷体" w:eastAsia="楷体" w:hAnsi="楷体"/>
                <w:color w:val="E36C0A" w:themeColor="accent6" w:themeShade="BF"/>
              </w:rPr>
            </w:pPr>
            <w:r>
              <w:rPr>
                <w:rFonts w:ascii="楷体" w:eastAsia="楷体" w:hAnsi="楷体" w:hint="eastAsia"/>
                <w:color w:val="E36C0A" w:themeColor="accent6" w:themeShade="BF"/>
              </w:rPr>
              <w:t>从太平盛世的泰卦发展变化，直到皇城倒塌，泰极否来；再从是非颠倒的乱世逐步走出昏暗，否极泰来。进而认识了解万事万物“穷则变，变则通，通则久”；“盛极必衰”、“物极必反”；只有居安思危防患未然，才能“保合太和”天地通泰。</w:t>
            </w:r>
          </w:p>
        </w:tc>
      </w:tr>
      <w:tr w:rsidR="004B207D">
        <w:trPr>
          <w:trHeight w:val="349"/>
          <w:jc w:val="center"/>
        </w:trPr>
        <w:tc>
          <w:tcPr>
            <w:tcW w:w="4491" w:type="dxa"/>
            <w:tcBorders>
              <w:bottom w:val="double" w:sz="4" w:space="0" w:color="999999"/>
            </w:tcBorders>
            <w:shd w:val="clear" w:color="auto" w:fill="BFBFBF" w:themeFill="background1" w:themeFillShade="BF"/>
            <w:vAlign w:val="center"/>
          </w:tcPr>
          <w:p w:rsidR="004B207D" w:rsidRDefault="00B2065C">
            <w:pPr>
              <w:spacing w:line="360" w:lineRule="auto"/>
              <w:rPr>
                <w:rFonts w:ascii="黑体" w:eastAsia="黑体" w:hAnsi="黑体" w:cs="宋体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spacing w:val="16"/>
                <w:kern w:val="0"/>
                <w:sz w:val="22"/>
                <w:szCs w:val="21"/>
              </w:rPr>
              <w:t>模块</w:t>
            </w: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spacing w:val="16"/>
                <w:kern w:val="0"/>
                <w:sz w:val="22"/>
                <w:szCs w:val="21"/>
              </w:rPr>
              <w:t>5</w:t>
            </w: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spacing w:val="16"/>
                <w:kern w:val="0"/>
                <w:sz w:val="22"/>
                <w:szCs w:val="21"/>
              </w:rPr>
              <w:t>·决策管理的智慧《天雷天火篇》</w:t>
            </w:r>
          </w:p>
        </w:tc>
        <w:tc>
          <w:tcPr>
            <w:tcW w:w="4697" w:type="dxa"/>
            <w:tcBorders>
              <w:bottom w:val="double" w:sz="4" w:space="0" w:color="999999"/>
            </w:tcBorders>
            <w:shd w:val="clear" w:color="auto" w:fill="BFBFBF" w:themeFill="background1" w:themeFillShade="BF"/>
            <w:vAlign w:val="center"/>
          </w:tcPr>
          <w:p w:rsidR="004B207D" w:rsidRDefault="00B2065C">
            <w:pPr>
              <w:spacing w:line="360" w:lineRule="auto"/>
              <w:rPr>
                <w:rFonts w:ascii="黑体" w:eastAsia="黑体" w:hAnsi="黑体" w:cs="宋体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  <w:t>模块</w:t>
            </w: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  <w:t>6</w:t>
            </w: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  <w:t>·《系辞》中国人的价值观</w:t>
            </w:r>
          </w:p>
        </w:tc>
      </w:tr>
      <w:tr w:rsidR="004B207D">
        <w:trPr>
          <w:trHeight w:val="1042"/>
          <w:jc w:val="center"/>
        </w:trPr>
        <w:tc>
          <w:tcPr>
            <w:tcW w:w="4491" w:type="dxa"/>
            <w:tcBorders>
              <w:bottom w:val="double" w:sz="4" w:space="0" w:color="999999"/>
            </w:tcBorders>
            <w:shd w:val="clear" w:color="auto" w:fill="F2F2F2" w:themeFill="background1" w:themeFillShade="F2"/>
            <w:vAlign w:val="center"/>
          </w:tcPr>
          <w:p w:rsidR="004B207D" w:rsidRDefault="00B2065C">
            <w:pPr>
              <w:spacing w:line="360" w:lineRule="auto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■</w:t>
            </w:r>
            <w:r>
              <w:rPr>
                <w:rFonts w:ascii="楷体" w:eastAsia="楷体" w:hAnsi="楷体" w:hint="eastAsia"/>
              </w:rPr>
              <w:t xml:space="preserve"> </w:t>
            </w:r>
            <w:r>
              <w:rPr>
                <w:rFonts w:ascii="楷体" w:eastAsia="楷体" w:hAnsi="楷体" w:hint="eastAsia"/>
              </w:rPr>
              <w:t>天雷无妄与意外之灾</w:t>
            </w:r>
          </w:p>
          <w:p w:rsidR="004B207D" w:rsidRDefault="00B2065C">
            <w:pPr>
              <w:spacing w:line="360" w:lineRule="auto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■</w:t>
            </w:r>
            <w:r>
              <w:rPr>
                <w:rFonts w:ascii="楷体" w:eastAsia="楷体" w:hAnsi="楷体" w:hint="eastAsia"/>
              </w:rPr>
              <w:t xml:space="preserve"> </w:t>
            </w:r>
            <w:r>
              <w:rPr>
                <w:rFonts w:ascii="楷体" w:eastAsia="楷体" w:hAnsi="楷体" w:hint="eastAsia"/>
              </w:rPr>
              <w:t>天火同人与旷野之心</w:t>
            </w:r>
          </w:p>
          <w:p w:rsidR="004B207D" w:rsidRDefault="00B2065C">
            <w:pPr>
              <w:spacing w:line="360" w:lineRule="auto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易学沙龙：师生互动</w:t>
            </w:r>
            <w:r>
              <w:rPr>
                <w:rFonts w:ascii="楷体" w:eastAsia="楷体" w:hAnsi="楷体" w:hint="eastAsia"/>
              </w:rPr>
              <w:t xml:space="preserve"> </w:t>
            </w:r>
            <w:r>
              <w:rPr>
                <w:rFonts w:ascii="楷体" w:eastAsia="楷体" w:hAnsi="楷体" w:hint="eastAsia"/>
              </w:rPr>
              <w:t>学员实例</w:t>
            </w:r>
            <w:r>
              <w:rPr>
                <w:rFonts w:ascii="楷体" w:eastAsia="楷体" w:hAnsi="楷体" w:hint="eastAsia"/>
              </w:rPr>
              <w:t xml:space="preserve"> </w:t>
            </w:r>
            <w:r>
              <w:rPr>
                <w:rFonts w:ascii="楷体" w:eastAsia="楷体" w:hAnsi="楷体" w:hint="eastAsia"/>
              </w:rPr>
              <w:t>教授开释</w:t>
            </w:r>
          </w:p>
        </w:tc>
        <w:tc>
          <w:tcPr>
            <w:tcW w:w="4697" w:type="dxa"/>
            <w:tcBorders>
              <w:bottom w:val="double" w:sz="4" w:space="0" w:color="999999"/>
            </w:tcBorders>
            <w:shd w:val="clear" w:color="auto" w:fill="F2F2F2" w:themeFill="background1" w:themeFillShade="F2"/>
            <w:vAlign w:val="center"/>
          </w:tcPr>
          <w:p w:rsidR="004B207D" w:rsidRDefault="00B2065C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■</w:t>
            </w:r>
            <w:r>
              <w:rPr>
                <w:rFonts w:ascii="楷体" w:eastAsia="楷体" w:hAnsi="楷体" w:hint="eastAsia"/>
              </w:rPr>
              <w:t xml:space="preserve"> </w:t>
            </w:r>
            <w:r>
              <w:rPr>
                <w:rFonts w:ascii="楷体" w:eastAsia="楷体" w:hAnsi="楷体" w:hint="eastAsia"/>
              </w:rPr>
              <w:t>自强</w:t>
            </w:r>
            <w:r>
              <w:rPr>
                <w:rFonts w:ascii="楷体" w:eastAsia="楷体" w:hAnsi="楷体" w:hint="eastAsia"/>
              </w:rPr>
              <w:t xml:space="preserve"> </w:t>
            </w:r>
            <w:r>
              <w:rPr>
                <w:rFonts w:ascii="楷体" w:eastAsia="楷体" w:hAnsi="楷体" w:hint="eastAsia"/>
              </w:rPr>
              <w:t>厚德</w:t>
            </w:r>
            <w:r>
              <w:rPr>
                <w:rFonts w:ascii="楷体" w:eastAsia="楷体" w:hAnsi="楷体" w:hint="eastAsia"/>
              </w:rPr>
              <w:t xml:space="preserve"> </w:t>
            </w:r>
            <w:r>
              <w:rPr>
                <w:rFonts w:ascii="楷体" w:eastAsia="楷体" w:hAnsi="楷体" w:hint="eastAsia"/>
              </w:rPr>
              <w:t>和谐</w:t>
            </w:r>
          </w:p>
        </w:tc>
      </w:tr>
      <w:tr w:rsidR="004B207D">
        <w:trPr>
          <w:trHeight w:val="1042"/>
          <w:jc w:val="center"/>
        </w:trPr>
        <w:tc>
          <w:tcPr>
            <w:tcW w:w="4491" w:type="dxa"/>
            <w:tcBorders>
              <w:bottom w:val="double" w:sz="4" w:space="0" w:color="999999"/>
            </w:tcBorders>
            <w:shd w:val="clear" w:color="auto" w:fill="FFFFFF" w:themeFill="background1"/>
            <w:vAlign w:val="center"/>
          </w:tcPr>
          <w:p w:rsidR="004B207D" w:rsidRDefault="00B2065C">
            <w:pPr>
              <w:rPr>
                <w:rFonts w:ascii="楷体" w:eastAsia="楷体" w:hAnsi="楷体"/>
                <w:color w:val="E36C0A" w:themeColor="accent6" w:themeShade="BF"/>
              </w:rPr>
            </w:pPr>
            <w:r>
              <w:rPr>
                <w:rFonts w:ascii="楷体" w:eastAsia="楷体" w:hAnsi="楷体" w:hint="eastAsia"/>
                <w:color w:val="E36C0A" w:themeColor="accent6" w:themeShade="BF"/>
              </w:rPr>
              <w:t>揭秘了居家风水由于选择不当之处居住，带来的“意外之灾”。而“同人”卦则是以高高的天与燃燃的火进行组合，从中找到不同之中亦有共同，用“同人于野”与人同盟，走出城郭，实现旷野之心，共创大业明天。</w:t>
            </w:r>
          </w:p>
        </w:tc>
        <w:tc>
          <w:tcPr>
            <w:tcW w:w="4697" w:type="dxa"/>
            <w:tcBorders>
              <w:bottom w:val="double" w:sz="4" w:space="0" w:color="999999"/>
            </w:tcBorders>
            <w:shd w:val="clear" w:color="auto" w:fill="FFFFFF" w:themeFill="background1"/>
            <w:vAlign w:val="center"/>
          </w:tcPr>
          <w:p w:rsidR="004B207D" w:rsidRDefault="00B2065C">
            <w:pPr>
              <w:spacing w:line="276" w:lineRule="auto"/>
              <w:rPr>
                <w:rFonts w:ascii="楷体" w:eastAsia="楷体" w:hAnsi="楷体"/>
                <w:color w:val="E36C0A" w:themeColor="accent6" w:themeShade="BF"/>
              </w:rPr>
            </w:pPr>
            <w:r>
              <w:rPr>
                <w:rFonts w:ascii="楷体" w:eastAsia="楷体" w:hAnsi="楷体" w:hint="eastAsia"/>
                <w:color w:val="E36C0A" w:themeColor="accent6" w:themeShade="BF"/>
              </w:rPr>
              <w:t>孔子认为《易经》的占卜方法是为了提取应用卦中智慧，以自然现象模拟社会人生，根植于自然，发展于社会，应用于变通。易卦包罗万象，囊括了一切变化法则，将求卦过程理论化，实际涵含着宇宙生成论。</w:t>
            </w:r>
          </w:p>
        </w:tc>
      </w:tr>
    </w:tbl>
    <w:tbl>
      <w:tblPr>
        <w:tblStyle w:val="aa"/>
        <w:tblW w:w="9215" w:type="dxa"/>
        <w:tblInd w:w="-318" w:type="dxa"/>
        <w:tblLayout w:type="fixed"/>
        <w:tblLook w:val="04A0"/>
      </w:tblPr>
      <w:tblGrid>
        <w:gridCol w:w="1560"/>
        <w:gridCol w:w="7655"/>
      </w:tblGrid>
      <w:tr w:rsidR="004B207D">
        <w:tc>
          <w:tcPr>
            <w:tcW w:w="9215" w:type="dxa"/>
            <w:gridSpan w:val="2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4B207D" w:rsidRDefault="00B2065C">
            <w:pPr>
              <w:spacing w:line="360" w:lineRule="auto"/>
              <w:jc w:val="center"/>
              <w:rPr>
                <w:rFonts w:ascii="楷体" w:eastAsia="楷体" w:hAnsi="楷体" w:cs="宋体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  <w:t>大易智慧高级研修班·导师简介</w:t>
            </w:r>
          </w:p>
        </w:tc>
      </w:tr>
      <w:tr w:rsidR="004B207D">
        <w:tc>
          <w:tcPr>
            <w:tcW w:w="92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07D" w:rsidRDefault="00B2065C">
            <w:pPr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b/>
                <w:color w:val="000000" w:themeColor="text1"/>
              </w:rPr>
              <w:t>韩易</w:t>
            </w:r>
          </w:p>
          <w:p w:rsidR="004B207D" w:rsidRDefault="00B2065C">
            <w:pPr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 xml:space="preserve">    </w:t>
            </w:r>
            <w:r>
              <w:rPr>
                <w:rFonts w:ascii="楷体" w:eastAsia="楷体" w:hAnsi="楷体" w:hint="eastAsia"/>
                <w:color w:val="000000" w:themeColor="text1"/>
              </w:rPr>
              <w:t>儒家易与道家易的践行者、学院派与实战派的易经智慧大师。国际（美国）易经研究会执行会长、</w:t>
            </w:r>
            <w:r>
              <w:rPr>
                <w:rFonts w:ascii="楷体" w:eastAsia="楷体" w:hAnsi="楷体" w:hint="eastAsia"/>
                <w:color w:val="000000" w:themeColor="text1"/>
              </w:rPr>
              <w:t>产学研究中心主任、</w:t>
            </w:r>
            <w:r>
              <w:rPr>
                <w:rFonts w:ascii="楷体" w:eastAsia="楷体" w:hAnsi="楷体" w:hint="eastAsia"/>
                <w:color w:val="000000" w:themeColor="text1"/>
              </w:rPr>
              <w:t>元培商学院院长。</w:t>
            </w:r>
          </w:p>
          <w:p w:rsidR="004B207D" w:rsidRDefault="00B2065C">
            <w:pPr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生于山东，书香世家，研易三十余载。曾为仕为商，叱咤风云，功成名遂身退，潜心研易。九十年代侨居美国，长期在美国高科技的硅谷教授《易经》、《老子》、《论语》，《梅花易数》、《纳甲筮法》、《堪舆风水》，办班讲学，教诲精英人才，弘扬中国道统文化。</w:t>
            </w:r>
          </w:p>
          <w:p w:rsidR="004B207D" w:rsidRDefault="00B2065C">
            <w:pPr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 xml:space="preserve">    2009</w:t>
            </w:r>
            <w:r>
              <w:rPr>
                <w:rFonts w:ascii="楷体" w:eastAsia="楷体" w:hAnsi="楷体" w:hint="eastAsia"/>
                <w:color w:val="000000" w:themeColor="text1"/>
              </w:rPr>
              <w:t>年受邀中国嵩山少林寺“禅宗中国论坛百日峰会”，在少林寺讲经论道；</w:t>
            </w:r>
            <w:r>
              <w:rPr>
                <w:rFonts w:ascii="楷体" w:eastAsia="楷体" w:hAnsi="楷体" w:hint="eastAsia"/>
                <w:color w:val="000000" w:themeColor="text1"/>
              </w:rPr>
              <w:t>2010</w:t>
            </w:r>
            <w:r>
              <w:rPr>
                <w:rFonts w:ascii="楷体" w:eastAsia="楷体" w:hAnsi="楷体" w:hint="eastAsia"/>
                <w:color w:val="000000" w:themeColor="text1"/>
              </w:rPr>
              <w:t>年起在中国各地</w:t>
            </w:r>
            <w:r>
              <w:rPr>
                <w:rFonts w:ascii="楷体" w:eastAsia="楷体" w:hAnsi="楷体" w:hint="eastAsia"/>
                <w:color w:val="000000" w:themeColor="text1"/>
              </w:rPr>
              <w:t>举办的</w:t>
            </w:r>
            <w:r>
              <w:rPr>
                <w:rFonts w:ascii="楷体" w:eastAsia="楷体" w:hAnsi="楷体" w:hint="eastAsia"/>
                <w:color w:val="000000" w:themeColor="text1"/>
              </w:rPr>
              <w:t>EMBA</w:t>
            </w:r>
            <w:r>
              <w:rPr>
                <w:rFonts w:ascii="楷体" w:eastAsia="楷体" w:hAnsi="楷体" w:hint="eastAsia"/>
                <w:color w:val="000000" w:themeColor="text1"/>
              </w:rPr>
              <w:t>工商管</w:t>
            </w:r>
            <w:r>
              <w:rPr>
                <w:rFonts w:ascii="楷体" w:eastAsia="楷体" w:hAnsi="楷体" w:hint="eastAsia"/>
                <w:color w:val="000000" w:themeColor="text1"/>
              </w:rPr>
              <w:t>理研修教学。著作</w:t>
            </w:r>
            <w:r>
              <w:rPr>
                <w:rFonts w:ascii="楷体" w:eastAsia="楷体" w:hAnsi="楷体" w:hint="eastAsia"/>
                <w:color w:val="000000" w:themeColor="text1"/>
              </w:rPr>
              <w:t>:</w:t>
            </w:r>
            <w:r>
              <w:rPr>
                <w:rFonts w:ascii="楷体" w:eastAsia="楷体" w:hAnsi="楷体" w:hint="eastAsia"/>
                <w:color w:val="000000" w:themeColor="text1"/>
              </w:rPr>
              <w:t>《读易见天心》中国吉林出版集团出版，《大易智慧学》</w:t>
            </w:r>
            <w:r>
              <w:rPr>
                <w:rFonts w:ascii="楷体" w:eastAsia="楷体" w:hAnsi="楷体" w:hint="eastAsia"/>
                <w:color w:val="000000" w:themeColor="text1"/>
              </w:rPr>
              <w:lastRenderedPageBreak/>
              <w:t>国际（美国）易经研究会出版，《听故事，讲易经》</w:t>
            </w:r>
            <w:r>
              <w:rPr>
                <w:rFonts w:ascii="楷体" w:eastAsia="楷体" w:hAnsi="楷体" w:hint="eastAsia"/>
                <w:color w:val="000000" w:themeColor="text1"/>
              </w:rPr>
              <w:t>DVD</w:t>
            </w:r>
            <w:r>
              <w:rPr>
                <w:rFonts w:ascii="楷体" w:eastAsia="楷体" w:hAnsi="楷体" w:hint="eastAsia"/>
                <w:color w:val="000000" w:themeColor="text1"/>
              </w:rPr>
              <w:t>中国科学音像出版社出版，《易经决策》、《韩氏风水》由国际《美国》易经研究会出版；《敬畏天地人》近期出版。</w:t>
            </w:r>
          </w:p>
        </w:tc>
      </w:tr>
      <w:tr w:rsidR="004B207D">
        <w:tc>
          <w:tcPr>
            <w:tcW w:w="9215" w:type="dxa"/>
            <w:gridSpan w:val="2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4B207D" w:rsidRDefault="00B2065C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  <w:lastRenderedPageBreak/>
              <w:t>大易智慧高级研修班</w:t>
            </w:r>
            <w:r>
              <w:rPr>
                <w:rFonts w:ascii="黑体" w:eastAsia="黑体" w:hAnsi="黑体" w:cs="宋体" w:hint="eastAsia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  <w:t>·教学特色</w:t>
            </w:r>
          </w:p>
        </w:tc>
      </w:tr>
      <w:tr w:rsidR="004B207D">
        <w:tc>
          <w:tcPr>
            <w:tcW w:w="92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07D" w:rsidRDefault="00B2065C">
            <w:pPr>
              <w:rPr>
                <w:rFonts w:ascii="楷体" w:eastAsia="楷体" w:hAnsi="楷体"/>
                <w:b/>
                <w:color w:val="000000" w:themeColor="text1"/>
              </w:rPr>
            </w:pPr>
            <w:r>
              <w:rPr>
                <w:rFonts w:ascii="楷体" w:eastAsia="楷体" w:hAnsi="楷体" w:hint="eastAsia"/>
                <w:b/>
                <w:color w:val="000000" w:themeColor="text1"/>
              </w:rPr>
              <w:t>1</w:t>
            </w:r>
            <w:r>
              <w:rPr>
                <w:rFonts w:ascii="楷体" w:eastAsia="楷体" w:hAnsi="楷体" w:hint="eastAsia"/>
                <w:b/>
                <w:color w:val="000000" w:themeColor="text1"/>
              </w:rPr>
              <w:t>、简单易学。</w:t>
            </w:r>
          </w:p>
          <w:p w:rsidR="004B207D" w:rsidRDefault="00B2065C">
            <w:pPr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“五秒钟起卦，十秒钟看卦，一分钟判断自己与外部“主导、类同、获益、消耗、伤害”的五种关系。把一个从未接触过《易经》的人迅速带入到易经智慧殿堂，而且极其生动有趣，其断卦之快、之准，令人匪夷所思。</w:t>
            </w:r>
          </w:p>
          <w:p w:rsidR="004B207D" w:rsidRDefault="00B2065C">
            <w:pPr>
              <w:rPr>
                <w:rFonts w:ascii="楷体" w:eastAsia="楷体" w:hAnsi="楷体"/>
                <w:b/>
                <w:color w:val="000000" w:themeColor="text1"/>
              </w:rPr>
            </w:pPr>
            <w:r>
              <w:rPr>
                <w:rFonts w:ascii="楷体" w:eastAsia="楷体" w:hAnsi="楷体" w:hint="eastAsia"/>
                <w:b/>
                <w:color w:val="000000" w:themeColor="text1"/>
              </w:rPr>
              <w:t>2</w:t>
            </w:r>
            <w:r>
              <w:rPr>
                <w:rFonts w:ascii="楷体" w:eastAsia="楷体" w:hAnsi="楷体" w:hint="eastAsia"/>
                <w:b/>
                <w:color w:val="000000" w:themeColor="text1"/>
              </w:rPr>
              <w:t>、人人皆圣。</w:t>
            </w:r>
          </w:p>
          <w:p w:rsidR="004B207D" w:rsidRDefault="00B2065C">
            <w:pPr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《易经》的经文是体，是圣人之道、是王者之道，是治世处世的智慧；预测方法是用，是定位事物时空发展变化的换算方法，体用绝不能分开；只有将《易经》的经文智慧与预测方法合二为一进行学习汲取应用，才能真正运用《易经》智慧，把握先机、驾驭未来、防患于未然。</w:t>
            </w:r>
          </w:p>
          <w:p w:rsidR="004B207D" w:rsidRDefault="00B2065C">
            <w:pPr>
              <w:rPr>
                <w:rFonts w:ascii="楷体" w:eastAsia="楷体" w:hAnsi="楷体"/>
                <w:b/>
                <w:color w:val="000000" w:themeColor="text1"/>
              </w:rPr>
            </w:pPr>
            <w:r>
              <w:rPr>
                <w:rFonts w:ascii="楷体" w:eastAsia="楷体" w:hAnsi="楷体" w:hint="eastAsia"/>
                <w:b/>
                <w:color w:val="000000" w:themeColor="text1"/>
              </w:rPr>
              <w:t>3</w:t>
            </w:r>
            <w:r>
              <w:rPr>
                <w:rFonts w:ascii="楷体" w:eastAsia="楷体" w:hAnsi="楷体" w:hint="eastAsia"/>
                <w:b/>
                <w:color w:val="000000" w:themeColor="text1"/>
              </w:rPr>
              <w:t>、全面解析。</w:t>
            </w:r>
          </w:p>
          <w:p w:rsidR="004B207D" w:rsidRDefault="00B2065C">
            <w:pPr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详解卦象、爻位、卦理、卦气、五行旺衰、天干地支，以及主卦、互卦、变卦相互之间的关系，并对过去、现在、未来发展变化给出应对和防患的措施。</w:t>
            </w:r>
          </w:p>
          <w:p w:rsidR="004B207D" w:rsidRDefault="00B2065C">
            <w:pPr>
              <w:rPr>
                <w:rFonts w:ascii="楷体" w:eastAsia="楷体" w:hAnsi="楷体"/>
                <w:b/>
                <w:color w:val="000000" w:themeColor="text1"/>
              </w:rPr>
            </w:pPr>
            <w:r>
              <w:rPr>
                <w:rFonts w:ascii="楷体" w:eastAsia="楷体" w:hAnsi="楷体" w:hint="eastAsia"/>
                <w:b/>
                <w:color w:val="000000" w:themeColor="text1"/>
              </w:rPr>
              <w:t>4</w:t>
            </w:r>
            <w:r>
              <w:rPr>
                <w:rFonts w:ascii="楷体" w:eastAsia="楷体" w:hAnsi="楷体" w:hint="eastAsia"/>
                <w:b/>
                <w:color w:val="000000" w:themeColor="text1"/>
              </w:rPr>
              <w:t>、实战沙龙，学以致用。</w:t>
            </w:r>
          </w:p>
          <w:p w:rsidR="004B207D" w:rsidRDefault="00B2065C">
            <w:pPr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在学习过程中，每个学员们可根据公司和个人问题直接起卦，在每次的易学沙龙中进行实战练习，学</w:t>
            </w:r>
            <w:r>
              <w:rPr>
                <w:rFonts w:ascii="楷体" w:eastAsia="楷体" w:hAnsi="楷体" w:hint="eastAsia"/>
                <w:color w:val="000000" w:themeColor="text1"/>
              </w:rPr>
              <w:t>会用《易经》智慧解决问题。韩易教授将就学员们的实例进行易诊，剖析事件的过去与未来发展趋势，并且对症给出解决问题的大易智慧。</w:t>
            </w:r>
          </w:p>
        </w:tc>
      </w:tr>
      <w:tr w:rsidR="004B207D">
        <w:tc>
          <w:tcPr>
            <w:tcW w:w="9215" w:type="dxa"/>
            <w:gridSpan w:val="2"/>
            <w:shd w:val="clear" w:color="auto" w:fill="E36C0A" w:themeFill="accent6" w:themeFillShade="BF"/>
          </w:tcPr>
          <w:p w:rsidR="004B207D" w:rsidRDefault="00B2065C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  <w:t>大易智慧高级研修班</w:t>
            </w:r>
            <w:r>
              <w:rPr>
                <w:rFonts w:ascii="黑体" w:eastAsia="黑体" w:hAnsi="黑体" w:cs="宋体" w:hint="eastAsia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  <w:t>·教务管理</w:t>
            </w:r>
          </w:p>
        </w:tc>
      </w:tr>
      <w:tr w:rsidR="004B207D">
        <w:tc>
          <w:tcPr>
            <w:tcW w:w="1560" w:type="dxa"/>
            <w:shd w:val="clear" w:color="auto" w:fill="FABF8F" w:themeFill="accent6" w:themeFillTint="99"/>
          </w:tcPr>
          <w:p w:rsidR="004B207D" w:rsidRDefault="00B2065C">
            <w:pPr>
              <w:spacing w:line="360" w:lineRule="auto"/>
              <w:jc w:val="center"/>
              <w:rPr>
                <w:rFonts w:ascii="黑体" w:eastAsia="黑体" w:hAnsi="黑体" w:cs="#ce#a2#c8#ed#d1#c5#ba#da-GBpc-E"/>
                <w:kern w:val="0"/>
                <w:szCs w:val="21"/>
              </w:rPr>
            </w:pPr>
            <w:r>
              <w:rPr>
                <w:rFonts w:ascii="黑体" w:eastAsia="黑体" w:hAnsi="黑体" w:cs="#ce#a2#c8#ed#d1#c5#ba#da-GBpc-E" w:hint="eastAsia"/>
                <w:kern w:val="0"/>
                <w:szCs w:val="21"/>
              </w:rPr>
              <w:t>学习地点</w:t>
            </w:r>
          </w:p>
        </w:tc>
        <w:tc>
          <w:tcPr>
            <w:tcW w:w="7655" w:type="dxa"/>
          </w:tcPr>
          <w:p w:rsidR="004B207D" w:rsidRDefault="00B2065C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#ce#a2#c8#ed#d1#c5#ba#da-GBpc-E"/>
                <w:kern w:val="0"/>
                <w:szCs w:val="21"/>
              </w:rPr>
            </w:pPr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元培商学院</w:t>
            </w:r>
          </w:p>
        </w:tc>
      </w:tr>
      <w:tr w:rsidR="004B207D">
        <w:tc>
          <w:tcPr>
            <w:tcW w:w="1560" w:type="dxa"/>
            <w:shd w:val="clear" w:color="auto" w:fill="FABF8F" w:themeFill="accent6" w:themeFillTint="99"/>
          </w:tcPr>
          <w:p w:rsidR="004B207D" w:rsidRDefault="00B2065C">
            <w:pPr>
              <w:spacing w:line="360" w:lineRule="auto"/>
              <w:jc w:val="center"/>
              <w:rPr>
                <w:rFonts w:ascii="黑体" w:eastAsia="黑体" w:hAnsi="黑体" w:cs="#ce#a2#c8#ed#d1#c5#ba#da-GBpc-E"/>
                <w:kern w:val="0"/>
                <w:szCs w:val="21"/>
              </w:rPr>
            </w:pPr>
            <w:r>
              <w:rPr>
                <w:rFonts w:ascii="黑体" w:eastAsia="黑体" w:hAnsi="黑体" w:cs="#ce#a2#c8#ed#d1#c5#ba#da-GBpc-E" w:hint="eastAsia"/>
                <w:kern w:val="0"/>
                <w:szCs w:val="21"/>
              </w:rPr>
              <w:t>学习周期</w:t>
            </w:r>
          </w:p>
        </w:tc>
        <w:tc>
          <w:tcPr>
            <w:tcW w:w="7655" w:type="dxa"/>
          </w:tcPr>
          <w:p w:rsidR="004B207D" w:rsidRDefault="00B2065C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#ce#a2#c8#ed#d1#c5#ba#da-GBpc-E"/>
                <w:kern w:val="0"/>
                <w:szCs w:val="21"/>
              </w:rPr>
            </w:pPr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3</w:t>
            </w:r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个月，每月</w:t>
            </w:r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2</w:t>
            </w:r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天，共</w:t>
            </w:r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6</w:t>
            </w:r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天</w:t>
            </w:r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+3</w:t>
            </w:r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次沙龙。</w:t>
            </w:r>
          </w:p>
        </w:tc>
      </w:tr>
      <w:tr w:rsidR="004B207D">
        <w:tc>
          <w:tcPr>
            <w:tcW w:w="1560" w:type="dxa"/>
            <w:shd w:val="clear" w:color="auto" w:fill="FABF8F" w:themeFill="accent6" w:themeFillTint="99"/>
          </w:tcPr>
          <w:p w:rsidR="004B207D" w:rsidRDefault="00B2065C">
            <w:pPr>
              <w:spacing w:line="360" w:lineRule="auto"/>
              <w:jc w:val="center"/>
              <w:rPr>
                <w:rFonts w:ascii="黑体" w:eastAsia="黑体" w:hAnsi="黑体" w:cs="#ce#a2#c8#ed#d1#c5#ba#da-GBpc-E"/>
                <w:kern w:val="0"/>
                <w:szCs w:val="21"/>
              </w:rPr>
            </w:pPr>
            <w:r>
              <w:rPr>
                <w:rFonts w:ascii="黑体" w:eastAsia="黑体" w:hAnsi="黑体" w:cs="#ce#a2#c8#ed#d1#c5#ba#da-GBpc-E" w:hint="eastAsia"/>
                <w:kern w:val="0"/>
                <w:szCs w:val="21"/>
              </w:rPr>
              <w:t>学习费用</w:t>
            </w:r>
          </w:p>
        </w:tc>
        <w:tc>
          <w:tcPr>
            <w:tcW w:w="7655" w:type="dxa"/>
          </w:tcPr>
          <w:p w:rsidR="004B207D" w:rsidRDefault="00B2065C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#ce#a2#c8#ed#d1#c5#ba#da-GBpc-E"/>
                <w:kern w:val="0"/>
                <w:szCs w:val="21"/>
              </w:rPr>
            </w:pPr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12800</w:t>
            </w:r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元</w:t>
            </w:r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/</w:t>
            </w:r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人</w:t>
            </w:r>
          </w:p>
        </w:tc>
      </w:tr>
    </w:tbl>
    <w:p w:rsidR="004B207D" w:rsidRDefault="00B2065C">
      <w:pPr>
        <w:spacing w:line="360" w:lineRule="auto"/>
        <w:rPr>
          <w:rFonts w:ascii="宋体" w:hAnsi="宋体" w:cs="宋体"/>
          <w:b/>
          <w:bCs/>
          <w:color w:val="FF0000"/>
          <w:spacing w:val="16"/>
          <w:kern w:val="0"/>
          <w:sz w:val="24"/>
          <w:szCs w:val="21"/>
        </w:rPr>
      </w:pPr>
      <w:r>
        <w:rPr>
          <w:rFonts w:ascii="宋体" w:hAnsi="宋体" w:cs="宋体" w:hint="eastAsia"/>
          <w:b/>
          <w:bCs/>
          <w:color w:val="FF0000"/>
          <w:spacing w:val="16"/>
          <w:kern w:val="0"/>
          <w:sz w:val="24"/>
          <w:szCs w:val="21"/>
        </w:rPr>
        <w:t>联系方式：</w:t>
      </w:r>
    </w:p>
    <w:p w:rsidR="004B207D" w:rsidRDefault="00B2065C">
      <w:pPr>
        <w:spacing w:line="360" w:lineRule="auto"/>
        <w:rPr>
          <w:rFonts w:ascii="宋体" w:hAnsi="宋体" w:cs="宋体" w:hint="eastAsia"/>
          <w:b/>
          <w:bCs/>
          <w:color w:val="000000" w:themeColor="text1"/>
          <w:spacing w:val="16"/>
          <w:kern w:val="0"/>
          <w:sz w:val="24"/>
          <w:szCs w:val="21"/>
        </w:rPr>
      </w:pPr>
      <w:r>
        <w:rPr>
          <w:rFonts w:ascii="宋体" w:hAnsi="宋体" w:cs="宋体" w:hint="eastAsia"/>
          <w:b/>
          <w:bCs/>
          <w:color w:val="000000" w:themeColor="text1"/>
          <w:spacing w:val="16"/>
          <w:kern w:val="0"/>
          <w:sz w:val="24"/>
          <w:szCs w:val="21"/>
        </w:rPr>
        <w:t>联系人：杜老师</w:t>
      </w:r>
      <w:r>
        <w:rPr>
          <w:rFonts w:ascii="宋体" w:hAnsi="宋体" w:cs="宋体" w:hint="eastAsia"/>
          <w:b/>
          <w:bCs/>
          <w:color w:val="000000" w:themeColor="text1"/>
          <w:spacing w:val="16"/>
          <w:kern w:val="0"/>
          <w:sz w:val="24"/>
          <w:szCs w:val="21"/>
        </w:rPr>
        <w:t xml:space="preserve">   </w:t>
      </w:r>
      <w:r>
        <w:rPr>
          <w:rFonts w:ascii="宋体" w:hAnsi="宋体" w:cs="宋体" w:hint="eastAsia"/>
          <w:b/>
          <w:bCs/>
          <w:color w:val="000000" w:themeColor="text1"/>
          <w:spacing w:val="16"/>
          <w:kern w:val="0"/>
          <w:sz w:val="24"/>
          <w:szCs w:val="21"/>
        </w:rPr>
        <w:t>电话：</w:t>
      </w:r>
      <w:r>
        <w:rPr>
          <w:rFonts w:ascii="宋体" w:hAnsi="宋体" w:cs="宋体" w:hint="eastAsia"/>
          <w:b/>
          <w:bCs/>
          <w:color w:val="000000" w:themeColor="text1"/>
          <w:spacing w:val="16"/>
          <w:kern w:val="0"/>
          <w:sz w:val="24"/>
          <w:szCs w:val="21"/>
        </w:rPr>
        <w:t xml:space="preserve">010-62719327   </w:t>
      </w:r>
      <w:r>
        <w:rPr>
          <w:rFonts w:ascii="宋体" w:hAnsi="宋体" w:cs="宋体"/>
          <w:b/>
          <w:bCs/>
          <w:color w:val="000000" w:themeColor="text1"/>
          <w:spacing w:val="16"/>
          <w:kern w:val="0"/>
          <w:sz w:val="24"/>
          <w:szCs w:val="21"/>
        </w:rPr>
        <w:t>13121135903</w:t>
      </w:r>
    </w:p>
    <w:p w:rsidR="00ED09A7" w:rsidRDefault="00ED09A7">
      <w:pPr>
        <w:spacing w:line="360" w:lineRule="auto"/>
        <w:rPr>
          <w:rFonts w:ascii="宋体" w:hAnsi="宋体" w:cs="宋体" w:hint="eastAsia"/>
          <w:b/>
          <w:bCs/>
          <w:color w:val="000000" w:themeColor="text1"/>
          <w:spacing w:val="16"/>
          <w:kern w:val="0"/>
          <w:sz w:val="24"/>
          <w:szCs w:val="21"/>
        </w:rPr>
      </w:pPr>
    </w:p>
    <w:p w:rsidR="00ED09A7" w:rsidRDefault="00ED09A7">
      <w:pPr>
        <w:spacing w:line="360" w:lineRule="auto"/>
        <w:rPr>
          <w:rFonts w:ascii="宋体" w:hAnsi="宋体" w:cs="宋体" w:hint="eastAsia"/>
          <w:b/>
          <w:bCs/>
          <w:color w:val="000000" w:themeColor="text1"/>
          <w:spacing w:val="16"/>
          <w:kern w:val="0"/>
          <w:sz w:val="24"/>
          <w:szCs w:val="21"/>
        </w:rPr>
      </w:pPr>
    </w:p>
    <w:p w:rsidR="00ED09A7" w:rsidRDefault="00ED09A7">
      <w:pPr>
        <w:spacing w:line="360" w:lineRule="auto"/>
        <w:rPr>
          <w:rFonts w:ascii="宋体" w:hAnsi="宋体" w:cs="宋体" w:hint="eastAsia"/>
          <w:b/>
          <w:bCs/>
          <w:color w:val="000000" w:themeColor="text1"/>
          <w:spacing w:val="16"/>
          <w:kern w:val="0"/>
          <w:sz w:val="24"/>
          <w:szCs w:val="21"/>
        </w:rPr>
      </w:pPr>
    </w:p>
    <w:p w:rsidR="00ED09A7" w:rsidRDefault="00ED09A7">
      <w:pPr>
        <w:spacing w:line="360" w:lineRule="auto"/>
        <w:rPr>
          <w:rFonts w:ascii="宋体" w:hAnsi="宋体" w:cs="宋体" w:hint="eastAsia"/>
          <w:b/>
          <w:bCs/>
          <w:color w:val="000000" w:themeColor="text1"/>
          <w:spacing w:val="16"/>
          <w:kern w:val="0"/>
          <w:sz w:val="24"/>
          <w:szCs w:val="21"/>
        </w:rPr>
      </w:pPr>
    </w:p>
    <w:p w:rsidR="00ED09A7" w:rsidRDefault="00ED09A7">
      <w:pPr>
        <w:spacing w:line="360" w:lineRule="auto"/>
        <w:rPr>
          <w:rFonts w:ascii="宋体" w:hAnsi="宋体" w:cs="宋体" w:hint="eastAsia"/>
          <w:b/>
          <w:bCs/>
          <w:color w:val="000000" w:themeColor="text1"/>
          <w:spacing w:val="16"/>
          <w:kern w:val="0"/>
          <w:sz w:val="24"/>
          <w:szCs w:val="21"/>
        </w:rPr>
      </w:pPr>
    </w:p>
    <w:p w:rsidR="00ED09A7" w:rsidRDefault="00ED09A7">
      <w:pPr>
        <w:spacing w:line="360" w:lineRule="auto"/>
        <w:rPr>
          <w:rFonts w:ascii="宋体" w:hAnsi="宋体" w:cs="宋体" w:hint="eastAsia"/>
          <w:b/>
          <w:bCs/>
          <w:color w:val="000000" w:themeColor="text1"/>
          <w:spacing w:val="16"/>
          <w:kern w:val="0"/>
          <w:sz w:val="24"/>
          <w:szCs w:val="21"/>
        </w:rPr>
      </w:pPr>
    </w:p>
    <w:p w:rsidR="00ED09A7" w:rsidRDefault="00ED09A7">
      <w:pPr>
        <w:spacing w:line="360" w:lineRule="auto"/>
        <w:rPr>
          <w:rFonts w:ascii="宋体" w:hAnsi="宋体" w:cs="宋体" w:hint="eastAsia"/>
          <w:b/>
          <w:bCs/>
          <w:color w:val="000000" w:themeColor="text1"/>
          <w:spacing w:val="16"/>
          <w:kern w:val="0"/>
          <w:sz w:val="24"/>
          <w:szCs w:val="21"/>
        </w:rPr>
      </w:pPr>
    </w:p>
    <w:p w:rsidR="00ED09A7" w:rsidRDefault="00ED09A7">
      <w:pPr>
        <w:spacing w:line="360" w:lineRule="auto"/>
        <w:rPr>
          <w:rFonts w:ascii="宋体" w:hAnsi="宋体" w:cs="宋体" w:hint="eastAsia"/>
          <w:b/>
          <w:bCs/>
          <w:color w:val="000000" w:themeColor="text1"/>
          <w:spacing w:val="16"/>
          <w:kern w:val="0"/>
          <w:sz w:val="24"/>
          <w:szCs w:val="21"/>
        </w:rPr>
      </w:pPr>
    </w:p>
    <w:p w:rsidR="00ED09A7" w:rsidRDefault="00ED09A7">
      <w:pPr>
        <w:spacing w:line="360" w:lineRule="auto"/>
        <w:rPr>
          <w:rFonts w:ascii="宋体" w:hAnsi="宋体" w:cs="宋体" w:hint="eastAsia"/>
          <w:b/>
          <w:bCs/>
          <w:color w:val="000000" w:themeColor="text1"/>
          <w:spacing w:val="16"/>
          <w:kern w:val="0"/>
          <w:sz w:val="24"/>
          <w:szCs w:val="21"/>
        </w:rPr>
      </w:pPr>
    </w:p>
    <w:p w:rsidR="00ED09A7" w:rsidRDefault="00ED09A7">
      <w:pPr>
        <w:spacing w:line="360" w:lineRule="auto"/>
        <w:rPr>
          <w:rFonts w:ascii="宋体" w:hAnsi="宋体" w:cs="宋体"/>
          <w:b/>
          <w:bCs/>
          <w:color w:val="000000" w:themeColor="text1"/>
          <w:spacing w:val="16"/>
          <w:kern w:val="0"/>
          <w:sz w:val="24"/>
          <w:szCs w:val="21"/>
        </w:rPr>
      </w:pPr>
    </w:p>
    <w:p w:rsidR="004B207D" w:rsidRDefault="00B2065C">
      <w:pPr>
        <w:spacing w:line="360" w:lineRule="auto"/>
        <w:jc w:val="center"/>
        <w:rPr>
          <w:rFonts w:ascii="宋体" w:hAnsi="宋体" w:cs="宋体"/>
          <w:b/>
          <w:bCs/>
          <w:color w:val="000000" w:themeColor="text1"/>
          <w:spacing w:val="16"/>
          <w:kern w:val="0"/>
          <w:sz w:val="24"/>
          <w:szCs w:val="21"/>
        </w:rPr>
      </w:pPr>
      <w:r>
        <w:rPr>
          <w:rFonts w:hint="eastAsia"/>
          <w:b/>
          <w:color w:val="FF0000"/>
          <w:sz w:val="30"/>
          <w:szCs w:val="30"/>
        </w:rPr>
        <w:lastRenderedPageBreak/>
        <w:t>学员报名申请表</w:t>
      </w:r>
    </w:p>
    <w:tbl>
      <w:tblPr>
        <w:tblStyle w:val="aa"/>
        <w:tblpPr w:leftFromText="180" w:rightFromText="180" w:vertAnchor="text" w:horzAnchor="margin" w:tblpXSpec="center" w:tblpY="41"/>
        <w:tblW w:w="1031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182"/>
        <w:gridCol w:w="555"/>
        <w:gridCol w:w="1694"/>
        <w:gridCol w:w="1159"/>
        <w:gridCol w:w="386"/>
        <w:gridCol w:w="131"/>
        <w:gridCol w:w="849"/>
        <w:gridCol w:w="917"/>
        <w:gridCol w:w="1159"/>
        <w:gridCol w:w="197"/>
        <w:gridCol w:w="40"/>
        <w:gridCol w:w="2045"/>
      </w:tblGrid>
      <w:tr w:rsidR="004B207D">
        <w:trPr>
          <w:trHeight w:val="1679"/>
          <w:tblCellSpacing w:w="20" w:type="dxa"/>
        </w:trPr>
        <w:tc>
          <w:tcPr>
            <w:tcW w:w="8209" w:type="dxa"/>
            <w:gridSpan w:val="11"/>
            <w:vAlign w:val="center"/>
          </w:tcPr>
          <w:p w:rsidR="004B207D" w:rsidRDefault="00B2065C">
            <w:pPr>
              <w:spacing w:line="400" w:lineRule="exact"/>
              <w:rPr>
                <w:rFonts w:ascii="宋体" w:hAnsi="宋体" w:cs="Arial Unicode MS"/>
                <w:b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b/>
                <w:color w:val="000000"/>
                <w:sz w:val="24"/>
              </w:rPr>
              <w:t>入学指引</w:t>
            </w:r>
          </w:p>
          <w:p w:rsidR="004B207D" w:rsidRDefault="00B2065C">
            <w:pPr>
              <w:spacing w:line="400" w:lineRule="exact"/>
              <w:ind w:firstLineChars="200" w:firstLine="420"/>
              <w:rPr>
                <w:rFonts w:ascii="宋体" w:hAnsi="宋体" w:cs="Arial Unicode MS"/>
                <w:color w:val="000000"/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szCs w:val="21"/>
              </w:rPr>
              <w:t>欢迎您加入</w:t>
            </w:r>
            <w:r>
              <w:rPr>
                <w:rFonts w:ascii="宋体" w:hAnsi="宋体" w:cs="Arial Unicode MS" w:hint="eastAsia"/>
                <w:color w:val="FF0000"/>
                <w:szCs w:val="21"/>
              </w:rPr>
              <w:t>“</w:t>
            </w:r>
            <w:r>
              <w:rPr>
                <w:rFonts w:ascii="宋体" w:hAnsi="宋体" w:cs="宋体" w:hint="eastAsia"/>
                <w:b/>
                <w:bCs/>
                <w:color w:val="C00000"/>
                <w:kern w:val="36"/>
                <w:szCs w:val="21"/>
              </w:rPr>
              <w:t>博雅易经总裁班</w:t>
            </w:r>
            <w:r>
              <w:rPr>
                <w:rFonts w:ascii="宋体" w:hAnsi="宋体" w:cs="Arial Unicode MS" w:hint="eastAsia"/>
                <w:color w:val="FF0000"/>
                <w:szCs w:val="21"/>
              </w:rPr>
              <w:t>”</w:t>
            </w:r>
            <w:r>
              <w:rPr>
                <w:rFonts w:ascii="宋体" w:hAnsi="宋体" w:cs="Arial Unicode MS" w:hint="eastAsia"/>
                <w:color w:val="000000"/>
                <w:szCs w:val="21"/>
              </w:rPr>
              <w:t>，我们承诺对您在申请表中所提供的全部信息严格保密。</w:t>
            </w:r>
          </w:p>
          <w:p w:rsidR="004B207D" w:rsidRDefault="004B207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B207D" w:rsidRDefault="00B2065C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szCs w:val="21"/>
              </w:rPr>
              <w:t>一寸蓝底</w:t>
            </w:r>
          </w:p>
          <w:p w:rsidR="004B207D" w:rsidRDefault="00B2065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color w:val="000000"/>
                <w:szCs w:val="21"/>
              </w:rPr>
              <w:t>免冠照片</w:t>
            </w:r>
          </w:p>
        </w:tc>
      </w:tr>
      <w:tr w:rsidR="004B207D">
        <w:trPr>
          <w:trHeight w:val="553"/>
          <w:tblCellSpacing w:w="20" w:type="dxa"/>
        </w:trPr>
        <w:tc>
          <w:tcPr>
            <w:tcW w:w="8209" w:type="dxa"/>
            <w:gridSpan w:val="11"/>
            <w:vAlign w:val="center"/>
          </w:tcPr>
          <w:p w:rsidR="004B207D" w:rsidRDefault="00B2065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b/>
                <w:color w:val="000000"/>
                <w:sz w:val="24"/>
                <w:szCs w:val="24"/>
              </w:rPr>
              <w:t>个人信息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</w:rPr>
              <w:t>（要求字迹工整）</w:t>
            </w:r>
          </w:p>
        </w:tc>
        <w:tc>
          <w:tcPr>
            <w:tcW w:w="1985" w:type="dxa"/>
            <w:vMerge/>
            <w:vAlign w:val="center"/>
          </w:tcPr>
          <w:p w:rsidR="004B207D" w:rsidRDefault="004B207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B207D">
        <w:trPr>
          <w:trHeight w:val="536"/>
          <w:tblCellSpacing w:w="20" w:type="dxa"/>
        </w:trPr>
        <w:tc>
          <w:tcPr>
            <w:tcW w:w="1122" w:type="dxa"/>
            <w:vAlign w:val="center"/>
          </w:tcPr>
          <w:p w:rsidR="004B207D" w:rsidRDefault="00B2065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名</w:t>
            </w:r>
          </w:p>
        </w:tc>
        <w:tc>
          <w:tcPr>
            <w:tcW w:w="2209" w:type="dxa"/>
            <w:gridSpan w:val="2"/>
            <w:vAlign w:val="center"/>
          </w:tcPr>
          <w:p w:rsidR="004B207D" w:rsidRDefault="004B20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4B207D" w:rsidRDefault="00B2065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别</w:t>
            </w:r>
          </w:p>
        </w:tc>
        <w:tc>
          <w:tcPr>
            <w:tcW w:w="2243" w:type="dxa"/>
            <w:gridSpan w:val="4"/>
            <w:vAlign w:val="center"/>
          </w:tcPr>
          <w:p w:rsidR="004B207D" w:rsidRDefault="004B20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4B207D" w:rsidRDefault="00B2065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历</w:t>
            </w:r>
          </w:p>
        </w:tc>
        <w:tc>
          <w:tcPr>
            <w:tcW w:w="2222" w:type="dxa"/>
            <w:gridSpan w:val="3"/>
            <w:vAlign w:val="center"/>
          </w:tcPr>
          <w:p w:rsidR="004B207D" w:rsidRDefault="004B20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B207D">
        <w:trPr>
          <w:trHeight w:val="473"/>
          <w:tblCellSpacing w:w="20" w:type="dxa"/>
        </w:trPr>
        <w:tc>
          <w:tcPr>
            <w:tcW w:w="1122" w:type="dxa"/>
            <w:vAlign w:val="center"/>
          </w:tcPr>
          <w:p w:rsidR="004B207D" w:rsidRDefault="00B2065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常驻地</w:t>
            </w:r>
          </w:p>
        </w:tc>
        <w:tc>
          <w:tcPr>
            <w:tcW w:w="2209" w:type="dxa"/>
            <w:gridSpan w:val="2"/>
            <w:vAlign w:val="center"/>
          </w:tcPr>
          <w:p w:rsidR="004B207D" w:rsidRDefault="004B20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4B207D" w:rsidRDefault="00B2065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5278" w:type="dxa"/>
            <w:gridSpan w:val="7"/>
            <w:vAlign w:val="bottom"/>
          </w:tcPr>
          <w:p w:rsidR="004B207D" w:rsidRDefault="00B2065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日</w:t>
            </w:r>
          </w:p>
        </w:tc>
      </w:tr>
      <w:tr w:rsidR="004B207D">
        <w:trPr>
          <w:trHeight w:val="425"/>
          <w:tblCellSpacing w:w="20" w:type="dxa"/>
        </w:trPr>
        <w:tc>
          <w:tcPr>
            <w:tcW w:w="1677" w:type="dxa"/>
            <w:gridSpan w:val="2"/>
            <w:vAlign w:val="center"/>
          </w:tcPr>
          <w:p w:rsidR="004B207D" w:rsidRDefault="00B2065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8517" w:type="dxa"/>
            <w:gridSpan w:val="10"/>
            <w:vAlign w:val="center"/>
          </w:tcPr>
          <w:p w:rsidR="004B207D" w:rsidRDefault="004B20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B207D">
        <w:trPr>
          <w:trHeight w:val="519"/>
          <w:tblCellSpacing w:w="20" w:type="dxa"/>
        </w:trPr>
        <w:tc>
          <w:tcPr>
            <w:tcW w:w="1677" w:type="dxa"/>
            <w:gridSpan w:val="2"/>
            <w:vAlign w:val="center"/>
          </w:tcPr>
          <w:p w:rsidR="004B207D" w:rsidRDefault="00B2065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话</w:t>
            </w:r>
          </w:p>
        </w:tc>
        <w:tc>
          <w:tcPr>
            <w:tcW w:w="3330" w:type="dxa"/>
            <w:gridSpan w:val="4"/>
            <w:vAlign w:val="center"/>
          </w:tcPr>
          <w:p w:rsidR="004B207D" w:rsidRDefault="004B20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4B207D" w:rsidRDefault="00B2065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E-mail</w:t>
            </w:r>
          </w:p>
        </w:tc>
        <w:tc>
          <w:tcPr>
            <w:tcW w:w="3381" w:type="dxa"/>
            <w:gridSpan w:val="4"/>
            <w:vAlign w:val="center"/>
          </w:tcPr>
          <w:p w:rsidR="004B207D" w:rsidRDefault="004B20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B207D">
        <w:trPr>
          <w:trHeight w:val="485"/>
          <w:tblCellSpacing w:w="20" w:type="dxa"/>
        </w:trPr>
        <w:tc>
          <w:tcPr>
            <w:tcW w:w="1677" w:type="dxa"/>
            <w:gridSpan w:val="2"/>
            <w:vAlign w:val="center"/>
          </w:tcPr>
          <w:p w:rsidR="004B207D" w:rsidRDefault="00B2065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所在单位</w:t>
            </w:r>
          </w:p>
        </w:tc>
        <w:tc>
          <w:tcPr>
            <w:tcW w:w="5096" w:type="dxa"/>
            <w:gridSpan w:val="6"/>
            <w:vAlign w:val="center"/>
          </w:tcPr>
          <w:p w:rsidR="004B207D" w:rsidRDefault="004B207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4B207D" w:rsidRDefault="00B2065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职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务</w:t>
            </w:r>
          </w:p>
        </w:tc>
        <w:tc>
          <w:tcPr>
            <w:tcW w:w="2025" w:type="dxa"/>
            <w:gridSpan w:val="2"/>
            <w:vAlign w:val="center"/>
          </w:tcPr>
          <w:p w:rsidR="004B207D" w:rsidRDefault="004B20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B207D">
        <w:trPr>
          <w:trHeight w:val="553"/>
          <w:tblCellSpacing w:w="20" w:type="dxa"/>
        </w:trPr>
        <w:tc>
          <w:tcPr>
            <w:tcW w:w="1677" w:type="dxa"/>
            <w:gridSpan w:val="2"/>
            <w:vAlign w:val="center"/>
          </w:tcPr>
          <w:p w:rsidR="004B207D" w:rsidRDefault="00B2065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紧急联系人</w:t>
            </w:r>
          </w:p>
        </w:tc>
        <w:tc>
          <w:tcPr>
            <w:tcW w:w="3330" w:type="dxa"/>
            <w:gridSpan w:val="4"/>
            <w:vAlign w:val="center"/>
          </w:tcPr>
          <w:p w:rsidR="004B207D" w:rsidRDefault="004B207D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4B207D" w:rsidRDefault="00B206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联系人电话</w:t>
            </w:r>
          </w:p>
        </w:tc>
        <w:tc>
          <w:tcPr>
            <w:tcW w:w="3381" w:type="dxa"/>
            <w:gridSpan w:val="4"/>
            <w:vAlign w:val="center"/>
          </w:tcPr>
          <w:p w:rsidR="004B207D" w:rsidRDefault="004B20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B207D">
        <w:trPr>
          <w:trHeight w:val="553"/>
          <w:tblCellSpacing w:w="20" w:type="dxa"/>
        </w:trPr>
        <w:tc>
          <w:tcPr>
            <w:tcW w:w="10234" w:type="dxa"/>
            <w:gridSpan w:val="12"/>
            <w:vAlign w:val="center"/>
          </w:tcPr>
          <w:p w:rsidR="004B207D" w:rsidRDefault="00B2065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单位信息</w:t>
            </w:r>
            <w:r>
              <w:rPr>
                <w:rFonts w:ascii="宋体" w:hAnsi="宋体" w:cs="宋体" w:hint="eastAsia"/>
                <w:b/>
                <w:szCs w:val="21"/>
              </w:rPr>
              <w:t>（要求字迹工整）</w:t>
            </w:r>
          </w:p>
        </w:tc>
      </w:tr>
      <w:tr w:rsidR="004B207D">
        <w:trPr>
          <w:trHeight w:val="570"/>
          <w:tblCellSpacing w:w="20" w:type="dxa"/>
        </w:trPr>
        <w:tc>
          <w:tcPr>
            <w:tcW w:w="1677" w:type="dxa"/>
            <w:gridSpan w:val="2"/>
            <w:vAlign w:val="center"/>
          </w:tcPr>
          <w:p w:rsidR="004B207D" w:rsidRDefault="00B2065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成立时间</w:t>
            </w:r>
          </w:p>
        </w:tc>
        <w:tc>
          <w:tcPr>
            <w:tcW w:w="3330" w:type="dxa"/>
            <w:gridSpan w:val="4"/>
            <w:vAlign w:val="center"/>
          </w:tcPr>
          <w:p w:rsidR="004B207D" w:rsidRDefault="004B20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4B207D" w:rsidRDefault="00B206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主营产品</w:t>
            </w:r>
          </w:p>
        </w:tc>
        <w:tc>
          <w:tcPr>
            <w:tcW w:w="3381" w:type="dxa"/>
            <w:gridSpan w:val="4"/>
            <w:vAlign w:val="center"/>
          </w:tcPr>
          <w:p w:rsidR="004B207D" w:rsidRDefault="004B20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B207D">
        <w:trPr>
          <w:trHeight w:val="508"/>
          <w:tblCellSpacing w:w="20" w:type="dxa"/>
        </w:trPr>
        <w:tc>
          <w:tcPr>
            <w:tcW w:w="1677" w:type="dxa"/>
            <w:gridSpan w:val="2"/>
            <w:vMerge w:val="restart"/>
            <w:vAlign w:val="center"/>
          </w:tcPr>
          <w:p w:rsidR="004B207D" w:rsidRDefault="00B206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团队规模</w:t>
            </w:r>
          </w:p>
          <w:p w:rsidR="004B207D" w:rsidRDefault="00B2065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√</w:t>
            </w:r>
            <w:r>
              <w:rPr>
                <w:rFonts w:ascii="宋体" w:hAnsi="宋体" w:cs="宋体" w:hint="eastAsia"/>
                <w:sz w:val="24"/>
                <w:szCs w:val="24"/>
              </w:rPr>
              <w:t>)</w:t>
            </w:r>
          </w:p>
        </w:tc>
        <w:tc>
          <w:tcPr>
            <w:tcW w:w="4179" w:type="dxa"/>
            <w:gridSpan w:val="5"/>
            <w:vAlign w:val="center"/>
          </w:tcPr>
          <w:p w:rsidR="004B207D" w:rsidRDefault="00B2065C">
            <w:pPr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500</w:t>
            </w:r>
            <w:r>
              <w:rPr>
                <w:rFonts w:ascii="宋体" w:hAnsi="宋体" w:cs="宋体" w:hint="eastAsia"/>
                <w:sz w:val="24"/>
                <w:szCs w:val="24"/>
              </w:rPr>
              <w:t>人以下</w:t>
            </w:r>
          </w:p>
        </w:tc>
        <w:tc>
          <w:tcPr>
            <w:tcW w:w="4298" w:type="dxa"/>
            <w:gridSpan w:val="5"/>
            <w:vAlign w:val="center"/>
          </w:tcPr>
          <w:p w:rsidR="004B207D" w:rsidRDefault="00B2065C">
            <w:pPr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500-1000</w:t>
            </w:r>
            <w:r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</w:tc>
      </w:tr>
      <w:tr w:rsidR="004B207D">
        <w:trPr>
          <w:trHeight w:val="459"/>
          <w:tblCellSpacing w:w="20" w:type="dxa"/>
        </w:trPr>
        <w:tc>
          <w:tcPr>
            <w:tcW w:w="1677" w:type="dxa"/>
            <w:gridSpan w:val="2"/>
            <w:vMerge/>
            <w:vAlign w:val="center"/>
          </w:tcPr>
          <w:p w:rsidR="004B207D" w:rsidRDefault="004B20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gridSpan w:val="5"/>
            <w:vAlign w:val="center"/>
          </w:tcPr>
          <w:p w:rsidR="004B207D" w:rsidRDefault="00B2065C">
            <w:pPr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1000-3000</w:t>
            </w:r>
            <w:r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</w:tc>
        <w:tc>
          <w:tcPr>
            <w:tcW w:w="4298" w:type="dxa"/>
            <w:gridSpan w:val="5"/>
            <w:vAlign w:val="center"/>
          </w:tcPr>
          <w:p w:rsidR="004B207D" w:rsidRDefault="00B2065C">
            <w:pPr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3000</w:t>
            </w:r>
            <w:r>
              <w:rPr>
                <w:rFonts w:ascii="宋体" w:hAnsi="宋体" w:cs="宋体" w:hint="eastAsia"/>
                <w:sz w:val="24"/>
                <w:szCs w:val="24"/>
              </w:rPr>
              <w:t>人以上</w:t>
            </w:r>
          </w:p>
        </w:tc>
      </w:tr>
      <w:tr w:rsidR="004B207D">
        <w:trPr>
          <w:trHeight w:val="524"/>
          <w:tblCellSpacing w:w="20" w:type="dxa"/>
        </w:trPr>
        <w:tc>
          <w:tcPr>
            <w:tcW w:w="1677" w:type="dxa"/>
            <w:gridSpan w:val="2"/>
            <w:vAlign w:val="center"/>
          </w:tcPr>
          <w:p w:rsidR="004B207D" w:rsidRDefault="00B2065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8517" w:type="dxa"/>
            <w:gridSpan w:val="10"/>
            <w:vAlign w:val="center"/>
          </w:tcPr>
          <w:p w:rsidR="004B207D" w:rsidRDefault="004B20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B207D">
        <w:trPr>
          <w:trHeight w:val="1029"/>
          <w:tblCellSpacing w:w="20" w:type="dxa"/>
        </w:trPr>
        <w:tc>
          <w:tcPr>
            <w:tcW w:w="10234" w:type="dxa"/>
            <w:gridSpan w:val="12"/>
            <w:vAlign w:val="center"/>
          </w:tcPr>
          <w:p w:rsidR="004B207D" w:rsidRDefault="00B2065C">
            <w:pPr>
              <w:rPr>
                <w:rFonts w:ascii="宋体" w:hAnsi="宋体" w:cs="Arial Unicode MS"/>
                <w:color w:val="000000"/>
                <w:szCs w:val="21"/>
              </w:rPr>
            </w:pPr>
            <w:r>
              <w:rPr>
                <w:rFonts w:ascii="宋体" w:hAnsi="宋体" w:cs="Arial Unicode MS" w:hint="eastAsia"/>
                <w:b/>
                <w:color w:val="000000"/>
                <w:szCs w:val="21"/>
              </w:rPr>
              <w:t>声明：</w:t>
            </w:r>
            <w:r>
              <w:rPr>
                <w:rFonts w:ascii="宋体" w:hAnsi="宋体" w:cs="Arial Unicode MS" w:hint="eastAsia"/>
                <w:color w:val="000000"/>
                <w:szCs w:val="21"/>
              </w:rPr>
              <w:t>我在以上报名表中所提供的一切资料真实、可靠。我知道报名材料中提供虚假、错误信息或遗漏信息导致的后果自负。</w:t>
            </w:r>
          </w:p>
          <w:p w:rsidR="004B207D" w:rsidRDefault="00B2065C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color w:val="000000"/>
                <w:szCs w:val="21"/>
              </w:rPr>
              <w:t xml:space="preserve">        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</w:rPr>
              <w:t>申请人（签字）：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</w:rPr>
              <w:t xml:space="preserve">  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</w:rPr>
              <w:t>日期：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</w:rPr>
              <w:t>年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</w:rPr>
              <w:t>月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</w:rPr>
              <w:t>日</w:t>
            </w:r>
          </w:p>
        </w:tc>
      </w:tr>
      <w:tr w:rsidR="004B207D">
        <w:trPr>
          <w:trHeight w:val="553"/>
          <w:tblCellSpacing w:w="20" w:type="dxa"/>
        </w:trPr>
        <w:tc>
          <w:tcPr>
            <w:tcW w:w="10234" w:type="dxa"/>
            <w:gridSpan w:val="12"/>
            <w:vAlign w:val="center"/>
          </w:tcPr>
          <w:p w:rsidR="004B207D" w:rsidRDefault="00B2065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b/>
                <w:color w:val="000000"/>
                <w:sz w:val="24"/>
                <w:szCs w:val="24"/>
              </w:rPr>
              <w:t>推荐人信息</w:t>
            </w:r>
          </w:p>
        </w:tc>
      </w:tr>
      <w:tr w:rsidR="004B207D">
        <w:trPr>
          <w:trHeight w:val="517"/>
          <w:tblCellSpacing w:w="20" w:type="dxa"/>
        </w:trPr>
        <w:tc>
          <w:tcPr>
            <w:tcW w:w="1677" w:type="dxa"/>
            <w:gridSpan w:val="2"/>
            <w:vAlign w:val="center"/>
          </w:tcPr>
          <w:p w:rsidR="004B207D" w:rsidRDefault="00B2065C">
            <w:pPr>
              <w:spacing w:line="300" w:lineRule="auto"/>
              <w:jc w:val="center"/>
              <w:rPr>
                <w:rFonts w:ascii="宋体" w:hAnsi="宋体" w:cs="Arial Unicode MS"/>
                <w:color w:val="000000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  <w:szCs w:val="24"/>
              </w:rPr>
              <w:t>推荐人</w:t>
            </w:r>
          </w:p>
        </w:tc>
        <w:tc>
          <w:tcPr>
            <w:tcW w:w="3330" w:type="dxa"/>
            <w:gridSpan w:val="4"/>
            <w:vAlign w:val="center"/>
          </w:tcPr>
          <w:p w:rsidR="004B207D" w:rsidRDefault="004B20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4B207D" w:rsidRDefault="00B2065C">
            <w:pPr>
              <w:spacing w:line="300" w:lineRule="auto"/>
              <w:jc w:val="center"/>
              <w:rPr>
                <w:rFonts w:ascii="宋体" w:hAnsi="宋体" w:cs="Arial Unicode MS"/>
                <w:color w:val="000000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  <w:szCs w:val="24"/>
              </w:rPr>
              <w:t>电</w:t>
            </w:r>
            <w:r>
              <w:rPr>
                <w:rFonts w:ascii="宋体" w:hAnsi="宋体" w:cs="Arial Unicode MS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Arial Unicode MS" w:hint="eastAsia"/>
                <w:color w:val="000000"/>
                <w:sz w:val="24"/>
                <w:szCs w:val="24"/>
              </w:rPr>
              <w:t>话</w:t>
            </w:r>
          </w:p>
        </w:tc>
        <w:tc>
          <w:tcPr>
            <w:tcW w:w="3381" w:type="dxa"/>
            <w:gridSpan w:val="4"/>
            <w:vAlign w:val="center"/>
          </w:tcPr>
          <w:p w:rsidR="004B207D" w:rsidRDefault="004B20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B207D">
        <w:trPr>
          <w:trHeight w:val="327"/>
          <w:tblCellSpacing w:w="20" w:type="dxa"/>
        </w:trPr>
        <w:tc>
          <w:tcPr>
            <w:tcW w:w="1677" w:type="dxa"/>
            <w:gridSpan w:val="2"/>
            <w:vAlign w:val="center"/>
          </w:tcPr>
          <w:p w:rsidR="004B207D" w:rsidRDefault="00B2065C">
            <w:pPr>
              <w:spacing w:line="300" w:lineRule="auto"/>
              <w:jc w:val="center"/>
              <w:rPr>
                <w:rFonts w:ascii="宋体" w:hAnsi="宋体" w:cs="Arial Unicode MS"/>
                <w:color w:val="000000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  <w:szCs w:val="24"/>
              </w:rPr>
              <w:t>邮</w:t>
            </w:r>
            <w:r>
              <w:rPr>
                <w:rFonts w:ascii="宋体" w:hAnsi="宋体" w:cs="Arial Unicode MS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Arial Unicode MS" w:hint="eastAsia"/>
                <w:color w:val="000000"/>
                <w:sz w:val="24"/>
                <w:szCs w:val="24"/>
              </w:rPr>
              <w:t>箱</w:t>
            </w:r>
          </w:p>
        </w:tc>
        <w:tc>
          <w:tcPr>
            <w:tcW w:w="3330" w:type="dxa"/>
            <w:gridSpan w:val="4"/>
            <w:vAlign w:val="center"/>
          </w:tcPr>
          <w:p w:rsidR="004B207D" w:rsidRDefault="004B20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4B207D" w:rsidRDefault="00B2065C">
            <w:pPr>
              <w:spacing w:line="300" w:lineRule="auto"/>
              <w:jc w:val="center"/>
              <w:rPr>
                <w:rFonts w:ascii="宋体" w:hAnsi="宋体" w:cs="Arial Unicode MS"/>
                <w:color w:val="000000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  <w:szCs w:val="24"/>
              </w:rPr>
              <w:t>传</w:t>
            </w:r>
            <w:r>
              <w:rPr>
                <w:rFonts w:ascii="宋体" w:hAnsi="宋体" w:cs="Arial Unicode MS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Arial Unicode MS" w:hint="eastAsia"/>
                <w:color w:val="000000"/>
                <w:sz w:val="24"/>
                <w:szCs w:val="24"/>
              </w:rPr>
              <w:t>真</w:t>
            </w:r>
          </w:p>
        </w:tc>
        <w:tc>
          <w:tcPr>
            <w:tcW w:w="3381" w:type="dxa"/>
            <w:gridSpan w:val="4"/>
            <w:vAlign w:val="center"/>
          </w:tcPr>
          <w:p w:rsidR="004B207D" w:rsidRDefault="004B20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B207D">
        <w:trPr>
          <w:trHeight w:val="751"/>
          <w:tblCellSpacing w:w="20" w:type="dxa"/>
        </w:trPr>
        <w:tc>
          <w:tcPr>
            <w:tcW w:w="10234" w:type="dxa"/>
            <w:gridSpan w:val="12"/>
            <w:vAlign w:val="center"/>
          </w:tcPr>
          <w:p w:rsidR="004B207D" w:rsidRDefault="00B2065C">
            <w:pPr>
              <w:spacing w:line="400" w:lineRule="exact"/>
              <w:rPr>
                <w:rFonts w:ascii="宋体" w:hAnsi="宋体"/>
                <w:b/>
                <w:color w:val="C00000"/>
                <w:szCs w:val="21"/>
              </w:rPr>
            </w:pPr>
            <w:r>
              <w:rPr>
                <w:rFonts w:ascii="宋体" w:hAnsi="宋体" w:hint="eastAsia"/>
                <w:b/>
                <w:color w:val="C00000"/>
                <w:szCs w:val="21"/>
              </w:rPr>
              <w:t>注：入学需提交资料</w:t>
            </w:r>
          </w:p>
          <w:p w:rsidR="004B207D" w:rsidRDefault="00B2065C">
            <w:pPr>
              <w:numPr>
                <w:ilvl w:val="0"/>
                <w:numId w:val="1"/>
              </w:numPr>
              <w:spacing w:line="400" w:lineRule="exact"/>
              <w:rPr>
                <w:rFonts w:ascii="宋体" w:hAnsi="宋体"/>
                <w:b/>
                <w:color w:val="C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C00000"/>
                <w:szCs w:val="21"/>
              </w:rPr>
              <w:t>身份证正反面复印件</w:t>
            </w:r>
            <w:r>
              <w:rPr>
                <w:rFonts w:ascii="微软雅黑" w:eastAsia="微软雅黑" w:hAnsi="微软雅黑" w:cs="微软雅黑" w:hint="eastAsia"/>
                <w:b/>
                <w:color w:val="C00000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b/>
                <w:color w:val="C00000"/>
                <w:szCs w:val="21"/>
              </w:rPr>
              <w:t>张，②</w:t>
            </w:r>
            <w:r>
              <w:rPr>
                <w:rFonts w:ascii="微软雅黑" w:eastAsia="微软雅黑" w:hAnsi="微软雅黑" w:cs="微软雅黑" w:hint="eastAsia"/>
                <w:b/>
                <w:color w:val="C00000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b/>
                <w:color w:val="C00000"/>
                <w:szCs w:val="21"/>
              </w:rPr>
              <w:t>寸蓝底免冠照片</w:t>
            </w:r>
            <w:r>
              <w:rPr>
                <w:rFonts w:ascii="微软雅黑" w:eastAsia="微软雅黑" w:hAnsi="微软雅黑" w:cs="微软雅黑" w:hint="eastAsia"/>
                <w:b/>
                <w:color w:val="C00000"/>
                <w:szCs w:val="21"/>
              </w:rPr>
              <w:t>4</w:t>
            </w:r>
            <w:r>
              <w:rPr>
                <w:rFonts w:ascii="微软雅黑" w:eastAsia="微软雅黑" w:hAnsi="微软雅黑" w:cs="微软雅黑" w:hint="eastAsia"/>
                <w:b/>
                <w:color w:val="C00000"/>
                <w:szCs w:val="21"/>
              </w:rPr>
              <w:t>张，③</w:t>
            </w:r>
            <w:r>
              <w:rPr>
                <w:rFonts w:ascii="微软雅黑" w:eastAsia="微软雅黑" w:hAnsi="微软雅黑" w:cs="微软雅黑" w:hint="eastAsia"/>
                <w:b/>
                <w:color w:val="C00000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b/>
                <w:color w:val="C00000"/>
                <w:szCs w:val="21"/>
              </w:rPr>
              <w:t>寸蓝底免冠照片</w:t>
            </w:r>
            <w:r>
              <w:rPr>
                <w:rFonts w:ascii="微软雅黑" w:eastAsia="微软雅黑" w:hAnsi="微软雅黑" w:cs="微软雅黑" w:hint="eastAsia"/>
                <w:b/>
                <w:color w:val="C00000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b/>
                <w:color w:val="C00000"/>
                <w:szCs w:val="21"/>
              </w:rPr>
              <w:t>张</w:t>
            </w:r>
          </w:p>
        </w:tc>
      </w:tr>
    </w:tbl>
    <w:p w:rsidR="004B207D" w:rsidRDefault="004B207D">
      <w:pPr>
        <w:spacing w:line="360" w:lineRule="auto"/>
        <w:rPr>
          <w:rFonts w:ascii="宋体" w:hAnsi="宋体" w:cs="宋体"/>
          <w:b/>
          <w:bCs/>
          <w:color w:val="000000" w:themeColor="text1"/>
          <w:spacing w:val="16"/>
          <w:kern w:val="0"/>
          <w:sz w:val="24"/>
          <w:szCs w:val="21"/>
        </w:rPr>
      </w:pPr>
    </w:p>
    <w:sectPr w:rsidR="004B207D" w:rsidSect="004B207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850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65C" w:rsidRDefault="00B2065C" w:rsidP="004B207D">
      <w:r>
        <w:separator/>
      </w:r>
    </w:p>
  </w:endnote>
  <w:endnote w:type="continuationSeparator" w:id="0">
    <w:p w:rsidR="00B2065C" w:rsidRDefault="00B2065C" w:rsidP="004B2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#ce#a2#c8#ed#d1#c5#ba#da-GBpc-E">
    <w:altName w:val="宋体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07D" w:rsidRDefault="004B207D">
    <w:pPr>
      <w:pStyle w:val="a4"/>
      <w:framePr w:wrap="around" w:vAnchor="text" w:hAnchor="margin" w:xAlign="right" w:y="1"/>
      <w:rPr>
        <w:rStyle w:val="a8"/>
      </w:rPr>
    </w:pPr>
    <w:r>
      <w:fldChar w:fldCharType="begin"/>
    </w:r>
    <w:r w:rsidR="00B2065C">
      <w:rPr>
        <w:rStyle w:val="a8"/>
      </w:rPr>
      <w:instrText xml:space="preserve">PAGE  </w:instrText>
    </w:r>
    <w:r>
      <w:fldChar w:fldCharType="end"/>
    </w:r>
  </w:p>
  <w:p w:rsidR="004B207D" w:rsidRDefault="004B207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07D" w:rsidRDefault="004B207D">
    <w:pPr>
      <w:pStyle w:val="a4"/>
      <w:framePr w:wrap="around" w:vAnchor="text" w:hAnchor="margin" w:xAlign="right" w:y="1"/>
      <w:rPr>
        <w:rStyle w:val="a8"/>
      </w:rPr>
    </w:pPr>
    <w:r>
      <w:fldChar w:fldCharType="begin"/>
    </w:r>
    <w:r w:rsidR="00B2065C">
      <w:rPr>
        <w:rStyle w:val="a8"/>
      </w:rPr>
      <w:instrText xml:space="preserve">PAGE  </w:instrText>
    </w:r>
    <w:r>
      <w:fldChar w:fldCharType="separate"/>
    </w:r>
    <w:r w:rsidR="00ED09A7">
      <w:rPr>
        <w:rStyle w:val="a8"/>
        <w:noProof/>
      </w:rPr>
      <w:t>1</w:t>
    </w:r>
    <w:r>
      <w:fldChar w:fldCharType="end"/>
    </w:r>
  </w:p>
  <w:p w:rsidR="004B207D" w:rsidRDefault="004B207D">
    <w:pPr>
      <w:pStyle w:val="a4"/>
      <w:rPr>
        <w:rFonts w:ascii="宋体" w:hAnsi="宋体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65C" w:rsidRDefault="00B2065C" w:rsidP="004B207D">
      <w:r>
        <w:separator/>
      </w:r>
    </w:p>
  </w:footnote>
  <w:footnote w:type="continuationSeparator" w:id="0">
    <w:p w:rsidR="00B2065C" w:rsidRDefault="00B2065C" w:rsidP="004B2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07D" w:rsidRDefault="00B2065C">
    <w:pPr>
      <w:pStyle w:val="a5"/>
    </w:pPr>
    <w:r>
      <w:rPr>
        <w:noProof/>
        <w:sz w:val="24"/>
      </w:rPr>
      <w:drawing>
        <wp:inline distT="0" distB="0" distL="0" distR="0">
          <wp:extent cx="5271770" cy="771525"/>
          <wp:effectExtent l="19050" t="0" r="5080" b="0"/>
          <wp:docPr id="5" name="图片 2" descr="C:\Users\Administrator\Desktop\常用LOGO\LOGO\M博雅名媛计划LOGO\博雅名媛计划(无tm贴边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2" descr="C:\Users\Administrator\Desktop\常用LOGO\LOGO\M博雅名媛计划LOGO\博雅名媛计划(无tm贴边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177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07D" w:rsidRDefault="004B207D">
    <w:pPr>
      <w:pStyle w:val="a5"/>
      <w:jc w:val="left"/>
      <w:rPr>
        <w:sz w:val="24"/>
      </w:rPr>
    </w:pPr>
  </w:p>
  <w:p w:rsidR="004B207D" w:rsidRDefault="004B207D">
    <w:pPr>
      <w:pStyle w:val="a5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4EDD"/>
    <w:multiLevelType w:val="multilevel"/>
    <w:tmpl w:val="01814EDD"/>
    <w:lvl w:ilvl="0">
      <w:start w:val="1"/>
      <w:numFmt w:val="decimalEnclosedCircle"/>
      <w:lvlText w:val="%1"/>
      <w:lvlJc w:val="left"/>
      <w:pPr>
        <w:ind w:left="360" w:hanging="360"/>
      </w:pPr>
      <w:rPr>
        <w:rFonts w:ascii="微软雅黑" w:eastAsia="微软雅黑" w:hAnsi="微软雅黑" w:cs="微软雅黑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432D"/>
    <w:rsid w:val="00060F77"/>
    <w:rsid w:val="00081828"/>
    <w:rsid w:val="00092DBF"/>
    <w:rsid w:val="000A26C7"/>
    <w:rsid w:val="00100C31"/>
    <w:rsid w:val="00115097"/>
    <w:rsid w:val="00151301"/>
    <w:rsid w:val="00156083"/>
    <w:rsid w:val="00172A27"/>
    <w:rsid w:val="00172CDD"/>
    <w:rsid w:val="001811DD"/>
    <w:rsid w:val="001B137B"/>
    <w:rsid w:val="001C70B2"/>
    <w:rsid w:val="001E31B4"/>
    <w:rsid w:val="001F1306"/>
    <w:rsid w:val="00202E5E"/>
    <w:rsid w:val="0021077B"/>
    <w:rsid w:val="0021578E"/>
    <w:rsid w:val="00240F5A"/>
    <w:rsid w:val="00265287"/>
    <w:rsid w:val="00294FF1"/>
    <w:rsid w:val="00297986"/>
    <w:rsid w:val="002E002F"/>
    <w:rsid w:val="00301685"/>
    <w:rsid w:val="0037196A"/>
    <w:rsid w:val="003D4C02"/>
    <w:rsid w:val="00432110"/>
    <w:rsid w:val="00461B5D"/>
    <w:rsid w:val="00493195"/>
    <w:rsid w:val="004B207D"/>
    <w:rsid w:val="004D6014"/>
    <w:rsid w:val="00531268"/>
    <w:rsid w:val="005E0EC7"/>
    <w:rsid w:val="005E52B5"/>
    <w:rsid w:val="006738F1"/>
    <w:rsid w:val="0067573F"/>
    <w:rsid w:val="006819AC"/>
    <w:rsid w:val="006A4AB3"/>
    <w:rsid w:val="006A6A95"/>
    <w:rsid w:val="00710225"/>
    <w:rsid w:val="00722398"/>
    <w:rsid w:val="00750ED2"/>
    <w:rsid w:val="007818C5"/>
    <w:rsid w:val="00791661"/>
    <w:rsid w:val="007936C4"/>
    <w:rsid w:val="007F6931"/>
    <w:rsid w:val="00802C44"/>
    <w:rsid w:val="008454D8"/>
    <w:rsid w:val="0085212B"/>
    <w:rsid w:val="00894C04"/>
    <w:rsid w:val="008B479E"/>
    <w:rsid w:val="008E4A56"/>
    <w:rsid w:val="008E779C"/>
    <w:rsid w:val="0092635D"/>
    <w:rsid w:val="0095032C"/>
    <w:rsid w:val="00955E52"/>
    <w:rsid w:val="00962A94"/>
    <w:rsid w:val="0096363B"/>
    <w:rsid w:val="0096424F"/>
    <w:rsid w:val="00981A31"/>
    <w:rsid w:val="0098270A"/>
    <w:rsid w:val="009841B8"/>
    <w:rsid w:val="009A5E61"/>
    <w:rsid w:val="009B72EE"/>
    <w:rsid w:val="00A05910"/>
    <w:rsid w:val="00A125D1"/>
    <w:rsid w:val="00A4245D"/>
    <w:rsid w:val="00A93501"/>
    <w:rsid w:val="00B07882"/>
    <w:rsid w:val="00B1571D"/>
    <w:rsid w:val="00B2065C"/>
    <w:rsid w:val="00B24FAD"/>
    <w:rsid w:val="00B91012"/>
    <w:rsid w:val="00C42C24"/>
    <w:rsid w:val="00CF7D64"/>
    <w:rsid w:val="00D50612"/>
    <w:rsid w:val="00D54F69"/>
    <w:rsid w:val="00D641C8"/>
    <w:rsid w:val="00D74E54"/>
    <w:rsid w:val="00D84D61"/>
    <w:rsid w:val="00D87A6F"/>
    <w:rsid w:val="00D9303F"/>
    <w:rsid w:val="00D955D2"/>
    <w:rsid w:val="00DC48B6"/>
    <w:rsid w:val="00DD495F"/>
    <w:rsid w:val="00DF021E"/>
    <w:rsid w:val="00E021C8"/>
    <w:rsid w:val="00E717FD"/>
    <w:rsid w:val="00E72C45"/>
    <w:rsid w:val="00E82CFC"/>
    <w:rsid w:val="00E84785"/>
    <w:rsid w:val="00E926A5"/>
    <w:rsid w:val="00EB2FB9"/>
    <w:rsid w:val="00EB5927"/>
    <w:rsid w:val="00EB5E47"/>
    <w:rsid w:val="00ED09A7"/>
    <w:rsid w:val="00F07377"/>
    <w:rsid w:val="00F332E1"/>
    <w:rsid w:val="00F359EA"/>
    <w:rsid w:val="00F8358D"/>
    <w:rsid w:val="368C66D2"/>
    <w:rsid w:val="46912F88"/>
    <w:rsid w:val="66541D87"/>
    <w:rsid w:val="743D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Body Tex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07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4B207D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4B207D"/>
    <w:rPr>
      <w:sz w:val="18"/>
      <w:szCs w:val="18"/>
    </w:rPr>
  </w:style>
  <w:style w:type="paragraph" w:styleId="a4">
    <w:name w:val="footer"/>
    <w:basedOn w:val="a"/>
    <w:qFormat/>
    <w:rsid w:val="004B207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4B207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2"/>
    <w:basedOn w:val="a"/>
    <w:qFormat/>
    <w:rsid w:val="004B207D"/>
    <w:pPr>
      <w:spacing w:after="120" w:line="480" w:lineRule="auto"/>
    </w:pPr>
  </w:style>
  <w:style w:type="paragraph" w:styleId="a6">
    <w:name w:val="Normal (Web)"/>
    <w:basedOn w:val="a"/>
    <w:uiPriority w:val="99"/>
    <w:qFormat/>
    <w:rsid w:val="004B207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7">
    <w:name w:val="Strong"/>
    <w:basedOn w:val="a0"/>
    <w:qFormat/>
    <w:rsid w:val="004B207D"/>
    <w:rPr>
      <w:b/>
      <w:bCs/>
    </w:rPr>
  </w:style>
  <w:style w:type="character" w:styleId="a8">
    <w:name w:val="page number"/>
    <w:basedOn w:val="a0"/>
    <w:rsid w:val="004B207D"/>
  </w:style>
  <w:style w:type="character" w:styleId="a9">
    <w:name w:val="Hyperlink"/>
    <w:basedOn w:val="a0"/>
    <w:qFormat/>
    <w:rsid w:val="004B207D"/>
    <w:rPr>
      <w:color w:val="0000FF"/>
      <w:u w:val="single"/>
    </w:rPr>
  </w:style>
  <w:style w:type="table" w:styleId="aa">
    <w:name w:val="Table Grid"/>
    <w:basedOn w:val="a1"/>
    <w:uiPriority w:val="59"/>
    <w:qFormat/>
    <w:rsid w:val="004B2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sid w:val="004B207D"/>
    <w:rPr>
      <w:kern w:val="2"/>
      <w:sz w:val="18"/>
      <w:szCs w:val="18"/>
    </w:rPr>
  </w:style>
  <w:style w:type="paragraph" w:customStyle="1" w:styleId="ab">
    <w:name w:val="经典标题"/>
    <w:basedOn w:val="1"/>
    <w:next w:val="ac"/>
    <w:qFormat/>
    <w:rsid w:val="004B207D"/>
    <w:pPr>
      <w:spacing w:beforeLines="100" w:afterLines="100" w:line="240" w:lineRule="auto"/>
      <w:jc w:val="center"/>
      <w:outlineLvl w:val="9"/>
    </w:pPr>
    <w:rPr>
      <w:rFonts w:eastAsia="黑体"/>
      <w:sz w:val="36"/>
    </w:rPr>
  </w:style>
  <w:style w:type="paragraph" w:customStyle="1" w:styleId="ac">
    <w:name w:val="经典样式正文"/>
    <w:basedOn w:val="2"/>
    <w:next w:val="2"/>
    <w:qFormat/>
    <w:rsid w:val="004B207D"/>
    <w:pPr>
      <w:spacing w:line="36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367</Words>
  <Characters>2092</Characters>
  <Application>Microsoft Office Word</Application>
  <DocSecurity>0</DocSecurity>
  <Lines>17</Lines>
  <Paragraphs>4</Paragraphs>
  <ScaleCrop>false</ScaleCrop>
  <Company>Win7w.Com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军事专家马骏教授专为企业总裁精心研发设计</dc:title>
  <dc:creator>微软用户</dc:creator>
  <cp:lastModifiedBy>Administrator</cp:lastModifiedBy>
  <cp:revision>10</cp:revision>
  <cp:lastPrinted>2016-08-08T15:11:00Z</cp:lastPrinted>
  <dcterms:created xsi:type="dcterms:W3CDTF">2016-12-20T07:56:00Z</dcterms:created>
  <dcterms:modified xsi:type="dcterms:W3CDTF">2018-01-17T01:41:00Z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