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1" w:lineRule="exact"/>
      </w:pPr>
      <w:r>
        <w:drawing>
          <wp:anchor distT="0" distB="0" distL="114300" distR="330200" simplePos="0" relativeHeight="251660288" behindDoc="0" locked="0" layoutInCell="1" allowOverlap="1">
            <wp:simplePos x="0" y="0"/>
            <wp:positionH relativeFrom="page">
              <wp:posOffset>482600</wp:posOffset>
            </wp:positionH>
            <wp:positionV relativeFrom="paragraph">
              <wp:posOffset>12700</wp:posOffset>
            </wp:positionV>
            <wp:extent cx="4572000" cy="731520"/>
            <wp:effectExtent l="0" t="0" r="0" b="11430"/>
            <wp:wrapSquare wrapText="bothSides"/>
            <wp:docPr id="1" name="Shape 1"/>
            <wp:cNvGraphicFramePr/>
            <a:graphic xmlns:a="http://schemas.openxmlformats.org/drawingml/2006/main">
              <a:graphicData uri="http://schemas.openxmlformats.org/drawingml/2006/picture">
                <pic:pic xmlns:pic="http://schemas.openxmlformats.org/drawingml/2006/picture">
                  <pic:nvPicPr>
                    <pic:cNvPr id="1" name="Shape 1"/>
                    <pic:cNvPicPr/>
                  </pic:nvPicPr>
                  <pic:blipFill>
                    <a:blip r:embed="rId10"/>
                    <a:stretch>
                      <a:fillRect/>
                    </a:stretch>
                  </pic:blipFill>
                  <pic:spPr>
                    <a:xfrm>
                      <a:off x="0" y="0"/>
                      <a:ext cx="4572000" cy="73152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5116830</wp:posOffset>
                </wp:positionH>
                <wp:positionV relativeFrom="paragraph">
                  <wp:posOffset>20955</wp:posOffset>
                </wp:positionV>
                <wp:extent cx="153670" cy="161925"/>
                <wp:effectExtent l="0" t="0" r="0" b="0"/>
                <wp:wrapNone/>
                <wp:docPr id="3" name="Shape 3"/>
                <wp:cNvGraphicFramePr/>
                <a:graphic xmlns:a="http://schemas.openxmlformats.org/drawingml/2006/main">
                  <a:graphicData uri="http://schemas.microsoft.com/office/word/2010/wordprocessingShape">
                    <wps:wsp>
                      <wps:cNvSpPr txBox="1"/>
                      <wps:spPr>
                        <a:xfrm>
                          <a:off x="0" y="0"/>
                          <a:ext cx="153670" cy="161925"/>
                        </a:xfrm>
                        <a:prstGeom prst="rect">
                          <a:avLst/>
                        </a:prstGeom>
                        <a:noFill/>
                      </wps:spPr>
                      <wps:txbx>
                        <w:txbxContent>
                          <w:p>
                            <w:pPr>
                              <w:pStyle w:val="6"/>
                              <w:keepNext w:val="0"/>
                              <w:keepLines w:val="0"/>
                              <w:widowControl w:val="0"/>
                              <w:shd w:val="clear" w:color="auto" w:fill="auto"/>
                              <w:bidi w:val="0"/>
                              <w:spacing w:before="0" w:after="0" w:line="240" w:lineRule="auto"/>
                              <w:ind w:left="0" w:right="0" w:firstLine="0"/>
                              <w:jc w:val="left"/>
                              <w:rPr>
                                <w:sz w:val="17"/>
                                <w:szCs w:val="17"/>
                              </w:rPr>
                            </w:pPr>
                            <w:r>
                              <w:rPr>
                                <w:rFonts w:ascii="宋体" w:hAnsi="宋体" w:eastAsia="宋体" w:cs="宋体"/>
                                <w:b w:val="0"/>
                                <w:bCs w:val="0"/>
                                <w:color w:val="A5B97D"/>
                                <w:spacing w:val="0"/>
                                <w:w w:val="100"/>
                                <w:position w:val="0"/>
                                <w:sz w:val="17"/>
                                <w:szCs w:val="17"/>
                                <w:lang w:val="en-US" w:eastAsia="en-US" w:bidi="en-US"/>
                              </w:rPr>
                              <w:t>®</w:t>
                            </w:r>
                          </w:p>
                        </w:txbxContent>
                      </wps:txbx>
                      <wps:bodyPr lIns="0" tIns="0" rIns="0" bIns="0">
                        <a:noAutofit/>
                      </wps:bodyPr>
                    </wps:wsp>
                  </a:graphicData>
                </a:graphic>
              </wp:anchor>
            </w:drawing>
          </mc:Choice>
          <mc:Fallback>
            <w:pict>
              <v:shape id="Shape 3" o:spid="_x0000_s1026" o:spt="202" type="#_x0000_t202" style="position:absolute;left:0pt;margin-left:402.9pt;margin-top:1.65pt;height:12.75pt;width:12.1pt;mso-position-horizontal-relative:page;z-index:251661312;mso-width-relative:page;mso-height-relative:page;" filled="f" stroked="f" coordsize="21600,21600" o:gfxdata="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FGvGR7XAAAACAEAAA8AAAAA&#10;AAAAAQAgAAAAIgAAAGRycy9kb3ducmV2LnhtbFBLAQIUABQAAAAIAIdO4kB5Z6WdowEAAGMDAAAO&#10;AAAAAAAAAAEAIAAAACYBAABkcnMvZTJvRG9jLnhtbFBLBQYAAAAABgAGAFkBAAA7BQAAAAA=&#10;">
                <v:fill on="f" focussize="0,0"/>
                <v:stroke on="f"/>
                <v:imagedata o:title=""/>
                <o:lock v:ext="edit" aspectratio="f"/>
                <v:textbox inset="0mm,0mm,0mm,0mm">
                  <w:txbxContent>
                    <w:p>
                      <w:pPr>
                        <w:pStyle w:val="6"/>
                        <w:keepNext w:val="0"/>
                        <w:keepLines w:val="0"/>
                        <w:widowControl w:val="0"/>
                        <w:shd w:val="clear" w:color="auto" w:fill="auto"/>
                        <w:bidi w:val="0"/>
                        <w:spacing w:before="0" w:after="0" w:line="240" w:lineRule="auto"/>
                        <w:ind w:left="0" w:right="0" w:firstLine="0"/>
                        <w:jc w:val="left"/>
                        <w:rPr>
                          <w:sz w:val="17"/>
                          <w:szCs w:val="17"/>
                        </w:rPr>
                      </w:pPr>
                      <w:r>
                        <w:rPr>
                          <w:rFonts w:ascii="宋体" w:hAnsi="宋体" w:eastAsia="宋体" w:cs="宋体"/>
                          <w:b w:val="0"/>
                          <w:bCs w:val="0"/>
                          <w:color w:val="A5B97D"/>
                          <w:spacing w:val="0"/>
                          <w:w w:val="100"/>
                          <w:position w:val="0"/>
                          <w:sz w:val="17"/>
                          <w:szCs w:val="17"/>
                          <w:lang w:val="en-US" w:eastAsia="en-US" w:bidi="en-US"/>
                        </w:rPr>
                        <w:t>®</w:t>
                      </w:r>
                    </w:p>
                  </w:txbxContent>
                </v:textbox>
              </v:shape>
            </w:pict>
          </mc:Fallback>
        </mc:AlternateContent>
      </w:r>
    </w:p>
    <w:p>
      <w:pPr>
        <w:pStyle w:val="8"/>
        <w:keepNext w:val="0"/>
        <w:keepLines w:val="0"/>
        <w:widowControl w:val="0"/>
        <w:shd w:val="clear" w:color="auto" w:fill="auto"/>
        <w:bidi w:val="0"/>
        <w:spacing w:before="0" w:after="0" w:line="240" w:lineRule="auto"/>
        <w:ind w:left="0" w:right="260" w:firstLine="0"/>
        <w:jc w:val="right"/>
      </w:pPr>
      <w:r>
        <w:rPr>
          <w:color w:val="B71115"/>
          <w:spacing w:val="0"/>
          <w:w w:val="100"/>
          <w:position w:val="0"/>
          <w:lang w:val="en-US" w:eastAsia="en-US" w:bidi="en-US"/>
        </w:rPr>
        <w:t xml:space="preserve">• </w:t>
      </w:r>
      <w:r>
        <w:rPr>
          <w:color w:val="000000"/>
          <w:spacing w:val="0"/>
          <w:w w:val="100"/>
          <w:position w:val="0"/>
          <w:lang w:val="en-US" w:eastAsia="en-US" w:bidi="en-US"/>
        </w:rPr>
        <w:t>®</w:t>
      </w:r>
    </w:p>
    <w:p>
      <w:pPr>
        <w:pStyle w:val="10"/>
        <w:keepNext w:val="0"/>
        <w:keepLines w:val="0"/>
        <w:widowControl w:val="0"/>
        <w:shd w:val="clear" w:color="auto" w:fill="auto"/>
        <w:bidi w:val="0"/>
        <w:spacing w:before="0" w:after="340" w:line="240" w:lineRule="auto"/>
        <w:ind w:left="0" w:right="380" w:firstLine="0"/>
        <w:jc w:val="right"/>
        <w:rPr>
          <w:sz w:val="70"/>
          <w:szCs w:val="70"/>
        </w:rPr>
      </w:pPr>
      <w:r>
        <w:rPr>
          <w:color w:val="9D555B"/>
          <w:spacing w:val="0"/>
          <w:w w:val="100"/>
          <w:position w:val="0"/>
          <w:sz w:val="70"/>
          <w:szCs w:val="70"/>
          <w:lang w:val="zh-TW" w:eastAsia="zh-TW" w:bidi="zh-TW"/>
        </w:rPr>
        <w:t>掣</w:t>
      </w:r>
    </w:p>
    <w:p>
      <w:pPr>
        <w:pStyle w:val="10"/>
        <w:keepNext w:val="0"/>
        <w:keepLines w:val="0"/>
        <w:widowControl w:val="0"/>
        <w:shd w:val="clear" w:color="auto" w:fill="auto"/>
        <w:bidi w:val="0"/>
        <w:spacing w:before="0" w:after="0" w:line="240" w:lineRule="auto"/>
        <w:ind w:left="0" w:right="380" w:firstLine="0"/>
        <w:jc w:val="right"/>
        <w:rPr>
          <w:sz w:val="8"/>
          <w:szCs w:val="8"/>
        </w:rPr>
        <w:sectPr>
          <w:headerReference r:id="rId5" w:type="default"/>
          <w:headerReference r:id="rId6" w:type="even"/>
          <w:footnotePr>
            <w:numFmt w:val="decimal"/>
          </w:footnotePr>
          <w:pgSz w:w="11900" w:h="16840"/>
          <w:pgMar w:top="487" w:right="642" w:bottom="1119" w:left="7960" w:header="0" w:footer="3" w:gutter="0"/>
          <w:pgNumType w:start="1"/>
          <w:cols w:space="720" w:num="1"/>
          <w:rtlGutter w:val="0"/>
          <w:docGrid w:linePitch="360" w:charSpace="0"/>
        </w:sectPr>
      </w:pPr>
      <w:r>
        <w:rPr>
          <w:rFonts w:ascii="Times New Roman" w:hAnsi="Times New Roman" w:eastAsia="Times New Roman" w:cs="Times New Roman"/>
          <w:b/>
          <w:bCs/>
          <w:i/>
          <w:iCs/>
          <w:color w:val="4B5484"/>
          <w:spacing w:val="0"/>
          <w:w w:val="100"/>
          <w:position w:val="0"/>
          <w:sz w:val="8"/>
          <w:szCs w:val="8"/>
          <w:lang w:val="en-US" w:eastAsia="en-US" w:bidi="en-US"/>
        </w:rPr>
        <w:t>Protecting your interests</w:t>
      </w:r>
    </w:p>
    <w:p>
      <w:pPr>
        <w:widowControl w:val="0"/>
        <w:spacing w:before="39" w:after="39" w:line="240" w:lineRule="exact"/>
        <w:rPr>
          <w:sz w:val="19"/>
          <w:szCs w:val="19"/>
        </w:rPr>
      </w:pPr>
    </w:p>
    <w:p>
      <w:pPr>
        <w:widowControl w:val="0"/>
        <w:spacing w:line="1" w:lineRule="exact"/>
        <w:sectPr>
          <w:footnotePr>
            <w:numFmt w:val="decimal"/>
          </w:footnotePr>
          <w:type w:val="continuous"/>
          <w:pgSz w:w="11900" w:h="16840"/>
          <w:pgMar w:top="487" w:right="0" w:bottom="1119" w:left="0" w:header="0" w:footer="3" w:gutter="0"/>
          <w:cols w:space="720" w:num="1"/>
          <w:rtlGutter w:val="0"/>
          <w:docGrid w:linePitch="360" w:charSpace="0"/>
        </w:sectPr>
      </w:pPr>
    </w:p>
    <w:p>
      <w:pPr>
        <w:pStyle w:val="12"/>
        <w:keepNext/>
        <w:keepLines/>
        <w:framePr w:w="4104" w:h="399" w:wrap="auto" w:vAnchor="text" w:hAnchor="page" w:x="3994" w:y="636"/>
        <w:widowControl w:val="0"/>
        <w:shd w:val="clear" w:color="auto" w:fill="auto"/>
        <w:bidi w:val="0"/>
        <w:spacing w:before="0" w:after="0" w:line="240" w:lineRule="auto"/>
        <w:ind w:left="0" w:right="0" w:firstLine="0"/>
        <w:jc w:val="left"/>
      </w:pPr>
      <w:bookmarkStart w:id="0" w:name="bookmark0"/>
      <w:bookmarkStart w:id="1" w:name="bookmark2"/>
      <w:bookmarkStart w:id="2" w:name="bookmark1"/>
      <w:r>
        <w:rPr>
          <w:color w:val="000000"/>
          <w:spacing w:val="0"/>
          <w:w w:val="100"/>
          <w:position w:val="0"/>
        </w:rPr>
        <w:t>认证数据中心设施运营经理</w:t>
      </w:r>
      <w:bookmarkEnd w:id="0"/>
      <w:bookmarkEnd w:id="1"/>
      <w:bookmarkEnd w:id="2"/>
    </w:p>
    <w:p>
      <w:pPr>
        <w:widowControl w:val="0"/>
        <w:spacing w:line="360" w:lineRule="exact"/>
      </w:pPr>
      <w:r>
        <w:drawing>
          <wp:anchor distT="0" distB="0" distL="0" distR="0" simplePos="0" relativeHeight="251659264" behindDoc="1" locked="0" layoutInCell="1" allowOverlap="1">
            <wp:simplePos x="0" y="0"/>
            <wp:positionH relativeFrom="page">
              <wp:posOffset>340995</wp:posOffset>
            </wp:positionH>
            <wp:positionV relativeFrom="paragraph">
              <wp:posOffset>112395</wp:posOffset>
            </wp:positionV>
            <wp:extent cx="865505" cy="847090"/>
            <wp:effectExtent l="0" t="0" r="10795" b="10160"/>
            <wp:wrapNone/>
            <wp:docPr id="7" name="Shape 7"/>
            <wp:cNvGraphicFramePr/>
            <a:graphic xmlns:a="http://schemas.openxmlformats.org/drawingml/2006/main">
              <a:graphicData uri="http://schemas.openxmlformats.org/drawingml/2006/picture">
                <pic:pic xmlns:pic="http://schemas.openxmlformats.org/drawingml/2006/picture">
                  <pic:nvPicPr>
                    <pic:cNvPr id="7" name="Shape 7"/>
                    <pic:cNvPicPr/>
                  </pic:nvPicPr>
                  <pic:blipFill>
                    <a:blip r:embed="rId11"/>
                    <a:stretch>
                      <a:fillRect/>
                    </a:stretch>
                  </pic:blipFill>
                  <pic:spPr>
                    <a:xfrm>
                      <a:off x="0" y="0"/>
                      <a:ext cx="865505" cy="84709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5174615</wp:posOffset>
            </wp:positionH>
            <wp:positionV relativeFrom="paragraph">
              <wp:posOffset>12700</wp:posOffset>
            </wp:positionV>
            <wp:extent cx="2383790" cy="1036320"/>
            <wp:effectExtent l="0" t="0" r="16510" b="11430"/>
            <wp:wrapNone/>
            <wp:docPr id="9" name="Shape 9"/>
            <wp:cNvGraphicFramePr/>
            <a:graphic xmlns:a="http://schemas.openxmlformats.org/drawingml/2006/main">
              <a:graphicData uri="http://schemas.openxmlformats.org/drawingml/2006/picture">
                <pic:pic xmlns:pic="http://schemas.openxmlformats.org/drawingml/2006/picture">
                  <pic:nvPicPr>
                    <pic:cNvPr id="9" name="Shape 9"/>
                    <pic:cNvPicPr/>
                  </pic:nvPicPr>
                  <pic:blipFill>
                    <a:blip r:embed="rId12"/>
                    <a:stretch>
                      <a:fillRect/>
                    </a:stretch>
                  </pic:blipFill>
                  <pic:spPr>
                    <a:xfrm>
                      <a:off x="0" y="0"/>
                      <a:ext cx="2383790" cy="103632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after="549" w:line="1" w:lineRule="exact"/>
      </w:pPr>
    </w:p>
    <w:p>
      <w:pPr>
        <w:widowControl w:val="0"/>
        <w:spacing w:line="1" w:lineRule="exact"/>
        <w:sectPr>
          <w:footnotePr>
            <w:numFmt w:val="decimal"/>
          </w:footnotePr>
          <w:type w:val="continuous"/>
          <w:pgSz w:w="11900" w:h="16840"/>
          <w:pgMar w:top="487" w:right="0" w:bottom="1119" w:left="537" w:header="0" w:footer="3" w:gutter="0"/>
          <w:cols w:space="720" w:num="1"/>
          <w:rtlGutter w:val="0"/>
          <w:docGrid w:linePitch="360" w:charSpace="0"/>
        </w:sectPr>
      </w:pPr>
    </w:p>
    <w:p>
      <w:pPr>
        <w:widowControl w:val="0"/>
        <w:spacing w:line="83" w:lineRule="exact"/>
        <w:rPr>
          <w:sz w:val="7"/>
          <w:szCs w:val="7"/>
        </w:rPr>
      </w:pPr>
    </w:p>
    <w:p>
      <w:pPr>
        <w:widowControl w:val="0"/>
        <w:spacing w:line="1" w:lineRule="exact"/>
        <w:sectPr>
          <w:footnotePr>
            <w:numFmt w:val="decimal"/>
          </w:footnotePr>
          <w:type w:val="continuous"/>
          <w:pgSz w:w="11900" w:h="16840"/>
          <w:pgMar w:top="487" w:right="0" w:bottom="1119" w:left="0" w:header="0" w:footer="3" w:gutter="0"/>
          <w:cols w:space="720" w:num="1"/>
          <w:rtlGutter w:val="0"/>
          <w:docGrid w:linePitch="360" w:charSpace="0"/>
        </w:sectPr>
      </w:pPr>
    </w:p>
    <w:p>
      <w:pPr>
        <w:pStyle w:val="14"/>
        <w:keepNext w:val="0"/>
        <w:keepLines w:val="0"/>
        <w:widowControl w:val="0"/>
        <w:shd w:val="clear" w:color="auto" w:fill="auto"/>
        <w:bidi w:val="0"/>
        <w:spacing w:before="0" w:after="0" w:line="240" w:lineRule="auto"/>
        <w:ind w:left="0" w:right="0" w:firstLine="0"/>
        <w:jc w:val="left"/>
      </w:pPr>
      <w:r>
        <w:rPr>
          <w:spacing w:val="0"/>
          <w:w w:val="100"/>
          <w:position w:val="0"/>
          <w:sz w:val="24"/>
          <w:szCs w:val="24"/>
        </w:rPr>
        <w:t>介绍</w:t>
      </w:r>
    </w:p>
    <w:p>
      <w:pPr>
        <w:pStyle w:val="8"/>
        <w:keepNext w:val="0"/>
        <w:keepLines w:val="0"/>
        <w:widowControl w:val="0"/>
        <w:shd w:val="clear" w:color="auto" w:fill="auto"/>
        <w:bidi w:val="0"/>
        <w:spacing w:before="0" w:after="0" w:line="460" w:lineRule="exact"/>
        <w:ind w:left="0" w:right="0" w:firstLine="0"/>
        <w:jc w:val="both"/>
      </w:pPr>
      <w:r>
        <w:rPr>
          <w:color w:val="000000"/>
          <w:spacing w:val="0"/>
          <w:w w:val="100"/>
          <w:position w:val="0"/>
        </w:rPr>
        <w:t xml:space="preserve">管理当今高端和高可用性数据中心的设施是一项极其艰巨和复杂 的任务，常常被低估。人们通常很少了解和理解管理当今关键任务 数据中心的复杂性，尤其是由于许多数据中心都在或接近其设计 极限的情况下运行，因此停机时间永远不是一个选择。在设施层管 理数据中心的方式使得所有人都感到不满。即使是按照 </w:t>
      </w:r>
      <w:r>
        <w:rPr>
          <w:rFonts w:ascii="Times New Roman" w:hAnsi="Times New Roman" w:eastAsia="Times New Roman" w:cs="Times New Roman"/>
          <w:color w:val="000000"/>
          <w:spacing w:val="0"/>
          <w:w w:val="100"/>
          <w:position w:val="0"/>
          <w:lang w:val="en-US" w:eastAsia="en-US" w:bidi="en-US"/>
        </w:rPr>
        <w:t>ANSI/TIA-942</w:t>
      </w:r>
      <w:r>
        <w:rPr>
          <w:color w:val="000000"/>
          <w:spacing w:val="0"/>
          <w:w w:val="100"/>
          <w:position w:val="0"/>
        </w:rPr>
        <w:t>标准设计为最高冗余级别的数据中心，由于计划、操 作、维护和管理流程不佳，也可能会遇到许多非计划停机事件。</w:t>
      </w:r>
    </w:p>
    <w:p>
      <w:pPr>
        <w:spacing w:line="1" w:lineRule="exact"/>
        <w:rPr>
          <w:sz w:val="2"/>
          <w:szCs w:val="2"/>
        </w:rPr>
      </w:pPr>
      <w:r>
        <w:br w:type="column"/>
      </w:r>
    </w:p>
    <w:p>
      <w:pPr>
        <w:pStyle w:val="14"/>
        <w:keepNext w:val="0"/>
        <w:keepLines w:val="0"/>
        <w:widowControl w:val="0"/>
        <w:shd w:val="clear" w:color="auto" w:fill="auto"/>
        <w:bidi w:val="0"/>
        <w:spacing w:before="0" w:after="200" w:line="240" w:lineRule="auto"/>
        <w:ind w:left="0" w:right="0" w:firstLine="0"/>
        <w:jc w:val="left"/>
      </w:pPr>
      <w:r>
        <w:rPr>
          <w:spacing w:val="0"/>
          <w:w w:val="100"/>
          <w:position w:val="0"/>
          <w:sz w:val="24"/>
          <w:szCs w:val="24"/>
        </w:rPr>
        <w:t>入学资格</w:t>
      </w:r>
    </w:p>
    <w:p>
      <w:pPr>
        <w:pStyle w:val="8"/>
        <w:keepNext w:val="0"/>
        <w:keepLines w:val="0"/>
        <w:widowControl w:val="0"/>
        <w:shd w:val="clear" w:color="auto" w:fill="auto"/>
        <w:bidi w:val="0"/>
        <w:spacing w:before="0" w:after="240" w:line="240" w:lineRule="auto"/>
        <w:ind w:left="0" w:right="0" w:firstLine="0"/>
        <w:jc w:val="left"/>
      </w:pPr>
      <w:r>
        <w:rPr>
          <w:color w:val="000000"/>
          <w:spacing w:val="0"/>
          <w:w w:val="100"/>
          <w:position w:val="0"/>
        </w:rPr>
        <w:t>建议参加者在数据中心操作方面有一些经验,尽管这不是必需的。</w:t>
      </w:r>
    </w:p>
    <w:p>
      <w:pPr>
        <w:pStyle w:val="8"/>
        <w:keepNext w:val="0"/>
        <w:keepLines w:val="0"/>
        <w:widowControl w:val="0"/>
        <w:shd w:val="clear" w:color="auto" w:fill="auto"/>
        <w:bidi w:val="0"/>
        <w:spacing w:before="0" w:after="440" w:line="240" w:lineRule="auto"/>
        <w:ind w:left="0" w:right="0" w:firstLine="0"/>
        <w:jc w:val="left"/>
      </w:pPr>
      <w:r>
        <w:rPr>
          <w:color w:val="000000"/>
          <w:spacing w:val="0"/>
          <w:w w:val="100"/>
          <w:position w:val="0"/>
        </w:rPr>
        <w:t>强烈建议在参加</w:t>
      </w:r>
      <w:r>
        <w:rPr>
          <w:rFonts w:ascii="Times New Roman" w:hAnsi="Times New Roman" w:eastAsia="Times New Roman" w:cs="Times New Roman"/>
          <w:color w:val="000000"/>
          <w:spacing w:val="0"/>
          <w:w w:val="100"/>
          <w:position w:val="0"/>
          <w:lang w:val="en-US" w:eastAsia="en-US" w:bidi="en-US"/>
        </w:rPr>
        <w:t>CDFOM®</w:t>
      </w:r>
      <w:r>
        <w:rPr>
          <w:color w:val="000000"/>
          <w:spacing w:val="0"/>
          <w:w w:val="100"/>
          <w:position w:val="0"/>
        </w:rPr>
        <w:t>课程之前参加</w:t>
      </w:r>
      <w:r>
        <w:rPr>
          <w:rFonts w:ascii="Times New Roman" w:hAnsi="Times New Roman" w:eastAsia="Times New Roman" w:cs="Times New Roman"/>
          <w:color w:val="000000"/>
          <w:spacing w:val="0"/>
          <w:w w:val="100"/>
          <w:position w:val="0"/>
          <w:lang w:val="en-US" w:eastAsia="en-US" w:bidi="en-US"/>
        </w:rPr>
        <w:t>CDCP®</w:t>
      </w:r>
      <w:r>
        <w:rPr>
          <w:color w:val="000000"/>
          <w:spacing w:val="0"/>
          <w:w w:val="100"/>
          <w:position w:val="0"/>
        </w:rPr>
        <w:t>课程</w:t>
      </w:r>
    </w:p>
    <w:p>
      <w:pPr>
        <w:pStyle w:val="14"/>
        <w:keepNext w:val="0"/>
        <w:keepLines w:val="0"/>
        <w:widowControl w:val="0"/>
        <w:shd w:val="clear" w:color="auto" w:fill="auto"/>
        <w:bidi w:val="0"/>
        <w:spacing w:before="0" w:after="360" w:line="240" w:lineRule="auto"/>
        <w:ind w:left="0" w:right="0" w:firstLine="0"/>
        <w:jc w:val="left"/>
      </w:pPr>
      <w:r>
        <w:rPr>
          <w:spacing w:val="0"/>
          <w:w w:val="100"/>
          <w:position w:val="0"/>
          <w:sz w:val="24"/>
          <w:szCs w:val="24"/>
        </w:rPr>
        <w:t>全球认证及认可</w:t>
      </w:r>
    </w:p>
    <w:p>
      <w:pPr>
        <w:pStyle w:val="16"/>
        <w:keepNext/>
        <w:keepLines/>
        <w:widowControl w:val="0"/>
        <w:shd w:val="clear" w:color="auto" w:fill="auto"/>
        <w:bidi w:val="0"/>
        <w:spacing w:before="0" w:after="0" w:line="240" w:lineRule="auto"/>
        <w:ind w:right="0" w:firstLine="0"/>
        <w:jc w:val="left"/>
        <w:sectPr>
          <w:footnotePr>
            <w:numFmt w:val="decimal"/>
          </w:footnotePr>
          <w:type w:val="continuous"/>
          <w:pgSz w:w="11900" w:h="16840"/>
          <w:pgMar w:top="487" w:right="641" w:bottom="1119" w:left="733" w:header="0" w:footer="3" w:gutter="0"/>
          <w:cols w:space="281" w:num="2"/>
          <w:rtlGutter w:val="0"/>
          <w:docGrid w:linePitch="360" w:charSpace="0"/>
        </w:sectPr>
      </w:pPr>
      <w:bookmarkStart w:id="3" w:name="bookmark5"/>
      <w:bookmarkStart w:id="4" w:name="bookmark4"/>
      <w:bookmarkStart w:id="5" w:name="bookmark3"/>
      <w:r>
        <w:rPr>
          <w:rFonts w:ascii="Times New Roman" w:hAnsi="Times New Roman" w:eastAsia="Times New Roman" w:cs="Times New Roman"/>
          <w:spacing w:val="0"/>
          <w:w w:val="100"/>
          <w:position w:val="0"/>
          <w:lang w:val="en-US" w:eastAsia="en-US" w:bidi="en-US"/>
        </w:rPr>
        <w:t>S&gt;&lt;!N</w:t>
      </w:r>
      <w:bookmarkEnd w:id="3"/>
      <w:bookmarkEnd w:id="4"/>
      <w:bookmarkEnd w:id="5"/>
    </w:p>
    <w:p>
      <w:pPr>
        <w:pStyle w:val="14"/>
        <w:keepNext w:val="0"/>
        <w:keepLines w:val="0"/>
        <w:widowControl w:val="0"/>
        <w:shd w:val="clear" w:color="auto" w:fill="auto"/>
        <w:bidi w:val="0"/>
        <w:spacing w:before="0" w:after="0" w:line="240" w:lineRule="auto"/>
        <w:ind w:left="5540" w:right="0" w:firstLine="0"/>
        <w:jc w:val="left"/>
        <w:sectPr>
          <w:footnotePr>
            <w:numFmt w:val="decimal"/>
          </w:footnotePr>
          <w:type w:val="continuous"/>
          <w:pgSz w:w="11900" w:h="16840"/>
          <w:pgMar w:top="487" w:right="641" w:bottom="1119" w:left="733" w:header="0" w:footer="3" w:gutter="0"/>
          <w:cols w:space="720" w:num="1"/>
          <w:rtlGutter w:val="0"/>
          <w:docGrid w:linePitch="360" w:charSpace="0"/>
        </w:sectPr>
      </w:pPr>
      <w:r>
        <w:rPr>
          <w:color w:val="000000"/>
          <w:spacing w:val="0"/>
          <w:w w:val="100"/>
          <w:position w:val="0"/>
          <w:sz w:val="24"/>
          <w:szCs w:val="24"/>
          <w:shd w:val="clear" w:color="auto" w:fill="FFFFFF"/>
        </w:rPr>
        <w:t>课程收获団</w:t>
      </w:r>
    </w:p>
    <w:p>
      <w:pPr>
        <w:pStyle w:val="8"/>
        <w:keepNext w:val="0"/>
        <w:keepLines w:val="0"/>
        <w:widowControl w:val="0"/>
        <w:shd w:val="clear" w:color="auto" w:fill="auto"/>
        <w:bidi w:val="0"/>
        <w:spacing w:before="0" w:after="200" w:line="461" w:lineRule="exact"/>
        <w:ind w:left="0" w:right="0" w:firstLine="0"/>
        <w:jc w:val="both"/>
      </w:pPr>
      <w:r>
        <w:rPr>
          <w:color w:val="000000"/>
          <w:spacing w:val="0"/>
          <w:w w:val="100"/>
          <w:position w:val="0"/>
          <w:lang w:val="zh-CN" w:eastAsia="zh-CN" w:bidi="zh-CN"/>
        </w:rPr>
        <w:t>“认</w:t>
      </w:r>
      <w:r>
        <w:rPr>
          <w:color w:val="000000"/>
          <w:spacing w:val="0"/>
          <w:w w:val="100"/>
          <w:position w:val="0"/>
        </w:rPr>
        <w:t xml:space="preserve">证数据中心设施运营经理”课程为期三天，使参与者能够从计 划到监控和报告等方面深入了解数据中心运营管理。本课程将管 理关键任务高可用性数据中心设施的复杂性分解为可管理和系统 化的过程。课程不仅涵盖基于国际标准的主题，还包括经验丰富的 数据中心专业人员在管理全球数据中心设施方面的最佳实践。 </w:t>
      </w:r>
      <w:r>
        <w:rPr>
          <w:rFonts w:ascii="Times New Roman" w:hAnsi="Times New Roman" w:eastAsia="Times New Roman" w:cs="Times New Roman"/>
          <w:color w:val="000000"/>
          <w:spacing w:val="0"/>
          <w:w w:val="100"/>
          <w:position w:val="0"/>
          <w:lang w:val="en-US" w:eastAsia="en-US" w:bidi="en-US"/>
        </w:rPr>
        <w:t>CDFOM®</w:t>
      </w:r>
      <w:r>
        <w:rPr>
          <w:color w:val="000000"/>
          <w:spacing w:val="0"/>
          <w:w w:val="100"/>
          <w:position w:val="0"/>
        </w:rPr>
        <w:t>是一门密集型课程，包含大量信息,为参与者带来巨大价 值,使他们能够改进数据中心的运营。</w:t>
      </w:r>
    </w:p>
    <w:p>
      <w:pPr>
        <w:pStyle w:val="14"/>
        <w:keepNext w:val="0"/>
        <w:keepLines w:val="0"/>
        <w:widowControl w:val="0"/>
        <w:shd w:val="clear" w:color="auto" w:fill="auto"/>
        <w:bidi w:val="0"/>
        <w:spacing w:before="0" w:after="100" w:line="240" w:lineRule="auto"/>
        <w:ind w:left="0" w:right="0" w:firstLine="0"/>
        <w:jc w:val="left"/>
      </w:pPr>
      <w:r>
        <w:rPr>
          <w:spacing w:val="0"/>
          <w:w w:val="100"/>
          <w:position w:val="0"/>
          <w:sz w:val="24"/>
          <w:szCs w:val="24"/>
        </w:rPr>
        <w:t>路线图</w:t>
      </w:r>
    </w:p>
    <w:tbl>
      <w:tblPr>
        <w:tblStyle w:val="3"/>
        <w:tblW w:w="0" w:type="auto"/>
        <w:jc w:val="center"/>
        <w:tblLayout w:type="fixed"/>
        <w:tblCellMar>
          <w:top w:w="0" w:type="dxa"/>
          <w:left w:w="10" w:type="dxa"/>
          <w:bottom w:w="0" w:type="dxa"/>
          <w:right w:w="10" w:type="dxa"/>
        </w:tblCellMar>
      </w:tblPr>
      <w:tblGrid>
        <w:gridCol w:w="1126"/>
        <w:gridCol w:w="79"/>
        <w:gridCol w:w="962"/>
        <w:gridCol w:w="79"/>
        <w:gridCol w:w="962"/>
        <w:gridCol w:w="85"/>
        <w:gridCol w:w="975"/>
      </w:tblGrid>
      <w:tr>
        <w:tblPrEx>
          <w:tblCellMar>
            <w:top w:w="0" w:type="dxa"/>
            <w:left w:w="10" w:type="dxa"/>
            <w:bottom w:w="0" w:type="dxa"/>
            <w:right w:w="10" w:type="dxa"/>
          </w:tblCellMar>
        </w:tblPrEx>
        <w:trPr>
          <w:trHeight w:val="386" w:hRule="exact"/>
          <w:jc w:val="center"/>
        </w:trPr>
        <w:tc>
          <w:tcPr>
            <w:tcBorders>
              <w:top w:val="single" w:color="auto" w:sz="4" w:space="0"/>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top"/>
          </w:tcPr>
          <w:p>
            <w:pPr>
              <w:widowControl w:val="0"/>
              <w:rPr>
                <w:sz w:val="10"/>
                <w:szCs w:val="10"/>
              </w:rPr>
            </w:pPr>
          </w:p>
        </w:tc>
        <w:tc>
          <w:tcPr>
            <w:gridSpan w:val="2"/>
            <w:tcBorders>
              <w:top w:val="single" w:color="auto" w:sz="4" w:space="0"/>
              <w:left w:val="single" w:color="auto" w:sz="4" w:space="0"/>
            </w:tcBorders>
            <w:shd w:val="clear" w:color="auto" w:fill="FFFFFF"/>
            <w:vAlign w:val="top"/>
          </w:tcPr>
          <w:p>
            <w:pPr>
              <w:widowControl w:val="0"/>
              <w:rPr>
                <w:sz w:val="10"/>
                <w:szCs w:val="10"/>
              </w:rPr>
            </w:pPr>
          </w:p>
        </w:tc>
        <w:tc>
          <w:tcPr>
            <w:gridSpan w:val="2"/>
            <w:tcBorders>
              <w:top w:val="single" w:color="auto" w:sz="4" w:space="0"/>
              <w:left w:val="single" w:color="auto" w:sz="4" w:space="0"/>
            </w:tcBorders>
            <w:shd w:val="clear" w:color="auto" w:fill="FFFFFF"/>
            <w:vAlign w:val="top"/>
          </w:tcPr>
          <w:p>
            <w:pPr>
              <w:widowControl w:val="0"/>
              <w:rPr>
                <w:sz w:val="10"/>
                <w:szCs w:val="10"/>
              </w:rPr>
            </w:pPr>
          </w:p>
        </w:tc>
        <w:tc>
          <w:tcPr>
            <w:tcBorders>
              <w:top w:val="single" w:color="auto" w:sz="4" w:space="0"/>
              <w:left w:val="single" w:color="auto" w:sz="4" w:space="0"/>
            </w:tcBorders>
            <w:shd w:val="clear" w:color="auto" w:fill="FFFFFF"/>
            <w:vAlign w:val="top"/>
          </w:tcPr>
          <w:p>
            <w:pPr>
              <w:pStyle w:val="10"/>
              <w:keepNext w:val="0"/>
              <w:keepLines w:val="0"/>
              <w:widowControl w:val="0"/>
              <w:shd w:val="clear" w:color="auto" w:fill="auto"/>
              <w:bidi w:val="0"/>
              <w:spacing w:before="0" w:after="0" w:line="240" w:lineRule="auto"/>
              <w:ind w:left="0" w:right="0" w:firstLine="0"/>
              <w:jc w:val="right"/>
            </w:pPr>
            <w:r>
              <w:rPr>
                <w:color w:val="1F70B4"/>
                <w:spacing w:val="0"/>
                <w:w w:val="100"/>
                <w:position w:val="0"/>
                <w:lang w:val="en-US" w:eastAsia="en-US" w:bidi="en-US"/>
              </w:rPr>
              <w:t>*</w:t>
            </w:r>
          </w:p>
        </w:tc>
      </w:tr>
      <w:tr>
        <w:tblPrEx>
          <w:tblCellMar>
            <w:top w:w="0" w:type="dxa"/>
            <w:left w:w="10" w:type="dxa"/>
            <w:bottom w:w="0" w:type="dxa"/>
            <w:right w:w="10" w:type="dxa"/>
          </w:tblCellMar>
        </w:tblPrEx>
        <w:trPr>
          <w:trHeight w:val="504" w:hRule="exact"/>
          <w:jc w:val="center"/>
        </w:trPr>
        <w:tc>
          <w:tcPr>
            <w:tcBorders>
              <w:left w:val="single" w:color="auto" w:sz="4" w:space="0"/>
            </w:tcBorders>
            <w:shd w:val="clear" w:color="auto" w:fill="FFFFFF"/>
            <w:vAlign w:val="bottom"/>
          </w:tcPr>
          <w:p>
            <w:pPr>
              <w:pStyle w:val="10"/>
              <w:keepNext w:val="0"/>
              <w:keepLines w:val="0"/>
              <w:widowControl w:val="0"/>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CDFOM</w:t>
            </w:r>
            <w:r>
              <w:rPr>
                <w:b/>
                <w:bCs/>
                <w:color w:val="000000"/>
                <w:spacing w:val="0"/>
                <w:w w:val="100"/>
                <w:position w:val="0"/>
                <w:sz w:val="10"/>
                <w:szCs w:val="10"/>
                <w:lang w:val="en-US" w:eastAsia="en-US" w:bidi="en-US"/>
              </w:rPr>
              <w:t>：</w:t>
            </w:r>
            <w:r>
              <w:rPr>
                <w:color w:val="000000"/>
                <w:spacing w:val="0"/>
                <w:w w:val="100"/>
                <w:position w:val="0"/>
                <w:sz w:val="10"/>
                <w:szCs w:val="10"/>
                <w:lang w:val="zh-TW" w:eastAsia="zh-TW" w:bidi="zh-TW"/>
              </w:rPr>
              <w:t>认证数据</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bottom"/>
          </w:tcPr>
          <w:p>
            <w:pPr>
              <w:pStyle w:val="10"/>
              <w:keepNext w:val="0"/>
              <w:keepLines w:val="0"/>
              <w:widowControl w:val="0"/>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CDRP:</w:t>
            </w:r>
            <w:r>
              <w:rPr>
                <w:color w:val="000000"/>
                <w:spacing w:val="0"/>
                <w:w w:val="100"/>
                <w:position w:val="0"/>
                <w:sz w:val="10"/>
                <w:szCs w:val="10"/>
                <w:lang w:val="zh-TW" w:eastAsia="zh-TW" w:bidi="zh-TW"/>
              </w:rPr>
              <w:t>认证数据</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bottom"/>
          </w:tcPr>
          <w:p>
            <w:pPr>
              <w:pStyle w:val="10"/>
              <w:keepNext w:val="0"/>
              <w:keepLines w:val="0"/>
              <w:widowControl w:val="0"/>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CDSM</w:t>
            </w:r>
            <w:r>
              <w:rPr>
                <w:b/>
                <w:bCs/>
                <w:color w:val="000000"/>
                <w:spacing w:val="0"/>
                <w:w w:val="100"/>
                <w:position w:val="0"/>
                <w:sz w:val="10"/>
                <w:szCs w:val="10"/>
                <w:lang w:val="en-US" w:eastAsia="en-US" w:bidi="en-US"/>
              </w:rPr>
              <w:t>：</w:t>
            </w:r>
            <w:r>
              <w:rPr>
                <w:color w:val="000000"/>
                <w:spacing w:val="0"/>
                <w:w w:val="100"/>
                <w:position w:val="0"/>
                <w:sz w:val="10"/>
                <w:szCs w:val="10"/>
                <w:lang w:val="zh-TW" w:eastAsia="zh-TW" w:bidi="zh-TW"/>
              </w:rPr>
              <w:t>认证数据</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right w:val="single" w:color="auto" w:sz="4" w:space="0"/>
            </w:tcBorders>
            <w:shd w:val="clear" w:color="auto" w:fill="FFFFFF"/>
            <w:vAlign w:val="bottom"/>
          </w:tcPr>
          <w:p>
            <w:pPr>
              <w:pStyle w:val="10"/>
              <w:keepNext w:val="0"/>
              <w:keepLines w:val="0"/>
              <w:widowControl w:val="0"/>
              <w:shd w:val="clear" w:color="auto" w:fill="auto"/>
              <w:bidi w:val="0"/>
              <w:spacing w:before="0" w:after="0" w:line="240" w:lineRule="auto"/>
              <w:ind w:left="0" w:right="0" w:firstLine="0"/>
              <w:jc w:val="righ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CDMS:</w:t>
            </w:r>
            <w:r>
              <w:rPr>
                <w:color w:val="000000"/>
                <w:spacing w:val="0"/>
                <w:w w:val="100"/>
                <w:position w:val="0"/>
                <w:sz w:val="10"/>
                <w:szCs w:val="10"/>
                <w:lang w:val="zh-TW" w:eastAsia="zh-TW" w:bidi="zh-TW"/>
              </w:rPr>
              <w:t>认证数据</w:t>
            </w:r>
          </w:p>
        </w:tc>
      </w:tr>
      <w:tr>
        <w:tblPrEx>
          <w:tblCellMar>
            <w:top w:w="0" w:type="dxa"/>
            <w:left w:w="10" w:type="dxa"/>
            <w:bottom w:w="0" w:type="dxa"/>
            <w:right w:w="10" w:type="dxa"/>
          </w:tblCellMar>
        </w:tblPrEx>
        <w:trPr>
          <w:trHeight w:val="543" w:hRule="exact"/>
          <w:jc w:val="center"/>
        </w:trPr>
        <w:tc>
          <w:tcPr>
            <w:tcBorders>
              <w:left w:val="single" w:color="auto" w:sz="4" w:space="0"/>
            </w:tcBorders>
            <w:shd w:val="clear" w:color="auto" w:fill="FFFFFF"/>
            <w:vAlign w:val="top"/>
          </w:tcPr>
          <w:p>
            <w:pPr>
              <w:pStyle w:val="10"/>
              <w:keepNext w:val="0"/>
              <w:keepLines w:val="0"/>
              <w:widowControl w:val="0"/>
              <w:shd w:val="clear" w:color="auto" w:fill="auto"/>
              <w:bidi w:val="0"/>
              <w:spacing w:before="120" w:after="0" w:line="240" w:lineRule="auto"/>
              <w:ind w:left="0" w:right="0" w:firstLine="0"/>
              <w:jc w:val="left"/>
              <w:rPr>
                <w:sz w:val="10"/>
                <w:szCs w:val="10"/>
              </w:rPr>
            </w:pPr>
            <w:r>
              <w:rPr>
                <w:color w:val="000000"/>
                <w:spacing w:val="0"/>
                <w:w w:val="100"/>
                <w:position w:val="0"/>
                <w:sz w:val="10"/>
                <w:szCs w:val="10"/>
                <w:lang w:val="zh-TW" w:eastAsia="zh-TW" w:bidi="zh-TW"/>
              </w:rPr>
              <w:t>中心设施运营经理</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top"/>
          </w:tcPr>
          <w:p>
            <w:pPr>
              <w:pStyle w:val="10"/>
              <w:keepNext w:val="0"/>
              <w:keepLines w:val="0"/>
              <w:widowControl w:val="0"/>
              <w:shd w:val="clear" w:color="auto" w:fill="auto"/>
              <w:bidi w:val="0"/>
              <w:spacing w:before="100" w:after="0" w:line="240" w:lineRule="auto"/>
              <w:ind w:left="0" w:right="0" w:firstLine="0"/>
              <w:jc w:val="center"/>
              <w:rPr>
                <w:sz w:val="10"/>
                <w:szCs w:val="10"/>
              </w:rPr>
            </w:pPr>
            <w:r>
              <w:rPr>
                <w:color w:val="000000"/>
                <w:spacing w:val="0"/>
                <w:w w:val="100"/>
                <w:position w:val="0"/>
                <w:sz w:val="10"/>
                <w:szCs w:val="10"/>
                <w:lang w:val="zh-TW" w:eastAsia="zh-TW" w:bidi="zh-TW"/>
              </w:rPr>
              <w:t>中心风控专家</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top"/>
          </w:tcPr>
          <w:p>
            <w:pPr>
              <w:pStyle w:val="10"/>
              <w:keepNext w:val="0"/>
              <w:keepLines w:val="0"/>
              <w:widowControl w:val="0"/>
              <w:shd w:val="clear" w:color="auto" w:fill="auto"/>
              <w:bidi w:val="0"/>
              <w:spacing w:before="100" w:after="0" w:line="240" w:lineRule="auto"/>
              <w:ind w:left="0" w:right="0" w:firstLine="140"/>
              <w:jc w:val="left"/>
              <w:rPr>
                <w:sz w:val="10"/>
                <w:szCs w:val="10"/>
              </w:rPr>
            </w:pPr>
            <w:r>
              <w:rPr>
                <w:color w:val="000000"/>
                <w:spacing w:val="0"/>
                <w:w w:val="100"/>
                <w:position w:val="0"/>
                <w:sz w:val="10"/>
                <w:szCs w:val="10"/>
                <w:lang w:val="zh-TW" w:eastAsia="zh-TW" w:bidi="zh-TW"/>
              </w:rPr>
              <w:t>中心安全经理</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right w:val="single" w:color="auto" w:sz="4" w:space="0"/>
            </w:tcBorders>
            <w:shd w:val="clear" w:color="auto" w:fill="FFFFFF"/>
            <w:vAlign w:val="top"/>
          </w:tcPr>
          <w:p>
            <w:pPr>
              <w:pStyle w:val="10"/>
              <w:keepNext w:val="0"/>
              <w:keepLines w:val="0"/>
              <w:widowControl w:val="0"/>
              <w:shd w:val="clear" w:color="auto" w:fill="auto"/>
              <w:bidi w:val="0"/>
              <w:spacing w:before="100" w:after="0" w:line="240" w:lineRule="auto"/>
              <w:ind w:left="0" w:right="0" w:firstLine="140"/>
              <w:jc w:val="left"/>
              <w:rPr>
                <w:sz w:val="10"/>
                <w:szCs w:val="10"/>
              </w:rPr>
            </w:pPr>
            <w:r>
              <w:rPr>
                <w:color w:val="000000"/>
                <w:spacing w:val="0"/>
                <w:w w:val="100"/>
                <w:position w:val="0"/>
                <w:sz w:val="10"/>
                <w:szCs w:val="10"/>
                <w:lang w:val="zh-TW" w:eastAsia="zh-TW" w:bidi="zh-TW"/>
              </w:rPr>
              <w:t>中心迁移专家</w:t>
            </w:r>
          </w:p>
        </w:tc>
      </w:tr>
      <w:tr>
        <w:tblPrEx>
          <w:tblCellMar>
            <w:top w:w="0" w:type="dxa"/>
            <w:left w:w="10" w:type="dxa"/>
            <w:bottom w:w="0" w:type="dxa"/>
            <w:right w:w="10" w:type="dxa"/>
          </w:tblCellMar>
        </w:tblPrEx>
        <w:trPr>
          <w:trHeight w:val="543" w:hRule="exact"/>
          <w:jc w:val="center"/>
        </w:trPr>
        <w:tc>
          <w:tcPr>
            <w:tcBorders>
              <w:left w:val="single" w:color="auto" w:sz="4" w:space="0"/>
            </w:tcBorders>
            <w:shd w:val="clear" w:color="auto" w:fill="FFFFFF"/>
            <w:vAlign w:val="center"/>
          </w:tcPr>
          <w:p>
            <w:pPr>
              <w:pStyle w:val="10"/>
              <w:keepNext w:val="0"/>
              <w:keepLines w:val="0"/>
              <w:widowControl w:val="0"/>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J JL</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center"/>
          </w:tcPr>
          <w:p>
            <w:pPr>
              <w:pStyle w:val="10"/>
              <w:keepNext w:val="0"/>
              <w:keepLines w:val="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j jn</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center"/>
          </w:tcPr>
          <w:p>
            <w:pPr>
              <w:pStyle w:val="10"/>
              <w:keepNext w:val="0"/>
              <w:keepLines w:val="0"/>
              <w:widowControl w:val="0"/>
              <w:shd w:val="clear" w:color="auto" w:fill="auto"/>
              <w:bidi w:val="0"/>
              <w:spacing w:before="0" w:after="0" w:line="240" w:lineRule="auto"/>
              <w:ind w:left="0" w:right="0" w:firstLine="0"/>
              <w:jc w:val="left"/>
              <w:rPr>
                <w:sz w:val="22"/>
                <w:szCs w:val="22"/>
              </w:rPr>
            </w:pPr>
            <w:r>
              <w:rPr>
                <w:rFonts w:ascii="Times New Roman" w:hAnsi="Times New Roman" w:eastAsia="Times New Roman" w:cs="Times New Roman"/>
                <w:b/>
                <w:bCs/>
                <w:color w:val="000000"/>
                <w:spacing w:val="0"/>
                <w:w w:val="100"/>
                <w:position w:val="0"/>
                <w:sz w:val="22"/>
                <w:szCs w:val="22"/>
                <w:lang w:val="en-US" w:eastAsia="en-US" w:bidi="en-US"/>
              </w:rPr>
              <w:t>j jnhi</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right w:val="single" w:color="auto" w:sz="4" w:space="0"/>
            </w:tcBorders>
            <w:shd w:val="clear" w:color="auto" w:fill="FFFFFF"/>
            <w:vAlign w:val="center"/>
          </w:tcPr>
          <w:p>
            <w:pPr>
              <w:pStyle w:val="10"/>
              <w:keepNext w:val="0"/>
              <w:keepLines w:val="0"/>
              <w:widowControl w:val="0"/>
              <w:shd w:val="clear" w:color="auto" w:fill="auto"/>
              <w:bidi w:val="0"/>
              <w:spacing w:before="0" w:after="0" w:line="240" w:lineRule="auto"/>
              <w:ind w:left="0" w:right="0" w:firstLine="0"/>
              <w:jc w:val="righ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j jmn</w:t>
            </w:r>
          </w:p>
        </w:tc>
      </w:tr>
      <w:tr>
        <w:tblPrEx>
          <w:tblCellMar>
            <w:top w:w="0" w:type="dxa"/>
            <w:left w:w="10" w:type="dxa"/>
            <w:bottom w:w="0" w:type="dxa"/>
            <w:right w:w="10" w:type="dxa"/>
          </w:tblCellMar>
        </w:tblPrEx>
        <w:trPr>
          <w:trHeight w:val="216" w:hRule="exact"/>
          <w:jc w:val="center"/>
        </w:trPr>
        <w:tc>
          <w:tcPr>
            <w:tcBorders>
              <w:left w:val="single" w:color="auto" w:sz="4" w:space="0"/>
              <w:bottom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top"/>
          </w:tcPr>
          <w:p>
            <w:pPr>
              <w:widowControl w:val="0"/>
              <w:rPr>
                <w:sz w:val="10"/>
                <w:szCs w:val="10"/>
              </w:rPr>
            </w:pPr>
          </w:p>
        </w:tc>
        <w:tc>
          <w:tcPr>
            <w:tcBorders>
              <w:left w:val="single" w:color="auto" w:sz="4" w:space="0"/>
              <w:bottom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top"/>
          </w:tcPr>
          <w:p>
            <w:pPr>
              <w:widowControl w:val="0"/>
              <w:rPr>
                <w:sz w:val="10"/>
                <w:szCs w:val="10"/>
              </w:rPr>
            </w:pPr>
          </w:p>
        </w:tc>
        <w:tc>
          <w:tcPr>
            <w:tcBorders>
              <w:left w:val="single" w:color="auto" w:sz="4" w:space="0"/>
              <w:bottom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top"/>
          </w:tcPr>
          <w:p>
            <w:pPr>
              <w:widowControl w:val="0"/>
              <w:rPr>
                <w:sz w:val="10"/>
                <w:szCs w:val="10"/>
              </w:rPr>
            </w:pPr>
          </w:p>
        </w:tc>
        <w:tc>
          <w:tcPr>
            <w:tcBorders>
              <w:left w:val="single" w:color="auto" w:sz="4" w:space="0"/>
              <w:bottom w:val="single" w:color="auto" w:sz="4" w:space="0"/>
              <w:right w:val="single" w:color="auto" w:sz="4" w:space="0"/>
            </w:tcBorders>
            <w:shd w:val="clear" w:color="auto" w:fill="FFFFFF"/>
            <w:vAlign w:val="top"/>
          </w:tcPr>
          <w:p>
            <w:pPr>
              <w:widowControl w:val="0"/>
              <w:rPr>
                <w:sz w:val="10"/>
                <w:szCs w:val="10"/>
              </w:rPr>
            </w:pPr>
          </w:p>
        </w:tc>
      </w:tr>
    </w:tbl>
    <w:p>
      <w:pPr>
        <w:spacing w:line="1" w:lineRule="exact"/>
        <w:rPr>
          <w:sz w:val="2"/>
          <w:szCs w:val="2"/>
        </w:rPr>
      </w:pPr>
      <w:r>
        <w:br w:type="column"/>
      </w:r>
    </w:p>
    <w:p>
      <w:pPr>
        <w:pStyle w:val="8"/>
        <w:keepNext w:val="0"/>
        <w:keepLines w:val="0"/>
        <w:widowControl w:val="0"/>
        <w:shd w:val="clear" w:color="auto" w:fill="auto"/>
        <w:bidi w:val="0"/>
        <w:spacing w:before="0" w:after="100" w:line="240" w:lineRule="auto"/>
        <w:ind w:left="0" w:right="0" w:firstLine="0"/>
        <w:jc w:val="center"/>
      </w:pPr>
      <w:r>
        <w:rPr>
          <w:color w:val="298F51"/>
          <w:spacing w:val="0"/>
          <w:w w:val="100"/>
          <w:position w:val="0"/>
        </w:rPr>
        <w:t>课程完成后,学员将能够：</w:t>
      </w:r>
    </w:p>
    <w:p>
      <w:pPr>
        <w:pStyle w:val="8"/>
        <w:keepNext w:val="0"/>
        <w:keepLines w:val="0"/>
        <w:widowControl w:val="0"/>
        <w:shd w:val="clear" w:color="auto" w:fill="auto"/>
        <w:bidi w:val="0"/>
        <w:spacing w:before="0" w:after="200" w:line="240" w:lineRule="auto"/>
        <w:ind w:left="0" w:right="0" w:firstLine="0"/>
        <w:jc w:val="left"/>
      </w:pPr>
      <w:r>
        <w:rPr>
          <w:color w:val="DA5F1B"/>
          <w:spacing w:val="0"/>
          <w:w w:val="100"/>
          <w:position w:val="0"/>
        </w:rPr>
        <w:t>団</w:t>
      </w:r>
      <w:r>
        <w:rPr>
          <w:color w:val="000000"/>
          <w:spacing w:val="0"/>
          <w:w w:val="100"/>
          <w:position w:val="0"/>
        </w:rPr>
        <w:t>建立数据中心设施运营团队</w:t>
      </w:r>
    </w:p>
    <w:p>
      <w:pPr>
        <w:pStyle w:val="8"/>
        <w:keepNext w:val="0"/>
        <w:keepLines w:val="0"/>
        <w:widowControl w:val="0"/>
        <w:shd w:val="clear" w:color="auto" w:fill="auto"/>
        <w:bidi w:val="0"/>
        <w:spacing w:before="0" w:after="200" w:line="240" w:lineRule="auto"/>
        <w:ind w:left="0" w:right="0" w:firstLine="0"/>
        <w:jc w:val="left"/>
      </w:pPr>
      <w:r>
        <w:rPr>
          <w:color w:val="DA5F1B"/>
          <w:spacing w:val="0"/>
          <w:w w:val="100"/>
          <w:position w:val="0"/>
        </w:rPr>
        <w:t>団</w:t>
      </w:r>
      <w:r>
        <w:rPr>
          <w:color w:val="000000"/>
          <w:spacing w:val="0"/>
          <w:w w:val="100"/>
          <w:position w:val="0"/>
        </w:rPr>
        <w:t>管理和激励您的设施管理团队</w:t>
      </w:r>
    </w:p>
    <w:p>
      <w:pPr>
        <w:pStyle w:val="8"/>
        <w:keepNext w:val="0"/>
        <w:keepLines w:val="0"/>
        <w:widowControl w:val="0"/>
        <w:shd w:val="clear" w:color="auto" w:fill="auto"/>
        <w:bidi w:val="0"/>
        <w:spacing w:before="0" w:after="200" w:line="240" w:lineRule="auto"/>
        <w:ind w:left="0" w:right="0" w:firstLine="0"/>
        <w:jc w:val="left"/>
      </w:pPr>
      <w:r>
        <w:rPr>
          <w:color w:val="DA5F1B"/>
          <w:spacing w:val="0"/>
          <w:w w:val="100"/>
          <w:position w:val="0"/>
        </w:rPr>
        <w:t xml:space="preserve">整 </w:t>
      </w:r>
      <w:r>
        <w:rPr>
          <w:color w:val="000000"/>
          <w:spacing w:val="0"/>
          <w:w w:val="100"/>
          <w:position w:val="0"/>
        </w:rPr>
        <w:t>设置</w:t>
      </w:r>
      <w:r>
        <w:rPr>
          <w:rFonts w:ascii="Times New Roman" w:hAnsi="Times New Roman" w:eastAsia="Times New Roman" w:cs="Times New Roman"/>
          <w:color w:val="000000"/>
          <w:spacing w:val="0"/>
          <w:w w:val="100"/>
          <w:position w:val="0"/>
          <w:lang w:val="en-US" w:eastAsia="en-US" w:bidi="en-US"/>
        </w:rPr>
        <w:t>SLA</w:t>
      </w:r>
      <w:r>
        <w:rPr>
          <w:color w:val="000000"/>
          <w:spacing w:val="0"/>
          <w:w w:val="100"/>
          <w:position w:val="0"/>
        </w:rPr>
        <w:t>并管理它们，包括负债,</w:t>
      </w:r>
      <w:r>
        <w:rPr>
          <w:rFonts w:ascii="Times New Roman" w:hAnsi="Times New Roman" w:eastAsia="Times New Roman" w:cs="Times New Roman"/>
          <w:color w:val="000000"/>
          <w:spacing w:val="0"/>
          <w:w w:val="100"/>
          <w:position w:val="0"/>
          <w:lang w:val="en-US" w:eastAsia="en-US" w:bidi="en-US"/>
        </w:rPr>
        <w:t>KPI</w:t>
      </w:r>
      <w:r>
        <w:rPr>
          <w:color w:val="000000"/>
          <w:spacing w:val="0"/>
          <w:w w:val="100"/>
          <w:position w:val="0"/>
        </w:rPr>
        <w:t>等。</w:t>
      </w:r>
    </w:p>
    <w:p>
      <w:pPr>
        <w:pStyle w:val="8"/>
        <w:keepNext w:val="0"/>
        <w:keepLines w:val="0"/>
        <w:widowControl w:val="0"/>
        <w:shd w:val="clear" w:color="auto" w:fill="auto"/>
        <w:bidi w:val="0"/>
        <w:spacing w:before="0" w:after="200" w:line="240" w:lineRule="auto"/>
        <w:ind w:left="0" w:right="0" w:firstLine="0"/>
        <w:jc w:val="left"/>
      </w:pPr>
      <w:r>
        <w:rPr>
          <w:color w:val="DA5F1B"/>
          <w:spacing w:val="0"/>
          <w:w w:val="100"/>
          <w:position w:val="0"/>
        </w:rPr>
        <w:t>団</w:t>
      </w:r>
      <w:r>
        <w:rPr>
          <w:color w:val="000000"/>
          <w:spacing w:val="0"/>
          <w:w w:val="100"/>
          <w:position w:val="0"/>
        </w:rPr>
        <w:t>管理供应商并衡量他们的表现</w:t>
      </w:r>
    </w:p>
    <w:p>
      <w:pPr>
        <w:pStyle w:val="8"/>
        <w:keepNext w:val="0"/>
        <w:keepLines w:val="0"/>
        <w:widowControl w:val="0"/>
        <w:shd w:val="clear" w:color="auto" w:fill="auto"/>
        <w:bidi w:val="0"/>
        <w:spacing w:before="0" w:after="200" w:line="240" w:lineRule="auto"/>
        <w:ind w:left="0" w:right="0" w:firstLine="0"/>
        <w:jc w:val="left"/>
      </w:pPr>
      <w:r>
        <w:rPr>
          <w:color w:val="DA5F1B"/>
          <w:spacing w:val="0"/>
          <w:w w:val="100"/>
          <w:position w:val="0"/>
        </w:rPr>
        <w:t xml:space="preserve">団 </w:t>
      </w:r>
      <w:r>
        <w:rPr>
          <w:color w:val="000000"/>
          <w:spacing w:val="0"/>
          <w:w w:val="100"/>
          <w:position w:val="0"/>
        </w:rPr>
        <w:t>管理物理安全性,同时考虑</w:t>
      </w:r>
      <w:r>
        <w:rPr>
          <w:rFonts w:ascii="Times New Roman" w:hAnsi="Times New Roman" w:eastAsia="Times New Roman" w:cs="Times New Roman"/>
          <w:color w:val="000000"/>
          <w:spacing w:val="0"/>
          <w:w w:val="100"/>
          <w:position w:val="0"/>
          <w:lang w:val="en-US" w:eastAsia="en-US" w:bidi="en-US"/>
        </w:rPr>
        <w:t xml:space="preserve">ANSI </w:t>
      </w:r>
      <w:r>
        <w:rPr>
          <w:rFonts w:ascii="Times New Roman" w:hAnsi="Times New Roman" w:eastAsia="Times New Roman" w:cs="Times New Roman"/>
          <w:color w:val="000000"/>
          <w:spacing w:val="0"/>
          <w:w w:val="100"/>
          <w:position w:val="0"/>
        </w:rPr>
        <w:t xml:space="preserve">/ </w:t>
      </w:r>
      <w:r>
        <w:rPr>
          <w:rFonts w:ascii="Times New Roman" w:hAnsi="Times New Roman" w:eastAsia="Times New Roman" w:cs="Times New Roman"/>
          <w:color w:val="000000"/>
          <w:spacing w:val="0"/>
          <w:w w:val="100"/>
          <w:position w:val="0"/>
          <w:lang w:val="en-US" w:eastAsia="en-US" w:bidi="en-US"/>
        </w:rPr>
        <w:t>TIA-942</w:t>
      </w:r>
      <w:r>
        <w:rPr>
          <w:color w:val="000000"/>
          <w:spacing w:val="0"/>
          <w:w w:val="100"/>
          <w:position w:val="0"/>
        </w:rPr>
        <w:t>等标准的要求。</w:t>
      </w:r>
    </w:p>
    <w:p>
      <w:pPr>
        <w:pStyle w:val="8"/>
        <w:keepNext w:val="0"/>
        <w:keepLines w:val="0"/>
        <w:widowControl w:val="0"/>
        <w:shd w:val="clear" w:color="auto" w:fill="auto"/>
        <w:bidi w:val="0"/>
        <w:spacing w:before="0" w:after="200" w:line="240" w:lineRule="auto"/>
        <w:ind w:left="0" w:right="0" w:firstLine="0"/>
        <w:jc w:val="left"/>
      </w:pPr>
      <w:r>
        <w:rPr>
          <w:color w:val="DA5F1B"/>
          <w:spacing w:val="0"/>
          <w:w w:val="100"/>
          <w:position w:val="0"/>
        </w:rPr>
        <w:t>団</w:t>
      </w:r>
      <w:r>
        <w:rPr>
          <w:color w:val="000000"/>
          <w:spacing w:val="0"/>
          <w:w w:val="100"/>
          <w:position w:val="0"/>
        </w:rPr>
        <w:t>管理安全和法定要求</w:t>
      </w:r>
    </w:p>
    <w:p>
      <w:pPr>
        <w:pStyle w:val="8"/>
        <w:keepNext w:val="0"/>
        <w:keepLines w:val="0"/>
        <w:widowControl w:val="0"/>
        <w:shd w:val="clear" w:color="auto" w:fill="auto"/>
        <w:bidi w:val="0"/>
        <w:spacing w:before="0" w:after="200" w:line="240" w:lineRule="auto"/>
        <w:ind w:left="0" w:right="0" w:firstLine="0"/>
        <w:jc w:val="left"/>
      </w:pPr>
      <w:r>
        <w:rPr>
          <w:color w:val="DA5F1B"/>
          <w:spacing w:val="0"/>
          <w:w w:val="100"/>
          <w:position w:val="0"/>
        </w:rPr>
        <w:t>団</w:t>
      </w:r>
      <w:r>
        <w:rPr>
          <w:color w:val="000000"/>
          <w:spacing w:val="0"/>
          <w:w w:val="100"/>
          <w:position w:val="0"/>
        </w:rPr>
        <w:t>有效地管理数据中心运营</w:t>
      </w:r>
    </w:p>
    <w:p>
      <w:pPr>
        <w:pStyle w:val="8"/>
        <w:keepNext w:val="0"/>
        <w:keepLines w:val="0"/>
        <w:widowControl w:val="0"/>
        <w:shd w:val="clear" w:color="auto" w:fill="auto"/>
        <w:bidi w:val="0"/>
        <w:spacing w:before="0" w:after="200" w:line="240" w:lineRule="auto"/>
        <w:ind w:left="0" w:right="0" w:firstLine="0"/>
        <w:jc w:val="left"/>
      </w:pPr>
      <w:r>
        <w:rPr>
          <w:color w:val="DA5F1B"/>
          <w:spacing w:val="0"/>
          <w:w w:val="100"/>
          <w:position w:val="0"/>
        </w:rPr>
        <w:t>団</w:t>
      </w:r>
      <w:r>
        <w:rPr>
          <w:color w:val="000000"/>
          <w:spacing w:val="0"/>
          <w:w w:val="100"/>
          <w:position w:val="0"/>
        </w:rPr>
        <w:t>管理文件</w:t>
      </w:r>
    </w:p>
    <w:p>
      <w:pPr>
        <w:pStyle w:val="8"/>
        <w:keepNext w:val="0"/>
        <w:keepLines w:val="0"/>
        <w:widowControl w:val="0"/>
        <w:shd w:val="clear" w:color="auto" w:fill="auto"/>
        <w:bidi w:val="0"/>
        <w:spacing w:before="0" w:after="200" w:line="240" w:lineRule="auto"/>
        <w:ind w:left="0" w:right="0" w:firstLine="0"/>
        <w:jc w:val="left"/>
      </w:pPr>
      <w:r>
        <w:rPr>
          <w:color w:val="DA5F1B"/>
          <w:spacing w:val="0"/>
          <w:w w:val="100"/>
          <w:position w:val="0"/>
        </w:rPr>
        <w:t>団</w:t>
      </w:r>
      <w:r>
        <w:rPr>
          <w:color w:val="000000"/>
          <w:spacing w:val="0"/>
          <w:w w:val="100"/>
          <w:position w:val="0"/>
        </w:rPr>
        <w:t>设置设备生命周期包括测试</w:t>
      </w:r>
    </w:p>
    <w:p>
      <w:pPr>
        <w:pStyle w:val="8"/>
        <w:keepNext w:val="0"/>
        <w:keepLines w:val="0"/>
        <w:widowControl w:val="0"/>
        <w:shd w:val="clear" w:color="auto" w:fill="auto"/>
        <w:bidi w:val="0"/>
        <w:spacing w:before="0" w:after="200" w:line="240" w:lineRule="auto"/>
        <w:ind w:left="0" w:right="0" w:firstLine="0"/>
        <w:jc w:val="left"/>
      </w:pPr>
      <w:r>
        <w:rPr>
          <w:color w:val="DA5F1B"/>
          <w:spacing w:val="0"/>
          <w:w w:val="100"/>
          <w:position w:val="0"/>
        </w:rPr>
        <w:t>団</w:t>
      </w:r>
      <w:r>
        <w:rPr>
          <w:color w:val="000000"/>
          <w:spacing w:val="0"/>
          <w:w w:val="100"/>
          <w:position w:val="0"/>
        </w:rPr>
        <w:t>定义数据中心设计限制并设置和管理适当的容量管理计划</w:t>
      </w:r>
    </w:p>
    <w:p>
      <w:pPr>
        <w:pStyle w:val="8"/>
        <w:keepNext w:val="0"/>
        <w:keepLines w:val="0"/>
        <w:widowControl w:val="0"/>
        <w:shd w:val="clear" w:color="auto" w:fill="auto"/>
        <w:bidi w:val="0"/>
        <w:spacing w:before="0" w:after="200" w:line="240" w:lineRule="auto"/>
        <w:ind w:left="0" w:right="0" w:firstLine="0"/>
        <w:jc w:val="left"/>
      </w:pPr>
      <w:r>
        <w:rPr>
          <w:color w:val="DA5F1B"/>
          <w:spacing w:val="0"/>
          <w:w w:val="100"/>
          <w:position w:val="0"/>
        </w:rPr>
        <w:t>団</w:t>
      </w:r>
      <w:r>
        <w:rPr>
          <w:color w:val="000000"/>
          <w:spacing w:val="0"/>
          <w:w w:val="100"/>
          <w:position w:val="0"/>
        </w:rPr>
        <w:t>启动及更换设备</w:t>
      </w:r>
    </w:p>
    <w:p>
      <w:pPr>
        <w:pStyle w:val="8"/>
        <w:keepNext w:val="0"/>
        <w:keepLines w:val="0"/>
        <w:widowControl w:val="0"/>
        <w:shd w:val="clear" w:color="auto" w:fill="auto"/>
        <w:bidi w:val="0"/>
        <w:spacing w:before="0" w:after="200" w:line="240" w:lineRule="auto"/>
        <w:ind w:left="0" w:right="0" w:firstLine="0"/>
        <w:jc w:val="left"/>
      </w:pPr>
      <w:r>
        <w:rPr>
          <w:color w:val="DA5F1B"/>
          <w:spacing w:val="0"/>
          <w:w w:val="100"/>
          <w:position w:val="0"/>
        </w:rPr>
        <w:t>団</w:t>
      </w:r>
      <w:r>
        <w:rPr>
          <w:rFonts w:ascii="Times New Roman" w:hAnsi="Times New Roman" w:eastAsia="Times New Roman" w:cs="Times New Roman"/>
          <w:color w:val="000000"/>
          <w:spacing w:val="0"/>
          <w:w w:val="100"/>
          <w:position w:val="0"/>
          <w:lang w:val="en-US" w:eastAsia="en-US" w:bidi="en-US"/>
        </w:rPr>
        <w:t>IT</w:t>
      </w:r>
      <w:r>
        <w:rPr>
          <w:color w:val="000000"/>
          <w:spacing w:val="0"/>
          <w:w w:val="100"/>
          <w:position w:val="0"/>
        </w:rPr>
        <w:t>电缆管理</w:t>
      </w:r>
    </w:p>
    <w:p>
      <w:pPr>
        <w:pStyle w:val="8"/>
        <w:keepNext w:val="0"/>
        <w:keepLines w:val="0"/>
        <w:widowControl w:val="0"/>
        <w:shd w:val="clear" w:color="auto" w:fill="auto"/>
        <w:bidi w:val="0"/>
        <w:spacing w:before="0" w:after="0" w:line="240" w:lineRule="auto"/>
        <w:ind w:left="0" w:right="0" w:firstLine="0"/>
        <w:jc w:val="left"/>
        <w:sectPr>
          <w:footnotePr>
            <w:numFmt w:val="decimal"/>
          </w:footnotePr>
          <w:type w:val="continuous"/>
          <w:pgSz w:w="11900" w:h="16840"/>
          <w:pgMar w:top="487" w:right="857" w:bottom="1119" w:left="740" w:header="0" w:footer="3" w:gutter="0"/>
          <w:cols w:space="294" w:num="2"/>
          <w:rtlGutter w:val="0"/>
          <w:docGrid w:linePitch="360" w:charSpace="0"/>
        </w:sectPr>
      </w:pPr>
      <w:r>
        <w:rPr>
          <w:color w:val="DA5F1B"/>
          <w:spacing w:val="0"/>
          <w:w w:val="100"/>
          <w:position w:val="0"/>
        </w:rPr>
        <w:t xml:space="preserve">団 </w:t>
      </w:r>
      <w:r>
        <w:rPr>
          <w:color w:val="000000"/>
          <w:spacing w:val="0"/>
          <w:w w:val="100"/>
          <w:position w:val="0"/>
        </w:rPr>
        <w:t>管理日常数据中心运营</w:t>
      </w:r>
    </w:p>
    <w:p>
      <w:pPr>
        <w:widowControl w:val="0"/>
        <w:spacing w:line="211" w:lineRule="exact"/>
        <w:rPr>
          <w:sz w:val="17"/>
          <w:szCs w:val="17"/>
        </w:rPr>
      </w:pPr>
    </w:p>
    <w:p>
      <w:pPr>
        <w:widowControl w:val="0"/>
        <w:spacing w:line="1" w:lineRule="exact"/>
        <w:sectPr>
          <w:footnotePr>
            <w:numFmt w:val="decimal"/>
          </w:footnotePr>
          <w:type w:val="continuous"/>
          <w:pgSz w:w="11900" w:h="16840"/>
          <w:pgMar w:top="487" w:right="0" w:bottom="487" w:left="0" w:header="0" w:footer="3" w:gutter="0"/>
          <w:cols w:space="720" w:num="1"/>
          <w:rtlGutter w:val="0"/>
          <w:docGrid w:linePitch="360" w:charSpace="0"/>
        </w:sectPr>
      </w:pPr>
    </w:p>
    <w:p>
      <w:pPr>
        <w:pStyle w:val="14"/>
        <w:keepNext w:val="0"/>
        <w:keepLines w:val="0"/>
        <w:widowControl w:val="0"/>
        <w:shd w:val="clear" w:color="auto" w:fill="auto"/>
        <w:bidi w:val="0"/>
        <w:spacing w:before="0" w:after="0" w:line="240" w:lineRule="auto"/>
        <w:ind w:left="0" w:right="0" w:firstLine="0"/>
        <w:jc w:val="left"/>
      </w:pPr>
      <w:r>
        <w:rPr>
          <w:spacing w:val="0"/>
          <w:w w:val="100"/>
          <w:position w:val="0"/>
          <w:sz w:val="24"/>
          <w:szCs w:val="24"/>
        </w:rPr>
        <w:t>培训对象</w:t>
      </w:r>
    </w:p>
    <w:p>
      <w:pPr>
        <w:pStyle w:val="8"/>
        <w:keepNext w:val="0"/>
        <w:keepLines w:val="0"/>
        <w:widowControl w:val="0"/>
        <w:shd w:val="clear" w:color="auto" w:fill="auto"/>
        <w:bidi w:val="0"/>
        <w:spacing w:before="0" w:after="0" w:line="406" w:lineRule="exact"/>
        <w:ind w:left="0" w:right="0" w:firstLine="0"/>
        <w:jc w:val="both"/>
        <w:sectPr>
          <w:footnotePr>
            <w:numFmt w:val="decimal"/>
          </w:footnotePr>
          <w:type w:val="continuous"/>
          <w:pgSz w:w="11900" w:h="16840"/>
          <w:pgMar w:top="487" w:right="641" w:bottom="487" w:left="733" w:header="0" w:footer="3" w:gutter="0"/>
          <w:cols w:space="720" w:num="1"/>
          <w:rtlGutter w:val="0"/>
          <w:docGrid w:linePitch="360" w:charSpace="0"/>
        </w:sectPr>
      </w:pPr>
      <w:r>
        <w:rPr>
          <w:color w:val="000000"/>
          <w:spacing w:val="0"/>
          <w:w w:val="100"/>
          <w:position w:val="0"/>
        </w:rPr>
        <w:t>本课程的主要受众是在数据中心内部和周围工作的任何</w:t>
      </w:r>
      <w:r>
        <w:rPr>
          <w:rFonts w:ascii="Times New Roman" w:hAnsi="Times New Roman" w:eastAsia="Times New Roman" w:cs="Times New Roman"/>
          <w:color w:val="000000"/>
          <w:spacing w:val="0"/>
          <w:w w:val="100"/>
          <w:position w:val="0"/>
          <w:lang w:val="en-US" w:eastAsia="en-US" w:bidi="en-US"/>
        </w:rPr>
        <w:t>IT</w:t>
      </w:r>
      <w:r>
        <w:rPr>
          <w:color w:val="000000"/>
          <w:spacing w:val="0"/>
          <w:w w:val="100"/>
          <w:position w:val="0"/>
          <w:lang w:val="en-US" w:eastAsia="en-US" w:bidi="en-US"/>
        </w:rPr>
        <w:t>、</w:t>
      </w:r>
      <w:r>
        <w:rPr>
          <w:color w:val="000000"/>
          <w:spacing w:val="0"/>
          <w:w w:val="100"/>
          <w:position w:val="0"/>
        </w:rPr>
        <w:t>设施 或数据中心运营专业人员，他们有责任实现和改进数据中心运营 的高可用性和可管理性。</w:t>
      </w:r>
    </w:p>
    <w:p>
      <w:pPr>
        <w:pStyle w:val="8"/>
        <w:keepNext w:val="0"/>
        <w:keepLines w:val="0"/>
        <w:widowControl w:val="0"/>
        <w:shd w:val="clear" w:color="auto" w:fill="auto"/>
        <w:bidi w:val="0"/>
        <w:spacing w:before="0" w:after="0" w:line="321" w:lineRule="exact"/>
        <w:ind w:left="0" w:right="0" w:firstLine="0"/>
        <w:jc w:val="left"/>
      </w:pPr>
      <w:r>
        <w:rPr>
          <w:b/>
          <w:bCs/>
          <w:color w:val="000000"/>
          <w:spacing w:val="0"/>
          <w:w w:val="100"/>
          <w:position w:val="0"/>
        </w:rPr>
        <w:t>-数据中心运营团队</w:t>
      </w:r>
    </w:p>
    <w:p>
      <w:pPr>
        <w:pStyle w:val="8"/>
        <w:keepNext w:val="0"/>
        <w:keepLines w:val="0"/>
        <w:widowControl w:val="0"/>
        <w:shd w:val="clear" w:color="auto" w:fill="auto"/>
        <w:bidi w:val="0"/>
        <w:spacing w:before="0" w:after="0" w:line="321" w:lineRule="exact"/>
        <w:ind w:left="0" w:right="0" w:firstLine="180"/>
        <w:jc w:val="left"/>
      </w:pPr>
      <w:r>
        <w:rPr>
          <w:color w:val="000000"/>
          <w:spacing w:val="0"/>
          <w:w w:val="100"/>
          <w:position w:val="0"/>
        </w:rPr>
        <w:t>-领导标准和属性</w:t>
      </w:r>
    </w:p>
    <w:p>
      <w:pPr>
        <w:pStyle w:val="8"/>
        <w:keepNext w:val="0"/>
        <w:keepLines w:val="0"/>
        <w:widowControl w:val="0"/>
        <w:shd w:val="clear" w:color="auto" w:fill="auto"/>
        <w:bidi w:val="0"/>
        <w:spacing w:before="0" w:after="0" w:line="321" w:lineRule="exact"/>
        <w:ind w:left="0" w:right="0" w:firstLine="300"/>
        <w:jc w:val="left"/>
      </w:pPr>
      <w:r>
        <w:rPr>
          <w:color w:val="000000"/>
          <w:spacing w:val="0"/>
          <w:w w:val="100"/>
          <w:position w:val="0"/>
        </w:rPr>
        <w:t>如何建立有效的设施管理运营团队结构</w:t>
      </w:r>
    </w:p>
    <w:p>
      <w:pPr>
        <w:pStyle w:val="8"/>
        <w:keepNext w:val="0"/>
        <w:keepLines w:val="0"/>
        <w:widowControl w:val="0"/>
        <w:shd w:val="clear" w:color="auto" w:fill="auto"/>
        <w:bidi w:val="0"/>
        <w:spacing w:before="0" w:after="0" w:line="321" w:lineRule="exact"/>
        <w:ind w:left="0" w:right="0" w:firstLine="300"/>
        <w:jc w:val="left"/>
      </w:pPr>
      <w:r>
        <w:rPr>
          <w:color w:val="000000"/>
          <w:spacing w:val="0"/>
          <w:w w:val="100"/>
          <w:position w:val="0"/>
        </w:rPr>
        <w:t>定义角色、职责和技能指标</w:t>
      </w:r>
    </w:p>
    <w:p>
      <w:pPr>
        <w:pStyle w:val="8"/>
        <w:keepNext w:val="0"/>
        <w:keepLines w:val="0"/>
        <w:widowControl w:val="0"/>
        <w:shd w:val="clear" w:color="auto" w:fill="auto"/>
        <w:bidi w:val="0"/>
        <w:spacing w:before="0" w:after="0" w:line="321" w:lineRule="exact"/>
        <w:ind w:left="0" w:right="0" w:firstLine="300"/>
        <w:jc w:val="left"/>
      </w:pPr>
      <w:r>
        <w:rPr>
          <w:color w:val="000000"/>
          <w:spacing w:val="0"/>
          <w:w w:val="100"/>
          <w:position w:val="0"/>
        </w:rPr>
        <w:t>关键绩效目标</w:t>
      </w:r>
      <w:r>
        <w:rPr>
          <w:rFonts w:ascii="Times New Roman" w:hAnsi="Times New Roman" w:eastAsia="Times New Roman" w:cs="Times New Roman"/>
          <w:color w:val="000000"/>
          <w:spacing w:val="0"/>
          <w:w w:val="100"/>
          <w:position w:val="0"/>
          <w:lang w:val="en-US" w:eastAsia="en-US" w:bidi="en-US"/>
        </w:rPr>
        <w:t>(KPO)</w:t>
      </w:r>
      <w:r>
        <w:rPr>
          <w:color w:val="000000"/>
          <w:spacing w:val="0"/>
          <w:w w:val="100"/>
          <w:position w:val="0"/>
        </w:rPr>
        <w:t>和评估</w:t>
      </w:r>
    </w:p>
    <w:p>
      <w:pPr>
        <w:pStyle w:val="8"/>
        <w:keepNext w:val="0"/>
        <w:keepLines w:val="0"/>
        <w:widowControl w:val="0"/>
        <w:shd w:val="clear" w:color="auto" w:fill="auto"/>
        <w:bidi w:val="0"/>
        <w:spacing w:before="0" w:after="0" w:line="321" w:lineRule="exact"/>
        <w:ind w:left="0" w:right="0" w:firstLine="300"/>
        <w:jc w:val="left"/>
      </w:pPr>
      <w:r>
        <w:rPr>
          <w:color w:val="000000"/>
          <w:spacing w:val="0"/>
          <w:w w:val="100"/>
          <w:position w:val="0"/>
        </w:rPr>
        <w:t>轮岗、奖励、晋升和继任计划是培养和留住人才的战略</w:t>
      </w:r>
    </w:p>
    <w:p>
      <w:pPr>
        <w:pStyle w:val="8"/>
        <w:keepNext w:val="0"/>
        <w:keepLines w:val="0"/>
        <w:widowControl w:val="0"/>
        <w:shd w:val="clear" w:color="auto" w:fill="auto"/>
        <w:bidi w:val="0"/>
        <w:spacing w:before="0" w:after="0" w:line="321" w:lineRule="exact"/>
        <w:ind w:left="0" w:right="0" w:firstLine="300"/>
        <w:jc w:val="left"/>
      </w:pPr>
      <w:r>
        <w:rPr>
          <w:color w:val="000000"/>
          <w:spacing w:val="0"/>
          <w:w w:val="100"/>
          <w:position w:val="0"/>
        </w:rPr>
        <w:t>培训和评估</w:t>
      </w:r>
    </w:p>
    <w:p>
      <w:pPr>
        <w:pStyle w:val="8"/>
        <w:keepNext w:val="0"/>
        <w:keepLines w:val="0"/>
        <w:widowControl w:val="0"/>
        <w:shd w:val="clear" w:color="auto" w:fill="auto"/>
        <w:bidi w:val="0"/>
        <w:spacing w:before="0" w:after="0" w:line="321" w:lineRule="exact"/>
        <w:ind w:left="0" w:right="0" w:firstLine="300"/>
        <w:jc w:val="left"/>
      </w:pPr>
      <w:r>
        <w:rPr>
          <w:color w:val="000000"/>
          <w:spacing w:val="0"/>
          <w:w w:val="100"/>
          <w:position w:val="0"/>
        </w:rPr>
        <w:t>轮班管理、日程安排和排班计</w:t>
      </w:r>
    </w:p>
    <w:p>
      <w:pPr>
        <w:pStyle w:val="8"/>
        <w:keepNext w:val="0"/>
        <w:keepLines w:val="0"/>
        <w:widowControl w:val="0"/>
        <w:shd w:val="clear" w:color="auto" w:fill="auto"/>
        <w:bidi w:val="0"/>
        <w:spacing w:before="0" w:after="0" w:line="321" w:lineRule="exact"/>
        <w:ind w:left="0" w:right="0" w:firstLine="0"/>
        <w:jc w:val="left"/>
      </w:pPr>
      <w:r>
        <w:rPr>
          <w:b/>
          <w:bCs/>
          <w:color w:val="000000"/>
          <w:spacing w:val="0"/>
          <w:w w:val="100"/>
          <w:position w:val="0"/>
        </w:rPr>
        <w:t>-供应商管理</w:t>
      </w:r>
    </w:p>
    <w:p>
      <w:pPr>
        <w:pStyle w:val="8"/>
        <w:keepNext w:val="0"/>
        <w:keepLines w:val="0"/>
        <w:widowControl w:val="0"/>
        <w:shd w:val="clear" w:color="auto" w:fill="auto"/>
        <w:bidi w:val="0"/>
        <w:spacing w:before="0" w:after="0" w:line="321" w:lineRule="exact"/>
        <w:ind w:left="0" w:right="0" w:firstLine="180"/>
        <w:jc w:val="left"/>
      </w:pPr>
      <w:r>
        <w:rPr>
          <w:color w:val="000000"/>
          <w:spacing w:val="0"/>
          <w:w w:val="100"/>
          <w:position w:val="0"/>
        </w:rPr>
        <w:t>-供应商选择和资格认证</w:t>
      </w:r>
    </w:p>
    <w:p>
      <w:pPr>
        <w:pStyle w:val="8"/>
        <w:keepNext w:val="0"/>
        <w:keepLines w:val="0"/>
        <w:widowControl w:val="0"/>
        <w:shd w:val="clear" w:color="auto" w:fill="auto"/>
        <w:bidi w:val="0"/>
        <w:spacing w:before="0" w:after="0" w:line="321" w:lineRule="exact"/>
        <w:ind w:left="300" w:right="0" w:firstLine="0"/>
        <w:jc w:val="left"/>
      </w:pPr>
      <w:r>
        <w:rPr>
          <w:color w:val="000000"/>
          <w:spacing w:val="0"/>
          <w:w w:val="100"/>
          <w:position w:val="0"/>
        </w:rPr>
        <w:t>管理风险并处理不合规、公共责任、法律、上报和投诉程序 供应商服务协议的主要考虑因素</w:t>
      </w:r>
    </w:p>
    <w:p>
      <w:pPr>
        <w:pStyle w:val="8"/>
        <w:keepNext w:val="0"/>
        <w:keepLines w:val="0"/>
        <w:widowControl w:val="0"/>
        <w:shd w:val="clear" w:color="auto" w:fill="auto"/>
        <w:bidi w:val="0"/>
        <w:spacing w:before="0" w:after="0" w:line="321" w:lineRule="exact"/>
        <w:ind w:left="0" w:right="0" w:firstLine="300"/>
        <w:jc w:val="both"/>
      </w:pPr>
      <w:r>
        <w:rPr>
          <w:color w:val="000000"/>
          <w:spacing w:val="0"/>
          <w:w w:val="100"/>
          <w:position w:val="0"/>
        </w:rPr>
        <w:t>绩效衡量和报告</w:t>
      </w:r>
    </w:p>
    <w:p>
      <w:pPr>
        <w:pStyle w:val="8"/>
        <w:keepNext w:val="0"/>
        <w:keepLines w:val="0"/>
        <w:widowControl w:val="0"/>
        <w:shd w:val="clear" w:color="auto" w:fill="auto"/>
        <w:bidi w:val="0"/>
        <w:spacing w:before="0" w:after="0" w:line="321" w:lineRule="exact"/>
        <w:ind w:left="0" w:right="0" w:firstLine="0"/>
        <w:jc w:val="left"/>
      </w:pPr>
      <w:r>
        <w:rPr>
          <w:b/>
          <w:bCs/>
          <w:color w:val="000000"/>
          <w:spacing w:val="0"/>
          <w:w w:val="100"/>
          <w:position w:val="0"/>
          <w:lang w:val="zh-CN" w:eastAsia="zh-CN" w:bidi="zh-CN"/>
        </w:rPr>
        <w:t>-</w:t>
      </w:r>
      <w:r>
        <w:rPr>
          <w:b/>
          <w:bCs/>
          <w:color w:val="000000"/>
          <w:spacing w:val="0"/>
          <w:w w:val="100"/>
          <w:position w:val="0"/>
        </w:rPr>
        <w:t>设施维护</w:t>
      </w:r>
    </w:p>
    <w:p>
      <w:pPr>
        <w:pStyle w:val="8"/>
        <w:keepNext w:val="0"/>
        <w:keepLines w:val="0"/>
        <w:widowControl w:val="0"/>
        <w:shd w:val="clear" w:color="auto" w:fill="auto"/>
        <w:bidi w:val="0"/>
        <w:spacing w:before="0" w:after="0" w:line="321" w:lineRule="exact"/>
        <w:ind w:left="0" w:right="0" w:firstLine="180"/>
        <w:jc w:val="left"/>
      </w:pPr>
      <w:r>
        <w:rPr>
          <w:color w:val="000000"/>
          <w:spacing w:val="0"/>
          <w:w w:val="100"/>
          <w:position w:val="0"/>
        </w:rPr>
        <w:t>-维护选项</w:t>
      </w:r>
    </w:p>
    <w:p>
      <w:pPr>
        <w:pStyle w:val="8"/>
        <w:keepNext w:val="0"/>
        <w:keepLines w:val="0"/>
        <w:widowControl w:val="0"/>
        <w:shd w:val="clear" w:color="auto" w:fill="auto"/>
        <w:bidi w:val="0"/>
        <w:spacing w:before="0" w:after="0" w:line="321" w:lineRule="exact"/>
        <w:ind w:left="0" w:right="0" w:firstLine="300"/>
        <w:jc w:val="left"/>
      </w:pPr>
      <w:r>
        <w:rPr>
          <w:color w:val="000000"/>
          <w:spacing w:val="0"/>
          <w:w w:val="100"/>
          <w:position w:val="0"/>
        </w:rPr>
        <w:t>维护协议的主要考虑因素</w:t>
      </w:r>
    </w:p>
    <w:p>
      <w:pPr>
        <w:pStyle w:val="8"/>
        <w:keepNext w:val="0"/>
        <w:keepLines w:val="0"/>
        <w:widowControl w:val="0"/>
        <w:shd w:val="clear" w:color="auto" w:fill="auto"/>
        <w:bidi w:val="0"/>
        <w:spacing w:before="0" w:after="0" w:line="321" w:lineRule="exact"/>
        <w:ind w:left="0" w:right="0" w:firstLine="300"/>
        <w:jc w:val="left"/>
      </w:pPr>
      <w:r>
        <w:rPr>
          <w:color w:val="000000"/>
          <w:spacing w:val="0"/>
          <w:w w:val="100"/>
          <w:position w:val="0"/>
        </w:rPr>
        <w:t>综合/非综合维修方案的实用性</w:t>
      </w:r>
    </w:p>
    <w:p>
      <w:pPr>
        <w:pStyle w:val="8"/>
        <w:keepNext w:val="0"/>
        <w:keepLines w:val="0"/>
        <w:widowControl w:val="0"/>
        <w:shd w:val="clear" w:color="auto" w:fill="auto"/>
        <w:bidi w:val="0"/>
        <w:spacing w:before="0" w:after="0" w:line="321" w:lineRule="exact"/>
        <w:ind w:left="0" w:right="0" w:firstLine="300"/>
        <w:jc w:val="left"/>
      </w:pPr>
      <w:r>
        <w:rPr>
          <w:color w:val="000000"/>
          <w:spacing w:val="0"/>
          <w:w w:val="100"/>
          <w:position w:val="0"/>
        </w:rPr>
        <w:t>保修坑坠落</w:t>
      </w:r>
    </w:p>
    <w:p>
      <w:pPr>
        <w:pStyle w:val="8"/>
        <w:keepNext w:val="0"/>
        <w:keepLines w:val="0"/>
        <w:widowControl w:val="0"/>
        <w:shd w:val="clear" w:color="auto" w:fill="auto"/>
        <w:bidi w:val="0"/>
        <w:spacing w:before="0" w:after="0" w:line="321" w:lineRule="exact"/>
        <w:ind w:left="0" w:right="0" w:firstLine="300"/>
        <w:jc w:val="left"/>
      </w:pPr>
      <w:r>
        <w:rPr>
          <w:color w:val="000000"/>
          <w:spacing w:val="0"/>
          <w:w w:val="100"/>
          <w:position w:val="0"/>
        </w:rPr>
        <w:t>服务报告与维护协议一致分层维护注意事项</w:t>
      </w:r>
    </w:p>
    <w:p>
      <w:pPr>
        <w:pStyle w:val="8"/>
        <w:keepNext w:val="0"/>
        <w:keepLines w:val="0"/>
        <w:widowControl w:val="0"/>
        <w:shd w:val="clear" w:color="auto" w:fill="auto"/>
        <w:bidi w:val="0"/>
        <w:spacing w:before="0" w:after="0" w:line="321" w:lineRule="exact"/>
        <w:ind w:left="0" w:right="0" w:firstLine="300"/>
        <w:jc w:val="left"/>
      </w:pPr>
      <w:r>
        <w:rPr>
          <w:color w:val="000000"/>
          <w:spacing w:val="0"/>
          <w:w w:val="100"/>
          <w:position w:val="0"/>
        </w:rPr>
        <w:t>以预防性、预测性、状态和可靠性为中心</w:t>
      </w:r>
      <w:r>
        <w:rPr>
          <w:rFonts w:ascii="Times New Roman" w:hAnsi="Times New Roman" w:eastAsia="Times New Roman" w:cs="Times New Roman"/>
          <w:color w:val="000000"/>
          <w:spacing w:val="0"/>
          <w:w w:val="100"/>
          <w:position w:val="0"/>
          <w:lang w:val="en-US" w:eastAsia="en-US" w:bidi="en-US"/>
        </w:rPr>
        <w:t>(RCM)</w:t>
      </w:r>
      <w:r>
        <w:rPr>
          <w:color w:val="000000"/>
          <w:spacing w:val="0"/>
          <w:w w:val="100"/>
          <w:position w:val="0"/>
        </w:rPr>
        <w:t>的维护</w:t>
      </w:r>
    </w:p>
    <w:p>
      <w:pPr>
        <w:pStyle w:val="8"/>
        <w:keepNext w:val="0"/>
        <w:keepLines w:val="0"/>
        <w:widowControl w:val="0"/>
        <w:shd w:val="clear" w:color="auto" w:fill="auto"/>
        <w:bidi w:val="0"/>
        <w:spacing w:before="0" w:after="0" w:line="321" w:lineRule="exact"/>
        <w:ind w:left="0" w:right="0" w:firstLine="300"/>
        <w:jc w:val="left"/>
      </w:pPr>
      <w:r>
        <w:rPr>
          <w:color w:val="000000"/>
          <w:spacing w:val="0"/>
          <w:w w:val="100"/>
          <w:position w:val="0"/>
        </w:rPr>
        <w:t>管理现场</w:t>
      </w:r>
      <w:r>
        <w:rPr>
          <w:rFonts w:ascii="Times New Roman" w:hAnsi="Times New Roman" w:eastAsia="Times New Roman" w:cs="Times New Roman"/>
          <w:color w:val="000000"/>
          <w:spacing w:val="0"/>
          <w:w w:val="100"/>
          <w:position w:val="0"/>
          <w:lang w:val="en-US" w:eastAsia="en-US" w:bidi="en-US"/>
        </w:rPr>
        <w:t>/0U</w:t>
      </w:r>
      <w:r>
        <w:rPr>
          <w:color w:val="000000"/>
          <w:spacing w:val="0"/>
          <w:w w:val="100"/>
          <w:position w:val="0"/>
        </w:rPr>
        <w:t>现场备件，以及如何确定哪些备件应保留在现场</w:t>
      </w:r>
    </w:p>
    <w:p>
      <w:pPr>
        <w:pStyle w:val="8"/>
        <w:keepNext w:val="0"/>
        <w:keepLines w:val="0"/>
        <w:widowControl w:val="0"/>
        <w:shd w:val="clear" w:color="auto" w:fill="auto"/>
        <w:bidi w:val="0"/>
        <w:spacing w:before="0" w:after="0" w:line="321" w:lineRule="exact"/>
        <w:ind w:left="0" w:right="0" w:firstLine="0"/>
        <w:jc w:val="left"/>
      </w:pPr>
      <w:r>
        <w:rPr>
          <w:b/>
          <w:bCs/>
          <w:color w:val="000000"/>
          <w:spacing w:val="0"/>
          <w:w w:val="100"/>
          <w:position w:val="0"/>
        </w:rPr>
        <w:t>-管理安全和法定要求</w:t>
      </w:r>
    </w:p>
    <w:p>
      <w:pPr>
        <w:pStyle w:val="8"/>
        <w:keepNext w:val="0"/>
        <w:keepLines w:val="0"/>
        <w:widowControl w:val="0"/>
        <w:shd w:val="clear" w:color="auto" w:fill="auto"/>
        <w:bidi w:val="0"/>
        <w:spacing w:before="0" w:after="0" w:line="321" w:lineRule="exact"/>
        <w:ind w:left="0" w:right="0" w:firstLine="180"/>
        <w:jc w:val="left"/>
      </w:pPr>
      <w:r>
        <w:rPr>
          <w:color w:val="000000"/>
          <w:spacing w:val="0"/>
          <w:w w:val="100"/>
          <w:position w:val="0"/>
        </w:rPr>
        <w:t>-法律和行业合规/法规</w:t>
      </w:r>
    </w:p>
    <w:p>
      <w:pPr>
        <w:pStyle w:val="8"/>
        <w:keepNext w:val="0"/>
        <w:keepLines w:val="0"/>
        <w:widowControl w:val="0"/>
        <w:shd w:val="clear" w:color="auto" w:fill="auto"/>
        <w:bidi w:val="0"/>
        <w:spacing w:before="0" w:after="0" w:line="321" w:lineRule="exact"/>
        <w:ind w:left="0" w:right="0" w:firstLine="180"/>
        <w:jc w:val="left"/>
      </w:pPr>
      <w:r>
        <w:rPr>
          <w:color w:val="000000"/>
          <w:spacing w:val="0"/>
          <w:w w:val="100"/>
          <w:position w:val="0"/>
        </w:rPr>
        <w:t>-应急响应和安全政策和程序</w:t>
      </w:r>
    </w:p>
    <w:p>
      <w:pPr>
        <w:pStyle w:val="8"/>
        <w:keepNext w:val="0"/>
        <w:keepLines w:val="0"/>
        <w:widowControl w:val="0"/>
        <w:shd w:val="clear" w:color="auto" w:fill="auto"/>
        <w:bidi w:val="0"/>
        <w:spacing w:before="0" w:after="0" w:line="321" w:lineRule="exact"/>
        <w:ind w:left="0" w:right="0" w:firstLine="180"/>
        <w:jc w:val="left"/>
      </w:pPr>
      <w:r>
        <w:rPr>
          <w:color w:val="000000"/>
          <w:spacing w:val="0"/>
          <w:w w:val="100"/>
          <w:position w:val="0"/>
        </w:rPr>
        <w:t>-工作许可证要求和程序</w:t>
      </w:r>
    </w:p>
    <w:p>
      <w:pPr>
        <w:pStyle w:val="8"/>
        <w:keepNext w:val="0"/>
        <w:keepLines w:val="0"/>
        <w:widowControl w:val="0"/>
        <w:shd w:val="clear" w:color="auto" w:fill="auto"/>
        <w:bidi w:val="0"/>
        <w:spacing w:before="0" w:after="0" w:line="321" w:lineRule="exact"/>
        <w:ind w:left="0" w:right="0" w:firstLine="180"/>
        <w:jc w:val="left"/>
      </w:pPr>
      <w:r>
        <w:rPr>
          <w:color w:val="000000"/>
          <w:spacing w:val="0"/>
          <w:w w:val="100"/>
          <w:position w:val="0"/>
        </w:rPr>
        <w:t>-数据中心的一般规则和条例</w:t>
      </w:r>
    </w:p>
    <w:p>
      <w:pPr>
        <w:pStyle w:val="8"/>
        <w:keepNext w:val="0"/>
        <w:keepLines w:val="0"/>
        <w:widowControl w:val="0"/>
        <w:shd w:val="clear" w:color="auto" w:fill="auto"/>
        <w:bidi w:val="0"/>
        <w:spacing w:before="0" w:after="0" w:line="321" w:lineRule="exact"/>
        <w:ind w:left="0" w:right="0" w:firstLine="180"/>
        <w:jc w:val="left"/>
      </w:pPr>
      <w:r>
        <w:rPr>
          <w:color w:val="000000"/>
          <w:spacing w:val="0"/>
          <w:w w:val="100"/>
          <w:position w:val="0"/>
        </w:rPr>
        <w:t>-人体工程学工作区</w:t>
      </w:r>
    </w:p>
    <w:p>
      <w:pPr>
        <w:pStyle w:val="8"/>
        <w:keepNext w:val="0"/>
        <w:keepLines w:val="0"/>
        <w:widowControl w:val="0"/>
        <w:shd w:val="clear" w:color="auto" w:fill="auto"/>
        <w:bidi w:val="0"/>
        <w:spacing w:before="0" w:after="0" w:line="321" w:lineRule="exact"/>
        <w:ind w:left="0" w:right="0" w:firstLine="300"/>
        <w:jc w:val="left"/>
      </w:pPr>
      <w:r>
        <w:rPr>
          <w:color w:val="000000"/>
          <w:spacing w:val="0"/>
          <w:w w:val="100"/>
          <w:position w:val="0"/>
        </w:rPr>
        <w:t>停电、火灾、炸弹威胁等作业指导书.</w:t>
      </w:r>
    </w:p>
    <w:p>
      <w:pPr>
        <w:pStyle w:val="8"/>
        <w:keepNext w:val="0"/>
        <w:keepLines w:val="0"/>
        <w:widowControl w:val="0"/>
        <w:shd w:val="clear" w:color="auto" w:fill="auto"/>
        <w:bidi w:val="0"/>
        <w:spacing w:before="0" w:after="0" w:line="321" w:lineRule="exact"/>
        <w:ind w:left="0" w:right="0" w:firstLine="0"/>
        <w:jc w:val="left"/>
      </w:pPr>
      <w:r>
        <w:rPr>
          <w:b/>
          <w:bCs/>
          <w:color w:val="000000"/>
          <w:spacing w:val="0"/>
          <w:w w:val="100"/>
          <w:position w:val="0"/>
        </w:rPr>
        <w:t>-服务水平协议</w:t>
      </w:r>
      <w:r>
        <w:rPr>
          <w:rFonts w:ascii="Times New Roman" w:hAnsi="Times New Roman" w:eastAsia="Times New Roman" w:cs="Times New Roman"/>
          <w:b/>
          <w:bCs/>
          <w:color w:val="000000"/>
          <w:spacing w:val="0"/>
          <w:w w:val="100"/>
          <w:position w:val="0"/>
          <w:sz w:val="18"/>
          <w:szCs w:val="18"/>
          <w:lang w:val="en-US" w:eastAsia="en-US" w:bidi="en-US"/>
        </w:rPr>
        <w:t>(SLA)</w:t>
      </w:r>
      <w:r>
        <w:rPr>
          <w:b/>
          <w:bCs/>
          <w:color w:val="000000"/>
          <w:spacing w:val="0"/>
          <w:w w:val="100"/>
          <w:position w:val="0"/>
        </w:rPr>
        <w:t>管理</w:t>
      </w:r>
    </w:p>
    <w:p>
      <w:pPr>
        <w:pStyle w:val="8"/>
        <w:keepNext w:val="0"/>
        <w:keepLines w:val="0"/>
        <w:widowControl w:val="0"/>
        <w:shd w:val="clear" w:color="auto" w:fill="auto"/>
        <w:bidi w:val="0"/>
        <w:spacing w:before="0" w:after="0" w:line="321" w:lineRule="exact"/>
        <w:ind w:left="0" w:right="0" w:firstLine="180"/>
        <w:jc w:val="left"/>
      </w:pPr>
      <w:r>
        <w:rPr>
          <w:color w:val="000000"/>
          <w:spacing w:val="0"/>
          <w:w w:val="100"/>
          <w:position w:val="0"/>
        </w:rPr>
        <w:t>-定义数据中心设计限制</w:t>
      </w:r>
    </w:p>
    <w:p>
      <w:pPr>
        <w:pStyle w:val="8"/>
        <w:keepNext w:val="0"/>
        <w:keepLines w:val="0"/>
        <w:widowControl w:val="0"/>
        <w:shd w:val="clear" w:color="auto" w:fill="auto"/>
        <w:bidi w:val="0"/>
        <w:spacing w:before="0" w:after="0" w:line="321" w:lineRule="exact"/>
        <w:ind w:left="0" w:right="0" w:firstLine="180"/>
        <w:jc w:val="left"/>
      </w:pPr>
      <w:r>
        <w:rPr>
          <w:color w:val="000000"/>
          <w:spacing w:val="0"/>
          <w:w w:val="100"/>
          <w:position w:val="0"/>
        </w:rPr>
        <w:t>-定义测量标准和报告</w:t>
      </w:r>
    </w:p>
    <w:p>
      <w:pPr>
        <w:pStyle w:val="8"/>
        <w:keepNext w:val="0"/>
        <w:keepLines w:val="0"/>
        <w:widowControl w:val="0"/>
        <w:shd w:val="clear" w:color="auto" w:fill="auto"/>
        <w:bidi w:val="0"/>
        <w:spacing w:before="0" w:after="0" w:line="321" w:lineRule="exact"/>
        <w:ind w:left="0" w:right="0" w:firstLine="180"/>
        <w:jc w:val="left"/>
      </w:pPr>
      <w:r>
        <w:rPr>
          <w:color w:val="000000"/>
          <w:spacing w:val="0"/>
          <w:w w:val="100"/>
          <w:position w:val="0"/>
        </w:rPr>
        <w:t>-业务</w:t>
      </w:r>
      <w:r>
        <w:rPr>
          <w:rFonts w:ascii="Times New Roman" w:hAnsi="Times New Roman" w:eastAsia="Times New Roman" w:cs="Times New Roman"/>
          <w:color w:val="000000"/>
          <w:spacing w:val="0"/>
          <w:w w:val="100"/>
          <w:position w:val="0"/>
          <w:lang w:val="en-US" w:eastAsia="en-US" w:bidi="en-US"/>
        </w:rPr>
        <w:t>SLA</w:t>
      </w:r>
      <w:r>
        <w:rPr>
          <w:color w:val="000000"/>
          <w:spacing w:val="0"/>
          <w:w w:val="100"/>
          <w:position w:val="0"/>
        </w:rPr>
        <w:t>与供应商</w:t>
      </w:r>
      <w:r>
        <w:rPr>
          <w:rFonts w:ascii="Times New Roman" w:hAnsi="Times New Roman" w:eastAsia="Times New Roman" w:cs="Times New Roman"/>
          <w:color w:val="000000"/>
          <w:spacing w:val="0"/>
          <w:w w:val="100"/>
          <w:position w:val="0"/>
          <w:lang w:val="en-US" w:eastAsia="en-US" w:bidi="en-US"/>
        </w:rPr>
        <w:t>SLA</w:t>
      </w:r>
      <w:r>
        <w:rPr>
          <w:color w:val="000000"/>
          <w:spacing w:val="0"/>
          <w:w w:val="100"/>
          <w:position w:val="0"/>
        </w:rPr>
        <w:t>的一致性</w:t>
      </w:r>
    </w:p>
    <w:p>
      <w:pPr>
        <w:pStyle w:val="8"/>
        <w:keepNext w:val="0"/>
        <w:keepLines w:val="0"/>
        <w:widowControl w:val="0"/>
        <w:shd w:val="clear" w:color="auto" w:fill="auto"/>
        <w:bidi w:val="0"/>
        <w:spacing w:before="0" w:after="0" w:line="321" w:lineRule="exact"/>
        <w:ind w:left="0" w:right="0" w:firstLine="300"/>
        <w:jc w:val="both"/>
      </w:pPr>
      <w:r>
        <w:rPr>
          <w:color w:val="000000"/>
          <w:spacing w:val="0"/>
          <w:w w:val="100"/>
          <w:position w:val="0"/>
        </w:rPr>
        <w:t>确定新设备安装和拆卸的机会管理程序</w:t>
      </w:r>
    </w:p>
    <w:p>
      <w:pPr>
        <w:pStyle w:val="8"/>
        <w:keepNext w:val="0"/>
        <w:keepLines w:val="0"/>
        <w:widowControl w:val="0"/>
        <w:shd w:val="clear" w:color="auto" w:fill="auto"/>
        <w:bidi w:val="0"/>
        <w:spacing w:before="0" w:after="0" w:line="321" w:lineRule="exact"/>
        <w:ind w:left="0" w:right="0" w:firstLine="300"/>
        <w:jc w:val="both"/>
      </w:pPr>
      <w:r>
        <w:rPr>
          <w:color w:val="000000"/>
          <w:spacing w:val="0"/>
          <w:w w:val="100"/>
          <w:position w:val="0"/>
        </w:rPr>
        <w:t>报告和上报管理</w:t>
      </w:r>
    </w:p>
    <w:p>
      <w:pPr>
        <w:pStyle w:val="8"/>
        <w:keepNext w:val="0"/>
        <w:keepLines w:val="0"/>
        <w:widowControl w:val="0"/>
        <w:shd w:val="clear" w:color="auto" w:fill="auto"/>
        <w:bidi w:val="0"/>
        <w:spacing w:before="0" w:after="0" w:line="321" w:lineRule="exact"/>
        <w:ind w:left="0" w:right="0" w:firstLine="0"/>
        <w:jc w:val="left"/>
      </w:pPr>
      <w:r>
        <w:rPr>
          <w:b/>
          <w:bCs/>
          <w:color w:val="000000"/>
          <w:spacing w:val="0"/>
          <w:w w:val="100"/>
          <w:position w:val="0"/>
        </w:rPr>
        <w:t>-管理物理安全</w:t>
      </w:r>
    </w:p>
    <w:p>
      <w:pPr>
        <w:pStyle w:val="8"/>
        <w:keepNext w:val="0"/>
        <w:keepLines w:val="0"/>
        <w:widowControl w:val="0"/>
        <w:shd w:val="clear" w:color="auto" w:fill="auto"/>
        <w:bidi w:val="0"/>
        <w:spacing w:before="0" w:after="0" w:line="294" w:lineRule="exact"/>
        <w:ind w:left="0" w:right="0" w:firstLine="0"/>
        <w:jc w:val="left"/>
      </w:pPr>
      <w:r>
        <w:rPr>
          <w:b/>
          <w:bCs/>
          <w:color w:val="000000"/>
          <w:spacing w:val="0"/>
          <w:w w:val="100"/>
          <w:position w:val="0"/>
        </w:rPr>
        <w:t>・管理日常数据中心运营/楼层管理</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数据中心的</w:t>
      </w:r>
      <w:r>
        <w:rPr>
          <w:rFonts w:ascii="Times New Roman" w:hAnsi="Times New Roman" w:eastAsia="Times New Roman" w:cs="Times New Roman"/>
          <w:color w:val="000000"/>
          <w:spacing w:val="0"/>
          <w:w w:val="100"/>
          <w:position w:val="0"/>
          <w:lang w:val="en-US" w:eastAsia="en-US" w:bidi="en-US"/>
        </w:rPr>
        <w:t>ITSM/ITILQT</w:t>
      </w:r>
      <w:r>
        <w:rPr>
          <w:color w:val="000000"/>
          <w:spacing w:val="0"/>
          <w:w w:val="100"/>
          <w:position w:val="0"/>
        </w:rPr>
        <w:t>服务管理)</w:t>
      </w:r>
    </w:p>
    <w:p>
      <w:pPr>
        <w:pStyle w:val="8"/>
        <w:keepNext w:val="0"/>
        <w:keepLines w:val="0"/>
        <w:widowControl w:val="0"/>
        <w:shd w:val="clear" w:color="auto" w:fill="auto"/>
        <w:bidi w:val="0"/>
        <w:spacing w:before="0" w:after="0" w:line="265" w:lineRule="exact"/>
        <w:ind w:left="0" w:right="0" w:firstLine="240"/>
        <w:jc w:val="left"/>
      </w:pPr>
      <w:r>
        <w:rPr>
          <w:color w:val="000000"/>
          <w:spacing w:val="0"/>
          <w:w w:val="100"/>
          <w:position w:val="0"/>
        </w:rPr>
        <w:t>交接班要求和程序</w:t>
      </w:r>
    </w:p>
    <w:p>
      <w:pPr>
        <w:pStyle w:val="8"/>
        <w:keepNext w:val="0"/>
        <w:keepLines w:val="0"/>
        <w:widowControl w:val="0"/>
        <w:shd w:val="clear" w:color="auto" w:fill="auto"/>
        <w:bidi w:val="0"/>
        <w:spacing w:before="0" w:after="0" w:line="265" w:lineRule="exact"/>
        <w:ind w:left="0" w:right="0" w:firstLine="240"/>
        <w:jc w:val="left"/>
      </w:pPr>
      <w:r>
        <w:rPr>
          <w:color w:val="000000"/>
          <w:spacing w:val="0"/>
          <w:w w:val="100"/>
          <w:position w:val="0"/>
        </w:rPr>
        <w:t>硬件、软件、备件、消耗品等的资产和库存管理。</w:t>
      </w:r>
    </w:p>
    <w:p>
      <w:pPr>
        <w:pStyle w:val="8"/>
        <w:keepNext w:val="0"/>
        <w:keepLines w:val="0"/>
        <w:widowControl w:val="0"/>
        <w:shd w:val="clear" w:color="auto" w:fill="auto"/>
        <w:bidi w:val="0"/>
        <w:spacing w:before="0" w:after="0" w:line="265" w:lineRule="exact"/>
        <w:ind w:left="240" w:right="0" w:firstLine="0"/>
        <w:jc w:val="left"/>
      </w:pPr>
      <w:r>
        <w:rPr>
          <w:color w:val="000000"/>
          <w:spacing w:val="0"/>
          <w:w w:val="100"/>
          <w:position w:val="0"/>
        </w:rPr>
        <w:t>楼层管理程序和职责，如机架空间分配、安装人员管理 动力、冷却、重量、电动势、消防等影响因素的安装前分析 从卡车到机架</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进厂设备的处理</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检查、开箱和安全程序</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分级程序和要求</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设备进入机房</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完成安装</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安装/调试程序</w:t>
      </w:r>
    </w:p>
    <w:p>
      <w:pPr>
        <w:pStyle w:val="8"/>
        <w:keepNext w:val="0"/>
        <w:keepLines w:val="0"/>
        <w:widowControl w:val="0"/>
        <w:shd w:val="clear" w:color="auto" w:fill="auto"/>
        <w:bidi w:val="0"/>
        <w:spacing w:before="0" w:after="0" w:line="294" w:lineRule="exact"/>
        <w:ind w:left="0" w:right="0" w:firstLine="0"/>
        <w:jc w:val="left"/>
      </w:pPr>
      <w:r>
        <w:rPr>
          <w:b/>
          <w:bCs/>
          <w:color w:val="000000"/>
          <w:spacing w:val="0"/>
          <w:w w:val="100"/>
          <w:position w:val="0"/>
        </w:rPr>
        <w:t>・容量管理</w:t>
      </w:r>
    </w:p>
    <w:p>
      <w:pPr>
        <w:pStyle w:val="8"/>
        <w:keepNext w:val="0"/>
        <w:keepLines w:val="0"/>
        <w:widowControl w:val="0"/>
        <w:shd w:val="clear" w:color="auto" w:fill="auto"/>
        <w:bidi w:val="0"/>
        <w:spacing w:before="0" w:after="0" w:line="294" w:lineRule="exact"/>
        <w:ind w:left="0" w:right="0" w:firstLine="0"/>
        <w:jc w:val="left"/>
      </w:pPr>
      <w:r>
        <w:rPr>
          <w:color w:val="000000"/>
          <w:spacing w:val="0"/>
          <w:w w:val="100"/>
          <w:position w:val="0"/>
        </w:rPr>
        <w:t>-定义数据中心的设计极限</w:t>
      </w:r>
    </w:p>
    <w:p>
      <w:pPr>
        <w:pStyle w:val="8"/>
        <w:keepNext w:val="0"/>
        <w:keepLines w:val="0"/>
        <w:widowControl w:val="0"/>
        <w:shd w:val="clear" w:color="auto" w:fill="auto"/>
        <w:bidi w:val="0"/>
        <w:spacing w:before="0" w:after="0" w:line="294" w:lineRule="exact"/>
        <w:ind w:left="0" w:right="0" w:firstLine="0"/>
        <w:jc w:val="left"/>
      </w:pPr>
      <w:r>
        <w:rPr>
          <w:color w:val="000000"/>
          <w:spacing w:val="0"/>
          <w:w w:val="100"/>
          <w:position w:val="0"/>
        </w:rPr>
        <w:t>-设置阈值、监控和报告</w:t>
      </w:r>
    </w:p>
    <w:p>
      <w:pPr>
        <w:pStyle w:val="8"/>
        <w:keepNext w:val="0"/>
        <w:keepLines w:val="0"/>
        <w:widowControl w:val="0"/>
        <w:shd w:val="clear" w:color="auto" w:fill="auto"/>
        <w:bidi w:val="0"/>
        <w:spacing w:before="0" w:after="80" w:line="294" w:lineRule="exact"/>
        <w:ind w:left="0" w:right="0" w:firstLine="0"/>
        <w:jc w:val="left"/>
      </w:pPr>
      <w:r>
        <w:rPr>
          <w:color w:val="000000"/>
          <w:spacing w:val="0"/>
          <w:w w:val="100"/>
          <w:position w:val="0"/>
        </w:rPr>
        <w:t>-业务审查和未来能力规划</w:t>
      </w:r>
    </w:p>
    <w:p>
      <w:pPr>
        <w:pStyle w:val="8"/>
        <w:keepNext w:val="0"/>
        <w:keepLines w:val="0"/>
        <w:widowControl w:val="0"/>
        <w:shd w:val="clear" w:color="auto" w:fill="auto"/>
        <w:bidi w:val="0"/>
        <w:spacing w:before="0" w:after="80" w:line="240" w:lineRule="auto"/>
        <w:ind w:left="0" w:right="0" w:firstLine="240"/>
        <w:jc w:val="left"/>
      </w:pPr>
      <w:r>
        <w:rPr>
          <w:color w:val="000000"/>
          <w:spacing w:val="0"/>
          <w:w w:val="100"/>
          <w:position w:val="0"/>
        </w:rPr>
        <w:t>辅助能力规划的技术解决方案，如</w:t>
      </w:r>
    </w:p>
    <w:p>
      <w:pPr>
        <w:pStyle w:val="8"/>
        <w:keepNext w:val="0"/>
        <w:keepLines w:val="0"/>
        <w:widowControl w:val="0"/>
        <w:shd w:val="clear" w:color="auto" w:fill="auto"/>
        <w:bidi w:val="0"/>
        <w:spacing w:before="0" w:after="0" w:line="240" w:lineRule="auto"/>
        <w:ind w:left="0" w:right="0" w:firstLine="240"/>
        <w:jc w:val="left"/>
      </w:pPr>
      <w:r>
        <w:rPr>
          <w:color w:val="000000"/>
          <w:spacing w:val="0"/>
          <w:w w:val="100"/>
          <w:position w:val="0"/>
        </w:rPr>
        <w:t>计算流体动力学</w:t>
      </w:r>
      <w:r>
        <w:rPr>
          <w:rFonts w:ascii="Times New Roman" w:hAnsi="Times New Roman" w:eastAsia="Times New Roman" w:cs="Times New Roman"/>
          <w:color w:val="000000"/>
          <w:spacing w:val="0"/>
          <w:w w:val="100"/>
          <w:position w:val="0"/>
          <w:lang w:val="en-US" w:eastAsia="en-US" w:bidi="en-US"/>
        </w:rPr>
        <w:t>(CFD)</w:t>
      </w:r>
      <w:r>
        <w:rPr>
          <w:color w:val="000000"/>
          <w:spacing w:val="0"/>
          <w:w w:val="100"/>
          <w:position w:val="0"/>
        </w:rPr>
        <w:t>、容量和配置管理解决方案</w:t>
      </w:r>
    </w:p>
    <w:p>
      <w:pPr>
        <w:pStyle w:val="8"/>
        <w:keepNext w:val="0"/>
        <w:keepLines w:val="0"/>
        <w:widowControl w:val="0"/>
        <w:shd w:val="clear" w:color="auto" w:fill="auto"/>
        <w:bidi w:val="0"/>
        <w:spacing w:before="0" w:after="80" w:line="294" w:lineRule="exact"/>
        <w:ind w:left="0" w:right="0" w:firstLine="0"/>
        <w:jc w:val="left"/>
      </w:pPr>
      <w:r>
        <w:rPr>
          <w:b/>
          <w:bCs/>
          <w:color w:val="000000"/>
          <w:spacing w:val="0"/>
          <w:w w:val="100"/>
          <w:position w:val="0"/>
        </w:rPr>
        <w:t>・电缆管理</w:t>
      </w:r>
    </w:p>
    <w:p>
      <w:pPr>
        <w:pStyle w:val="20"/>
        <w:keepNext w:val="0"/>
        <w:keepLines w:val="0"/>
        <w:widowControl w:val="0"/>
        <w:shd w:val="clear" w:color="auto" w:fill="auto"/>
        <w:bidi w:val="0"/>
        <w:spacing w:before="0" w:after="0" w:line="360" w:lineRule="auto"/>
        <w:ind w:left="0" w:right="0" w:firstLine="0"/>
        <w:jc w:val="left"/>
      </w:pPr>
      <w:r>
        <w:rPr>
          <w:rFonts w:ascii="Times New Roman" w:hAnsi="Times New Roman" w:eastAsia="Times New Roman" w:cs="Times New Roman"/>
          <w:color w:val="000000"/>
          <w:spacing w:val="0"/>
          <w:w w:val="100"/>
          <w:position w:val="0"/>
          <w:lang w:val="zh-TW" w:eastAsia="zh-TW" w:bidi="zh-TW"/>
        </w:rPr>
        <w:t>-</w:t>
      </w:r>
      <w:r>
        <w:rPr>
          <w:rFonts w:ascii="Times New Roman" w:hAnsi="Times New Roman" w:eastAsia="Times New Roman" w:cs="Times New Roman"/>
          <w:color w:val="000000"/>
          <w:spacing w:val="0"/>
          <w:w w:val="100"/>
          <w:position w:val="0"/>
          <w:lang w:val="en-US" w:eastAsia="en-US" w:bidi="en-US"/>
        </w:rPr>
        <w:t>ANSI/TIA-942</w:t>
      </w:r>
      <w:r>
        <w:rPr>
          <w:rFonts w:ascii="宋体" w:hAnsi="宋体" w:eastAsia="宋体" w:cs="宋体"/>
          <w:color w:val="000000"/>
          <w:spacing w:val="0"/>
          <w:w w:val="100"/>
          <w:position w:val="0"/>
          <w:lang w:val="en-US" w:eastAsia="en-US" w:bidi="en-US"/>
        </w:rPr>
        <w:t>、</w:t>
      </w:r>
      <w:r>
        <w:rPr>
          <w:rFonts w:ascii="Times New Roman" w:hAnsi="Times New Roman" w:eastAsia="Times New Roman" w:cs="Times New Roman"/>
          <w:color w:val="000000"/>
          <w:spacing w:val="0"/>
          <w:w w:val="100"/>
          <w:position w:val="0"/>
          <w:lang w:val="en-US" w:eastAsia="en-US" w:bidi="en-US"/>
        </w:rPr>
        <w:t>ANSI/TIA-606</w:t>
      </w:r>
      <w:r>
        <w:rPr>
          <w:rFonts w:ascii="宋体" w:hAnsi="宋体" w:eastAsia="宋体" w:cs="宋体"/>
          <w:color w:val="000000"/>
          <w:spacing w:val="0"/>
          <w:w w:val="100"/>
          <w:position w:val="0"/>
          <w:lang w:val="zh-TW" w:eastAsia="zh-TW" w:bidi="zh-TW"/>
        </w:rPr>
        <w:t>要求概述</w:t>
      </w:r>
    </w:p>
    <w:p>
      <w:pPr>
        <w:pStyle w:val="8"/>
        <w:keepNext w:val="0"/>
        <w:keepLines w:val="0"/>
        <w:widowControl w:val="0"/>
        <w:shd w:val="clear" w:color="auto" w:fill="auto"/>
        <w:bidi w:val="0"/>
        <w:spacing w:before="0" w:after="0" w:line="294" w:lineRule="exact"/>
        <w:ind w:left="0" w:right="0" w:firstLine="0"/>
        <w:jc w:val="left"/>
      </w:pPr>
      <w:r>
        <w:rPr>
          <w:color w:val="000000"/>
          <w:spacing w:val="0"/>
          <w:w w:val="100"/>
          <w:position w:val="0"/>
        </w:rPr>
        <w:t>-基于</w:t>
      </w:r>
      <w:r>
        <w:rPr>
          <w:rFonts w:ascii="Times New Roman" w:hAnsi="Times New Roman" w:eastAsia="Times New Roman" w:cs="Times New Roman"/>
          <w:color w:val="000000"/>
          <w:spacing w:val="0"/>
          <w:w w:val="100"/>
          <w:position w:val="0"/>
          <w:lang w:val="en-US" w:eastAsia="en-US" w:bidi="en-US"/>
        </w:rPr>
        <w:t>ANSI/TIA-606</w:t>
      </w:r>
      <w:r>
        <w:rPr>
          <w:color w:val="000000"/>
          <w:spacing w:val="0"/>
          <w:w w:val="100"/>
          <w:position w:val="0"/>
        </w:rPr>
        <w:t>的机架电力和网络布线布线规范和标签 -标签要求</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电缆/电缆槽布局文件</w:t>
      </w:r>
    </w:p>
    <w:p>
      <w:pPr>
        <w:pStyle w:val="8"/>
        <w:keepNext w:val="0"/>
        <w:keepLines w:val="0"/>
        <w:widowControl w:val="0"/>
        <w:shd w:val="clear" w:color="auto" w:fill="auto"/>
        <w:bidi w:val="0"/>
        <w:spacing w:before="0" w:after="0" w:line="294" w:lineRule="exact"/>
        <w:ind w:left="0" w:right="0" w:firstLine="0"/>
        <w:jc w:val="left"/>
      </w:pPr>
      <w:r>
        <w:rPr>
          <w:b/>
          <w:bCs/>
          <w:color w:val="000000"/>
          <w:spacing w:val="0"/>
          <w:w w:val="100"/>
          <w:position w:val="0"/>
        </w:rPr>
        <w:t>・数据中心清洁和害虫防治</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数据中心发现的污染类型，如硫化氢、空气微粒等。</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数据中心污染的常见原因</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减少和清除灰尘、害虫和其他污染和干扰的标准、政策和技术</w:t>
      </w:r>
    </w:p>
    <w:p>
      <w:pPr>
        <w:pStyle w:val="8"/>
        <w:keepNext w:val="0"/>
        <w:keepLines w:val="0"/>
        <w:widowControl w:val="0"/>
        <w:shd w:val="clear" w:color="auto" w:fill="auto"/>
        <w:bidi w:val="0"/>
        <w:spacing w:before="0" w:after="0" w:line="294" w:lineRule="exact"/>
        <w:ind w:left="0" w:right="0" w:firstLine="0"/>
        <w:jc w:val="left"/>
      </w:pPr>
      <w:r>
        <w:rPr>
          <w:b/>
          <w:bCs/>
          <w:color w:val="000000"/>
          <w:spacing w:val="0"/>
          <w:w w:val="100"/>
          <w:position w:val="0"/>
          <w:lang w:val="zh-CN" w:eastAsia="zh-CN" w:bidi="zh-CN"/>
        </w:rPr>
        <w:t>■数</w:t>
      </w:r>
      <w:r>
        <w:rPr>
          <w:b/>
          <w:bCs/>
          <w:color w:val="000000"/>
          <w:spacing w:val="0"/>
          <w:w w:val="100"/>
          <w:position w:val="0"/>
        </w:rPr>
        <w:t>据中心监控和自动化</w:t>
      </w:r>
    </w:p>
    <w:p>
      <w:pPr>
        <w:pStyle w:val="8"/>
        <w:keepNext w:val="0"/>
        <w:keepLines w:val="0"/>
        <w:widowControl w:val="0"/>
        <w:shd w:val="clear" w:color="auto" w:fill="auto"/>
        <w:bidi w:val="0"/>
        <w:spacing w:before="0" w:after="0" w:line="294" w:lineRule="exact"/>
        <w:ind w:left="0" w:right="0" w:firstLine="0"/>
        <w:jc w:val="left"/>
      </w:pPr>
      <w:r>
        <w:rPr>
          <w:color w:val="000000"/>
          <w:spacing w:val="0"/>
          <w:w w:val="100"/>
          <w:position w:val="0"/>
        </w:rPr>
        <w:t>-数据中心监控要求</w:t>
      </w:r>
    </w:p>
    <w:p>
      <w:pPr>
        <w:pStyle w:val="8"/>
        <w:keepNext w:val="0"/>
        <w:keepLines w:val="0"/>
        <w:widowControl w:val="0"/>
        <w:shd w:val="clear" w:color="auto" w:fill="auto"/>
        <w:bidi w:val="0"/>
        <w:spacing w:before="0" w:after="0" w:line="294" w:lineRule="exact"/>
        <w:ind w:left="0" w:right="0" w:firstLine="0"/>
        <w:jc w:val="left"/>
      </w:pPr>
      <w:r>
        <w:rPr>
          <w:color w:val="000000"/>
          <w:spacing w:val="0"/>
          <w:w w:val="100"/>
          <w:position w:val="0"/>
        </w:rPr>
        <w:t>-阈值设置和报告要求</w:t>
      </w:r>
    </w:p>
    <w:p>
      <w:pPr>
        <w:pStyle w:val="8"/>
        <w:keepNext w:val="0"/>
        <w:keepLines w:val="0"/>
        <w:widowControl w:val="0"/>
        <w:shd w:val="clear" w:color="auto" w:fill="auto"/>
        <w:bidi w:val="0"/>
        <w:spacing w:before="0" w:after="80" w:line="294" w:lineRule="exact"/>
        <w:ind w:left="0" w:right="0" w:firstLine="240"/>
        <w:jc w:val="left"/>
      </w:pPr>
      <w:r>
        <w:rPr>
          <w:color w:val="000000"/>
          <w:spacing w:val="0"/>
          <w:w w:val="100"/>
          <w:position w:val="0"/>
        </w:rPr>
        <w:t>通知和升级要求</w:t>
      </w:r>
    </w:p>
    <w:p>
      <w:pPr>
        <w:pStyle w:val="8"/>
        <w:keepNext w:val="0"/>
        <w:keepLines w:val="0"/>
        <w:widowControl w:val="0"/>
        <w:shd w:val="clear" w:color="auto" w:fill="auto"/>
        <w:bidi w:val="0"/>
        <w:spacing w:before="0" w:after="0" w:line="360" w:lineRule="auto"/>
        <w:ind w:left="0" w:right="0" w:firstLine="0"/>
        <w:jc w:val="left"/>
      </w:pPr>
      <w:r>
        <w:rPr>
          <w:rFonts w:ascii="Times New Roman" w:hAnsi="Times New Roman" w:eastAsia="Times New Roman" w:cs="Times New Roman"/>
          <w:color w:val="000000"/>
          <w:spacing w:val="0"/>
          <w:w w:val="100"/>
          <w:position w:val="0"/>
          <w:lang w:val="en-US" w:eastAsia="en-US" w:bidi="en-US"/>
        </w:rPr>
        <w:t>-24</w:t>
      </w:r>
      <w:r>
        <w:rPr>
          <w:color w:val="000000"/>
          <w:spacing w:val="0"/>
          <w:w w:val="100"/>
          <w:position w:val="0"/>
        </w:rPr>
        <w:t>小时服务台自动售票系统</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事件和客户投诉管理和变更管理</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性能测量和监控要求，如燃料和水消耗、</w:t>
      </w:r>
      <w:r>
        <w:rPr>
          <w:rFonts w:ascii="Times New Roman" w:hAnsi="Times New Roman" w:eastAsia="Times New Roman" w:cs="Times New Roman"/>
          <w:color w:val="000000"/>
          <w:spacing w:val="0"/>
          <w:w w:val="100"/>
          <w:position w:val="0"/>
          <w:lang w:val="en-US" w:eastAsia="en-US" w:bidi="en-US"/>
        </w:rPr>
        <w:t>PUE/DCIE</w:t>
      </w:r>
      <w:r>
        <w:rPr>
          <w:color w:val="000000"/>
          <w:spacing w:val="0"/>
          <w:w w:val="100"/>
          <w:position w:val="0"/>
        </w:rPr>
        <w:t>等.</w:t>
      </w:r>
    </w:p>
    <w:p>
      <w:pPr>
        <w:pStyle w:val="8"/>
        <w:keepNext w:val="0"/>
        <w:keepLines w:val="0"/>
        <w:widowControl w:val="0"/>
        <w:shd w:val="clear" w:color="auto" w:fill="auto"/>
        <w:bidi w:val="0"/>
        <w:spacing w:before="0" w:after="0" w:line="294" w:lineRule="exact"/>
        <w:ind w:left="0" w:right="0" w:firstLine="0"/>
        <w:jc w:val="left"/>
      </w:pPr>
      <w:r>
        <w:rPr>
          <w:b/>
          <w:bCs/>
          <w:color w:val="000000"/>
          <w:spacing w:val="0"/>
          <w:w w:val="100"/>
          <w:position w:val="0"/>
        </w:rPr>
        <w:t>・管理记录/档案</w:t>
      </w:r>
    </w:p>
    <w:p>
      <w:pPr>
        <w:pStyle w:val="8"/>
        <w:keepNext w:val="0"/>
        <w:keepLines w:val="0"/>
        <w:widowControl w:val="0"/>
        <w:shd w:val="clear" w:color="auto" w:fill="auto"/>
        <w:bidi w:val="0"/>
        <w:spacing w:before="0" w:after="0" w:line="294" w:lineRule="exact"/>
        <w:ind w:left="0" w:right="0" w:firstLine="0"/>
        <w:jc w:val="left"/>
      </w:pPr>
      <w:r>
        <w:rPr>
          <w:color w:val="000000"/>
          <w:spacing w:val="0"/>
          <w:w w:val="100"/>
          <w:position w:val="0"/>
        </w:rPr>
        <w:t>-文件管理标准</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文件管理过程要求</w:t>
      </w:r>
    </w:p>
    <w:p>
      <w:pPr>
        <w:pStyle w:val="8"/>
        <w:keepNext w:val="0"/>
        <w:keepLines w:val="0"/>
        <w:widowControl w:val="0"/>
        <w:shd w:val="clear" w:color="auto" w:fill="auto"/>
        <w:bidi w:val="0"/>
        <w:spacing w:before="0" w:after="0" w:line="294" w:lineRule="exact"/>
        <w:ind w:left="0" w:right="0" w:firstLine="240"/>
        <w:jc w:val="left"/>
      </w:pPr>
      <w:r>
        <w:rPr>
          <w:color w:val="000000"/>
          <w:spacing w:val="0"/>
          <w:w w:val="100"/>
          <w:position w:val="0"/>
        </w:rPr>
        <w:t>最小和所需的设计文档集</w:t>
      </w:r>
    </w:p>
    <w:p>
      <w:pPr>
        <w:pStyle w:val="8"/>
        <w:keepNext w:val="0"/>
        <w:keepLines w:val="0"/>
        <w:widowControl w:val="0"/>
        <w:shd w:val="clear" w:color="auto" w:fill="auto"/>
        <w:bidi w:val="0"/>
        <w:spacing w:before="0" w:after="0" w:line="294" w:lineRule="exact"/>
        <w:ind w:left="0" w:right="0" w:firstLine="240"/>
        <w:jc w:val="left"/>
        <w:sectPr>
          <w:footnotePr>
            <w:numFmt w:val="decimal"/>
          </w:footnotePr>
          <w:pgSz w:w="11900" w:h="16840"/>
          <w:pgMar w:top="1246" w:right="704" w:bottom="1777" w:left="736" w:header="0" w:footer="3" w:gutter="0"/>
          <w:cols w:space="401" w:num="2"/>
          <w:rtlGutter w:val="0"/>
          <w:docGrid w:linePitch="360" w:charSpace="0"/>
        </w:sectPr>
      </w:pPr>
      <w:r>
        <w:rPr>
          <w:color w:val="000000"/>
          <w:spacing w:val="0"/>
          <w:w w:val="100"/>
          <w:position w:val="0"/>
        </w:rPr>
        <w:t>经营管理文件</w:t>
      </w:r>
    </w:p>
    <w:p>
      <w:pPr>
        <w:pStyle w:val="20"/>
        <w:keepNext w:val="0"/>
        <w:keepLines w:val="0"/>
        <w:widowControl w:val="0"/>
        <w:shd w:val="clear" w:color="auto" w:fill="auto"/>
        <w:bidi w:val="0"/>
        <w:spacing w:before="0" w:after="0" w:line="240" w:lineRule="auto"/>
        <w:ind w:left="0" w:right="0" w:firstLine="180"/>
        <w:jc w:val="both"/>
        <w:sectPr>
          <w:footnotePr>
            <w:numFmt w:val="decimal"/>
          </w:footnotePr>
          <w:type w:val="continuous"/>
          <w:pgSz w:w="11900" w:h="16840"/>
          <w:pgMar w:top="1246" w:right="638" w:bottom="1777" w:left="736" w:header="0" w:footer="3" w:gutter="0"/>
          <w:cols w:space="720" w:num="1"/>
          <w:rtlGutter w:val="0"/>
          <w:docGrid w:linePitch="360" w:charSpace="0"/>
        </w:sectPr>
      </w:pPr>
      <w:r>
        <w:rPr>
          <w:rFonts w:ascii="宋体" w:hAnsi="宋体" w:eastAsia="宋体" w:cs="宋体"/>
          <w:b/>
          <w:bCs/>
          <w:color w:val="000000"/>
          <w:spacing w:val="0"/>
          <w:w w:val="100"/>
          <w:position w:val="0"/>
          <w:lang w:val="zh-TW" w:eastAsia="zh-TW" w:bidi="zh-TW"/>
        </w:rPr>
        <w:t>-从标准的指导方针</w:t>
      </w:r>
      <w:r>
        <w:rPr>
          <w:rFonts w:ascii="宋体" w:hAnsi="宋体" w:eastAsia="宋体" w:cs="宋体"/>
          <w:b/>
          <w:bCs/>
          <w:color w:val="000000"/>
          <w:spacing w:val="0"/>
          <w:w w:val="100"/>
          <w:position w:val="0"/>
          <w:sz w:val="19"/>
          <w:szCs w:val="19"/>
          <w:lang w:val="en-US" w:eastAsia="en-US" w:bidi="en-US"/>
        </w:rPr>
        <w:t>；</w:t>
      </w:r>
      <w:r>
        <w:rPr>
          <w:rFonts w:ascii="Times New Roman" w:hAnsi="Times New Roman" w:eastAsia="Times New Roman" w:cs="Times New Roman"/>
          <w:b/>
          <w:bCs/>
          <w:color w:val="000000"/>
          <w:spacing w:val="0"/>
          <w:w w:val="100"/>
          <w:position w:val="0"/>
          <w:sz w:val="18"/>
          <w:szCs w:val="18"/>
          <w:lang w:val="en-US" w:eastAsia="en-US" w:bidi="en-US"/>
        </w:rPr>
        <w:t>ANSI/TIA-942, ISO/</w:t>
      </w:r>
      <w:r>
        <w:rPr>
          <w:rFonts w:ascii="宋体" w:hAnsi="宋体" w:eastAsia="宋体" w:cs="宋体"/>
          <w:b/>
          <w:bCs/>
          <w:color w:val="000000"/>
          <w:spacing w:val="0"/>
          <w:w w:val="100"/>
          <w:position w:val="0"/>
          <w:lang w:val="zh-TW" w:eastAsia="zh-TW" w:bidi="zh-TW"/>
        </w:rPr>
        <w:t>圧</w:t>
      </w:r>
      <w:r>
        <w:rPr>
          <w:rFonts w:ascii="Times New Roman" w:hAnsi="Times New Roman" w:eastAsia="Times New Roman" w:cs="Times New Roman"/>
          <w:b/>
          <w:bCs/>
          <w:color w:val="000000"/>
          <w:spacing w:val="0"/>
          <w:w w:val="100"/>
          <w:position w:val="0"/>
          <w:sz w:val="18"/>
          <w:szCs w:val="18"/>
          <w:lang w:val="en-US" w:eastAsia="en-US" w:bidi="en-US"/>
        </w:rPr>
        <w:t>C</w:t>
      </w:r>
      <w:r>
        <w:rPr>
          <w:rFonts w:ascii="Times New Roman" w:hAnsi="Times New Roman" w:eastAsia="Times New Roman" w:cs="Times New Roman"/>
          <w:b/>
          <w:bCs/>
          <w:color w:val="000000"/>
          <w:spacing w:val="0"/>
          <w:w w:val="100"/>
          <w:position w:val="0"/>
          <w:sz w:val="18"/>
          <w:szCs w:val="18"/>
          <w:lang w:val="zh-TW" w:eastAsia="zh-TW" w:bidi="zh-TW"/>
        </w:rPr>
        <w:t xml:space="preserve">27001 </w:t>
      </w:r>
      <w:r>
        <w:rPr>
          <w:rFonts w:ascii="Times New Roman" w:hAnsi="Times New Roman" w:eastAsia="Times New Roman" w:cs="Times New Roman"/>
          <w:b/>
          <w:bCs/>
          <w:color w:val="000000"/>
          <w:spacing w:val="0"/>
          <w:w w:val="100"/>
          <w:position w:val="0"/>
          <w:sz w:val="18"/>
          <w:szCs w:val="18"/>
          <w:lang w:val="en-US" w:eastAsia="en-US" w:bidi="en-US"/>
        </w:rPr>
        <w:t>SS507</w:t>
      </w:r>
      <w:r>
        <w:rPr>
          <w:rFonts w:ascii="Times New Roman" w:hAnsi="Times New Roman" w:eastAsia="Times New Roman" w:cs="Times New Roman"/>
          <w:b/>
          <w:bCs/>
          <w:color w:val="000000"/>
          <w:spacing w:val="0"/>
          <w:w w:val="100"/>
          <w:position w:val="0"/>
          <w:sz w:val="18"/>
          <w:szCs w:val="18"/>
          <w:lang w:val="zh-TW" w:eastAsia="zh-TW" w:bidi="zh-TW"/>
        </w:rPr>
        <w:t xml:space="preserve">/02 </w:t>
      </w:r>
      <w:r>
        <w:rPr>
          <w:rFonts w:ascii="宋体" w:hAnsi="宋体" w:eastAsia="宋体" w:cs="宋体"/>
          <w:b/>
          <w:bCs/>
          <w:color w:val="000000"/>
          <w:spacing w:val="0"/>
          <w:w w:val="100"/>
          <w:position w:val="0"/>
          <w:lang w:val="zh-CN" w:eastAsia="zh-CN" w:bidi="zh-CN"/>
        </w:rPr>
        <w:t>-</w:t>
      </w:r>
      <w:r>
        <w:rPr>
          <w:rFonts w:ascii="宋体" w:hAnsi="宋体" w:eastAsia="宋体" w:cs="宋体"/>
          <w:b/>
          <w:bCs/>
          <w:color w:val="000000"/>
          <w:spacing w:val="0"/>
          <w:w w:val="100"/>
          <w:position w:val="0"/>
          <w:lang w:val="zh-TW" w:eastAsia="zh-TW" w:bidi="zh-TW"/>
        </w:rPr>
        <w:t>设备生命周期管理</w:t>
      </w:r>
    </w:p>
    <w:p>
      <w:pPr>
        <w:widowControl w:val="0"/>
        <w:spacing w:line="1" w:lineRule="exact"/>
      </w:pPr>
      <w:r>
        <w:drawing>
          <wp:anchor distT="1168400" distB="292100" distL="114300" distR="114300" simplePos="0" relativeHeight="251660288" behindDoc="0" locked="0" layoutInCell="1" allowOverlap="1">
            <wp:simplePos x="0" y="0"/>
            <wp:positionH relativeFrom="page">
              <wp:posOffset>6706235</wp:posOffset>
            </wp:positionH>
            <wp:positionV relativeFrom="paragraph">
              <wp:posOffset>1205230</wp:posOffset>
            </wp:positionV>
            <wp:extent cx="231775" cy="194945"/>
            <wp:effectExtent l="0" t="0" r="15875" b="14605"/>
            <wp:wrapSquare wrapText="left"/>
            <wp:docPr id="11" name="Shape 11"/>
            <wp:cNvGraphicFramePr/>
            <a:graphic xmlns:a="http://schemas.openxmlformats.org/drawingml/2006/main">
              <a:graphicData uri="http://schemas.openxmlformats.org/drawingml/2006/picture">
                <pic:pic xmlns:pic="http://schemas.openxmlformats.org/drawingml/2006/picture">
                  <pic:nvPicPr>
                    <pic:cNvPr id="11" name="Shape 11"/>
                    <pic:cNvPicPr/>
                  </pic:nvPicPr>
                  <pic:blipFill>
                    <a:blip r:embed="rId13"/>
                    <a:stretch>
                      <a:fillRect/>
                    </a:stretch>
                  </pic:blipFill>
                  <pic:spPr>
                    <a:xfrm>
                      <a:off x="0" y="0"/>
                      <a:ext cx="231775" cy="194945"/>
                    </a:xfrm>
                    <a:prstGeom prst="rect">
                      <a:avLst/>
                    </a:prstGeom>
                  </pic:spPr>
                </pic:pic>
              </a:graphicData>
            </a:graphic>
          </wp:anchor>
        </w:drawing>
      </w:r>
    </w:p>
    <w:p>
      <w:pPr>
        <w:pStyle w:val="8"/>
        <w:keepNext w:val="0"/>
        <w:keepLines w:val="0"/>
        <w:widowControl w:val="0"/>
        <w:shd w:val="clear" w:color="auto" w:fill="auto"/>
        <w:bidi w:val="0"/>
        <w:spacing w:before="0" w:after="0" w:line="334" w:lineRule="exact"/>
        <w:ind w:left="240" w:right="0" w:firstLine="0"/>
        <w:jc w:val="left"/>
      </w:pPr>
      <w:r>
        <w:rPr>
          <w:rFonts w:ascii="Times New Roman" w:hAnsi="Times New Roman" w:eastAsia="Times New Roman" w:cs="Times New Roman"/>
          <w:color w:val="000000"/>
          <w:spacing w:val="0"/>
          <w:w w:val="100"/>
          <w:position w:val="0"/>
          <w:lang w:val="en-US" w:eastAsia="en-US" w:bidi="en-US"/>
        </w:rPr>
        <w:t xml:space="preserve">SOP </w:t>
      </w:r>
      <w:r>
        <w:rPr>
          <w:color w:val="000000"/>
          <w:spacing w:val="0"/>
          <w:w w:val="100"/>
          <w:position w:val="0"/>
        </w:rPr>
        <w:t>(标准操作程序)的董事总经理每日安全访问控制，如: 出入管理和访问控制</w:t>
      </w:r>
    </w:p>
    <w:p>
      <w:pPr>
        <w:pStyle w:val="8"/>
        <w:keepNext w:val="0"/>
        <w:keepLines w:val="0"/>
        <w:widowControl w:val="0"/>
        <w:shd w:val="clear" w:color="auto" w:fill="auto"/>
        <w:bidi w:val="0"/>
        <w:spacing w:before="0" w:after="0" w:line="334" w:lineRule="exact"/>
        <w:ind w:left="240" w:right="0" w:firstLine="0"/>
        <w:jc w:val="left"/>
      </w:pPr>
      <w:r>
        <w:rPr>
          <w:color w:val="000000"/>
          <w:spacing w:val="0"/>
          <w:w w:val="100"/>
          <w:position w:val="0"/>
        </w:rPr>
        <w:t>工作许可证</w:t>
      </w:r>
      <w:r>
        <w:rPr>
          <w:rFonts w:ascii="Times New Roman" w:hAnsi="Times New Roman" w:eastAsia="Times New Roman" w:cs="Times New Roman"/>
          <w:color w:val="000000"/>
          <w:spacing w:val="0"/>
          <w:w w:val="100"/>
          <w:position w:val="0"/>
          <w:lang w:val="en-US" w:eastAsia="en-US" w:bidi="en-US"/>
        </w:rPr>
        <w:t>(PTW)</w:t>
      </w:r>
      <w:r>
        <w:rPr>
          <w:color w:val="000000"/>
          <w:spacing w:val="0"/>
          <w:w w:val="100"/>
          <w:position w:val="0"/>
        </w:rPr>
        <w:t>和正在进行中的承包商的工作许可 客户访问等。</w:t>
      </w:r>
    </w:p>
    <w:p>
      <w:pPr>
        <w:pStyle w:val="8"/>
        <w:keepNext w:val="0"/>
        <w:keepLines w:val="0"/>
        <w:widowControl w:val="0"/>
        <w:shd w:val="clear" w:color="auto" w:fill="auto"/>
        <w:bidi w:val="0"/>
        <w:spacing w:before="0" w:after="0" w:line="334" w:lineRule="exact"/>
        <w:ind w:left="240" w:right="0" w:firstLine="0"/>
        <w:jc w:val="left"/>
      </w:pPr>
      <w:r>
        <w:rPr>
          <w:color w:val="000000"/>
          <w:spacing w:val="0"/>
          <w:w w:val="100"/>
          <w:position w:val="0"/>
        </w:rPr>
        <w:t>执行巡逻和如何确保全天</w:t>
      </w:r>
      <w:r>
        <w:rPr>
          <w:rFonts w:ascii="Times New Roman" w:hAnsi="Times New Roman" w:eastAsia="Times New Roman" w:cs="Times New Roman"/>
          <w:color w:val="000000"/>
          <w:spacing w:val="0"/>
          <w:w w:val="100"/>
          <w:position w:val="0"/>
        </w:rPr>
        <w:t>24</w:t>
      </w:r>
      <w:r>
        <w:rPr>
          <w:color w:val="000000"/>
          <w:spacing w:val="0"/>
          <w:w w:val="100"/>
          <w:position w:val="0"/>
        </w:rPr>
        <w:t>小时警戒</w:t>
      </w:r>
    </w:p>
    <w:p>
      <w:pPr>
        <w:pStyle w:val="8"/>
        <w:keepNext w:val="0"/>
        <w:keepLines w:val="0"/>
        <w:widowControl w:val="0"/>
        <w:shd w:val="clear" w:color="auto" w:fill="auto"/>
        <w:bidi w:val="0"/>
        <w:spacing w:before="0" w:after="0" w:line="334" w:lineRule="exact"/>
        <w:ind w:left="240" w:right="0" w:firstLine="0"/>
        <w:jc w:val="left"/>
      </w:pPr>
      <w:r>
        <w:rPr>
          <w:color w:val="000000"/>
          <w:spacing w:val="0"/>
          <w:w w:val="100"/>
          <w:position w:val="0"/>
        </w:rPr>
        <w:t>行为的外部威胁的危机/紧急情况；</w:t>
      </w:r>
    </w:p>
    <w:p>
      <w:pPr>
        <w:pStyle w:val="8"/>
        <w:keepNext w:val="0"/>
        <w:keepLines w:val="0"/>
        <w:widowControl w:val="0"/>
        <w:shd w:val="clear" w:color="auto" w:fill="auto"/>
        <w:bidi w:val="0"/>
        <w:spacing w:before="0" w:after="0" w:line="334" w:lineRule="exact"/>
        <w:ind w:left="240" w:right="0" w:firstLine="0"/>
        <w:jc w:val="left"/>
      </w:pPr>
      <w:r>
        <w:rPr>
          <w:color w:val="000000"/>
          <w:spacing w:val="0"/>
          <w:w w:val="100"/>
          <w:position w:val="0"/>
        </w:rPr>
        <w:t>安全事件管理</w:t>
      </w:r>
    </w:p>
    <w:p>
      <w:pPr>
        <w:pStyle w:val="8"/>
        <w:keepNext w:val="0"/>
        <w:keepLines w:val="0"/>
        <w:widowControl w:val="0"/>
        <w:shd w:val="clear" w:color="auto" w:fill="auto"/>
        <w:bidi w:val="0"/>
        <w:spacing w:before="0" w:after="80" w:line="240" w:lineRule="auto"/>
        <w:ind w:left="0" w:right="0" w:firstLine="0"/>
        <w:jc w:val="left"/>
      </w:pPr>
      <w:r>
        <w:rPr>
          <w:color w:val="000000"/>
          <w:spacing w:val="0"/>
          <w:w w:val="100"/>
          <w:position w:val="0"/>
        </w:rPr>
        <w:t>-管理生命周期管理的政策和程序</w:t>
      </w:r>
    </w:p>
    <w:p>
      <w:pPr>
        <w:pStyle w:val="8"/>
        <w:keepNext w:val="0"/>
        <w:keepLines w:val="0"/>
        <w:widowControl w:val="0"/>
        <w:shd w:val="clear" w:color="auto" w:fill="auto"/>
        <w:bidi w:val="0"/>
        <w:spacing w:before="0" w:after="80" w:line="240" w:lineRule="auto"/>
        <w:ind w:left="0" w:right="0" w:firstLine="0"/>
        <w:jc w:val="left"/>
      </w:pPr>
      <w:r>
        <w:rPr>
          <w:color w:val="000000"/>
          <w:spacing w:val="0"/>
          <w:w w:val="100"/>
          <w:position w:val="0"/>
        </w:rPr>
        <w:t>-资产管理，包括软件和固件</w:t>
      </w:r>
    </w:p>
    <w:p>
      <w:pPr>
        <w:pStyle w:val="8"/>
        <w:keepNext w:val="0"/>
        <w:keepLines w:val="0"/>
        <w:widowControl w:val="0"/>
        <w:shd w:val="clear" w:color="auto" w:fill="auto"/>
        <w:bidi w:val="0"/>
        <w:spacing w:before="0" w:after="80" w:line="240" w:lineRule="auto"/>
        <w:ind w:left="0" w:right="0" w:firstLine="0"/>
        <w:jc w:val="left"/>
      </w:pPr>
      <w:r>
        <w:rPr>
          <w:color w:val="000000"/>
          <w:spacing w:val="0"/>
          <w:w w:val="100"/>
          <w:position w:val="0"/>
        </w:rPr>
        <w:t>服务情况</w:t>
      </w:r>
    </w:p>
    <w:p>
      <w:pPr>
        <w:pStyle w:val="8"/>
        <w:keepNext w:val="0"/>
        <w:keepLines w:val="0"/>
        <w:widowControl w:val="0"/>
        <w:shd w:val="clear" w:color="auto" w:fill="auto"/>
        <w:bidi w:val="0"/>
        <w:spacing w:before="0" w:after="80" w:line="240" w:lineRule="auto"/>
        <w:ind w:left="0" w:right="0" w:firstLine="0"/>
        <w:jc w:val="left"/>
      </w:pPr>
      <w:r>
        <w:rPr>
          <w:color w:val="000000"/>
          <w:spacing w:val="0"/>
          <w:w w:val="100"/>
          <w:position w:val="0"/>
        </w:rPr>
        <w:t>审查、触发和报告</w:t>
      </w:r>
    </w:p>
    <w:p>
      <w:pPr>
        <w:pStyle w:val="8"/>
        <w:keepNext w:val="0"/>
        <w:keepLines w:val="0"/>
        <w:widowControl w:val="0"/>
        <w:shd w:val="clear" w:color="auto" w:fill="auto"/>
        <w:bidi w:val="0"/>
        <w:spacing w:before="0" w:after="80" w:line="240" w:lineRule="auto"/>
        <w:ind w:left="0" w:right="0" w:firstLine="0"/>
        <w:jc w:val="left"/>
      </w:pPr>
      <w:r>
        <w:rPr>
          <w:color w:val="000000"/>
          <w:spacing w:val="0"/>
          <w:w w:val="100"/>
          <w:position w:val="0"/>
        </w:rPr>
        <w:t>测试生命周期</w:t>
      </w:r>
    </w:p>
    <w:p>
      <w:pPr>
        <w:pStyle w:val="8"/>
        <w:keepNext w:val="0"/>
        <w:keepLines w:val="0"/>
        <w:widowControl w:val="0"/>
        <w:shd w:val="clear" w:color="auto" w:fill="auto"/>
        <w:bidi w:val="0"/>
        <w:spacing w:before="0" w:after="80" w:line="240" w:lineRule="auto"/>
        <w:ind w:left="0" w:right="0" w:firstLine="0"/>
        <w:jc w:val="left"/>
      </w:pPr>
      <w:r>
        <w:rPr>
          <w:b/>
          <w:bCs/>
          <w:color w:val="000000"/>
          <w:spacing w:val="0"/>
          <w:w w:val="100"/>
          <w:position w:val="0"/>
          <w:lang w:val="zh-CN" w:eastAsia="zh-CN" w:bidi="zh-CN"/>
        </w:rPr>
        <w:t>■模</w:t>
      </w:r>
      <w:r>
        <w:rPr>
          <w:b/>
          <w:bCs/>
          <w:color w:val="000000"/>
          <w:spacing w:val="0"/>
          <w:w w:val="100"/>
          <w:position w:val="0"/>
        </w:rPr>
        <w:t>拟考试</w:t>
      </w:r>
    </w:p>
    <w:p>
      <w:pPr>
        <w:pStyle w:val="8"/>
        <w:keepNext w:val="0"/>
        <w:keepLines w:val="0"/>
        <w:widowControl w:val="0"/>
        <w:shd w:val="clear" w:color="auto" w:fill="auto"/>
        <w:bidi w:val="0"/>
        <w:spacing w:before="0" w:after="0" w:line="240" w:lineRule="auto"/>
        <w:ind w:left="0" w:right="0" w:firstLine="0"/>
        <w:jc w:val="left"/>
        <w:rPr>
          <w:sz w:val="24"/>
          <w:szCs w:val="24"/>
        </w:rPr>
      </w:pPr>
      <w:r>
        <w:rPr>
          <w:b/>
          <w:bCs/>
          <w:color w:val="000000"/>
          <w:spacing w:val="0"/>
          <w:w w:val="100"/>
          <w:position w:val="0"/>
          <w:sz w:val="17"/>
          <w:szCs w:val="17"/>
        </w:rPr>
        <w:t>・考试:认证数据中心设施运营经理</w:t>
      </w:r>
      <w:r>
        <w:rPr>
          <w:b/>
          <w:bCs/>
          <w:color w:val="000000"/>
          <w:spacing w:val="0"/>
          <w:w w:val="100"/>
          <w:position w:val="0"/>
          <w:sz w:val="17"/>
          <w:szCs w:val="17"/>
        </w:rPr>
        <w:br w:type="page"/>
      </w:r>
      <w:r>
        <w:rPr>
          <w:rStyle w:val="13"/>
          <w:b w:val="0"/>
          <w:bCs w:val="0"/>
          <w:i w:val="0"/>
          <w:iCs w:val="0"/>
          <w:smallCaps w:val="0"/>
          <w:strike w:val="0"/>
        </w:rPr>
        <w:t>父付结构</w:t>
      </w:r>
    </w:p>
    <w:p>
      <w:pPr>
        <w:pStyle w:val="8"/>
        <w:keepNext w:val="0"/>
        <w:keepLines w:val="0"/>
        <w:widowControl w:val="0"/>
        <w:shd w:val="clear" w:color="auto" w:fill="auto"/>
        <w:bidi w:val="0"/>
        <w:spacing w:before="0" w:after="620" w:line="466" w:lineRule="exact"/>
        <w:ind w:left="0" w:right="0" w:firstLine="0"/>
        <w:jc w:val="both"/>
      </w:pP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课程由</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认证讲师授课</w:t>
      </w:r>
      <w:r>
        <w:rPr>
          <w:rFonts w:ascii="Times New Roman" w:hAnsi="Times New Roman" w:eastAsia="Times New Roman" w:cs="Times New Roman"/>
          <w:color w:val="000000"/>
          <w:spacing w:val="0"/>
          <w:w w:val="100"/>
          <w:position w:val="0"/>
          <w:lang w:val="en-US" w:eastAsia="en-US" w:bidi="en-US"/>
        </w:rPr>
        <w:t>oCDCP®</w:t>
      </w:r>
      <w:r>
        <w:rPr>
          <w:color w:val="000000"/>
          <w:spacing w:val="0"/>
          <w:w w:val="100"/>
          <w:position w:val="0"/>
        </w:rPr>
        <w:t>是一门由讲师指导的课程，它 结合了讲座和问答环节，讨论参与者在自身环境中的具体需求和 问题。参与者能够利用培训师丰富的经验，使他们能够在当前环境 中解决实际问题，从而增加巨大的价值。</w:t>
      </w:r>
    </w:p>
    <w:p>
      <w:pPr>
        <w:pStyle w:val="14"/>
        <w:keepNext w:val="0"/>
        <w:keepLines w:val="0"/>
        <w:widowControl w:val="0"/>
        <w:shd w:val="clear" w:color="auto" w:fill="auto"/>
        <w:bidi w:val="0"/>
        <w:spacing w:before="0" w:after="0" w:line="240" w:lineRule="auto"/>
        <w:ind w:left="0" w:right="0" w:firstLine="0"/>
        <w:jc w:val="both"/>
      </w:pPr>
      <w:r>
        <w:rPr>
          <w:spacing w:val="0"/>
          <w:w w:val="100"/>
          <w:position w:val="0"/>
          <w:sz w:val="24"/>
          <w:szCs w:val="24"/>
        </w:rPr>
        <w:t>考试</w:t>
      </w:r>
    </w:p>
    <w:p>
      <w:pPr>
        <w:pStyle w:val="8"/>
        <w:keepNext w:val="0"/>
        <w:keepLines w:val="0"/>
        <w:widowControl w:val="0"/>
        <w:shd w:val="clear" w:color="auto" w:fill="auto"/>
        <w:bidi w:val="0"/>
        <w:spacing w:before="0" w:after="400" w:line="461" w:lineRule="exact"/>
        <w:ind w:left="0" w:right="0" w:firstLine="0"/>
        <w:jc w:val="both"/>
      </w:pPr>
      <w:r>
        <w:rPr>
          <w:color w:val="000000"/>
          <w:spacing w:val="0"/>
          <w:w w:val="100"/>
          <w:position w:val="0"/>
        </w:rPr>
        <w:t>认证考试在最后一个培训日结束时由授权的培训合作伙伴进行管 理,可以是纸质的，也可以是在线的，具体取决于课程交付的国家。 考试是</w:t>
      </w:r>
      <w:r>
        <w:rPr>
          <w:rFonts w:ascii="Times New Roman" w:hAnsi="Times New Roman" w:eastAsia="Times New Roman" w:cs="Times New Roman"/>
          <w:color w:val="000000"/>
          <w:spacing w:val="0"/>
          <w:w w:val="100"/>
          <w:position w:val="0"/>
        </w:rPr>
        <w:t>90</w:t>
      </w:r>
      <w:r>
        <w:rPr>
          <w:color w:val="000000"/>
          <w:spacing w:val="0"/>
          <w:w w:val="100"/>
          <w:position w:val="0"/>
        </w:rPr>
        <w:t>分钟的闭卷考试，有</w:t>
      </w:r>
      <w:r>
        <w:rPr>
          <w:rFonts w:ascii="Times New Roman" w:hAnsi="Times New Roman" w:eastAsia="Times New Roman" w:cs="Times New Roman"/>
          <w:color w:val="000000"/>
          <w:spacing w:val="0"/>
          <w:w w:val="100"/>
          <w:position w:val="0"/>
        </w:rPr>
        <w:t>60</w:t>
      </w:r>
      <w:r>
        <w:rPr>
          <w:color w:val="000000"/>
          <w:spacing w:val="0"/>
          <w:w w:val="100"/>
          <w:position w:val="0"/>
        </w:rPr>
        <w:t>个选择题。考生至少需要</w:t>
      </w:r>
      <w:r>
        <w:rPr>
          <w:rFonts w:ascii="Times New Roman" w:hAnsi="Times New Roman" w:eastAsia="Times New Roman" w:cs="Times New Roman"/>
          <w:color w:val="000000"/>
          <w:spacing w:val="0"/>
          <w:w w:val="100"/>
          <w:position w:val="0"/>
        </w:rPr>
        <w:t>45</w:t>
      </w:r>
      <w:r>
        <w:rPr>
          <w:color w:val="000000"/>
          <w:spacing w:val="0"/>
          <w:w w:val="100"/>
          <w:position w:val="0"/>
        </w:rPr>
        <w:t>个正 确答案才能通过考试。在线考试结果立即公布，纸质考试结果将在 —周内公布。</w:t>
      </w:r>
    </w:p>
    <w:p>
      <w:pPr>
        <w:pStyle w:val="14"/>
        <w:keepNext w:val="0"/>
        <w:keepLines w:val="0"/>
        <w:widowControl w:val="0"/>
        <w:shd w:val="clear" w:color="auto" w:fill="auto"/>
        <w:bidi w:val="0"/>
        <w:spacing w:before="0" w:after="0" w:line="240" w:lineRule="auto"/>
        <w:ind w:left="0" w:right="0" w:firstLine="0"/>
        <w:jc w:val="both"/>
      </w:pPr>
      <w:r>
        <w:rPr>
          <w:spacing w:val="0"/>
          <w:w w:val="100"/>
          <w:position w:val="0"/>
          <w:sz w:val="24"/>
          <w:szCs w:val="24"/>
        </w:rPr>
        <w:t>证书</w:t>
      </w:r>
    </w:p>
    <w:p>
      <w:pPr>
        <w:pStyle w:val="8"/>
        <w:keepNext w:val="0"/>
        <w:keepLines w:val="0"/>
        <w:widowControl w:val="0"/>
        <w:shd w:val="clear" w:color="auto" w:fill="auto"/>
        <w:bidi w:val="0"/>
        <w:spacing w:before="0" w:after="360" w:line="536" w:lineRule="exact"/>
        <w:ind w:left="0" w:right="0" w:firstLine="0"/>
        <w:jc w:val="both"/>
      </w:pPr>
      <w:r>
        <w:rPr>
          <w:color w:val="000000"/>
          <w:spacing w:val="0"/>
          <w:w w:val="100"/>
          <w:position w:val="0"/>
        </w:rPr>
        <w:t>成功通过考试的考生将获得</w:t>
      </w:r>
      <w:r>
        <w:rPr>
          <w:color w:val="000000"/>
          <w:spacing w:val="0"/>
          <w:w w:val="100"/>
          <w:position w:val="0"/>
          <w:lang w:val="zh-CN" w:eastAsia="zh-CN" w:bidi="zh-CN"/>
        </w:rPr>
        <w:t>“认</w:t>
      </w:r>
      <w:r>
        <w:rPr>
          <w:color w:val="000000"/>
          <w:spacing w:val="0"/>
          <w:w w:val="100"/>
          <w:position w:val="0"/>
        </w:rPr>
        <w:t>证数据中心专业人员</w:t>
      </w:r>
      <w:r>
        <w:rPr>
          <w:color w:val="000000"/>
          <w:spacing w:val="0"/>
          <w:w w:val="100"/>
          <w:position w:val="0"/>
          <w:lang w:val="zh-CN" w:eastAsia="zh-CN" w:bidi="zh-CN"/>
        </w:rPr>
        <w:t>”证书</w:t>
      </w:r>
      <w:r>
        <w:rPr>
          <w:color w:val="000000"/>
          <w:spacing w:val="0"/>
          <w:w w:val="100"/>
          <w:position w:val="0"/>
        </w:rPr>
        <w:t xml:space="preserve">。该证 书有效期为三年，此后学生需要重新认证。有关更多信息,请访问 </w:t>
      </w:r>
      <w:r>
        <w:rPr>
          <w:rFonts w:ascii="Times New Roman" w:hAnsi="Times New Roman" w:eastAsia="Times New Roman" w:cs="Times New Roman"/>
          <w:color w:val="000000"/>
          <w:spacing w:val="0"/>
          <w:w w:val="100"/>
          <w:position w:val="0"/>
          <w:lang w:val="en-US" w:eastAsia="en-US" w:bidi="en-US"/>
        </w:rPr>
        <w:t xml:space="preserve">EPI </w:t>
      </w:r>
      <w:r>
        <w:rPr>
          <w:color w:val="000000"/>
          <w:spacing w:val="0"/>
          <w:w w:val="100"/>
          <w:position w:val="0"/>
        </w:rPr>
        <w:t xml:space="preserve">公司网站 </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lang w:val="en-US" w:eastAsia="en-US" w:bidi="en-US"/>
        </w:rPr>
        <w:t>www.epi-ap.como</w:t>
      </w:r>
      <w:r>
        <w:fldChar w:fldCharType="end"/>
      </w:r>
    </w:p>
    <w:p>
      <w:pPr>
        <w:pStyle w:val="14"/>
        <w:keepNext w:val="0"/>
        <w:keepLines w:val="0"/>
        <w:widowControl w:val="0"/>
        <w:shd w:val="clear" w:color="auto" w:fill="auto"/>
        <w:bidi w:val="0"/>
        <w:spacing w:before="0" w:after="120" w:line="240" w:lineRule="auto"/>
        <w:ind w:left="0" w:right="0" w:firstLine="0"/>
        <w:jc w:val="both"/>
      </w:pPr>
      <w:r>
        <w:rPr>
          <w:spacing w:val="0"/>
          <w:w w:val="100"/>
          <w:position w:val="0"/>
          <w:sz w:val="24"/>
          <w:szCs w:val="24"/>
        </w:rPr>
        <w:t>全球认证及认可</w:t>
      </w:r>
    </w:p>
    <w:p>
      <w:pPr>
        <w:pStyle w:val="8"/>
        <w:keepNext w:val="0"/>
        <w:keepLines w:val="0"/>
        <w:widowControl w:val="0"/>
        <w:shd w:val="clear" w:color="auto" w:fill="auto"/>
        <w:bidi w:val="0"/>
        <w:spacing w:before="0" w:after="440" w:line="240" w:lineRule="auto"/>
        <w:ind w:left="0" w:right="0" w:firstLine="0"/>
        <w:jc w:val="both"/>
      </w:pPr>
      <w:r>
        <w:rPr>
          <w:rFonts w:ascii="Times New Roman" w:hAnsi="Times New Roman" w:eastAsia="Times New Roman" w:cs="Times New Roman"/>
          <w:color w:val="000000"/>
          <w:spacing w:val="0"/>
          <w:w w:val="100"/>
          <w:position w:val="0"/>
          <w:lang w:val="en-US" w:eastAsia="en-US" w:bidi="en-US"/>
        </w:rPr>
        <w:t>The CDCP®</w:t>
      </w:r>
      <w:r>
        <w:rPr>
          <w:color w:val="000000"/>
          <w:spacing w:val="0"/>
          <w:w w:val="100"/>
          <w:position w:val="0"/>
        </w:rPr>
        <w:t>课程教材与考试由</w:t>
      </w:r>
      <w:r>
        <w:rPr>
          <w:rFonts w:ascii="Times New Roman" w:hAnsi="Times New Roman" w:eastAsia="Times New Roman" w:cs="Times New Roman"/>
          <w:color w:val="000000"/>
          <w:spacing w:val="0"/>
          <w:w w:val="100"/>
          <w:position w:val="0"/>
          <w:lang w:val="en-US" w:eastAsia="en-US" w:bidi="en-US"/>
        </w:rPr>
        <w:t>EXIN</w:t>
      </w:r>
      <w:r>
        <w:rPr>
          <w:color w:val="000000"/>
          <w:spacing w:val="0"/>
          <w:w w:val="100"/>
          <w:position w:val="0"/>
        </w:rPr>
        <w:t>全球认证及认可</w:t>
      </w:r>
    </w:p>
    <w:p>
      <w:pPr>
        <w:pStyle w:val="8"/>
        <w:keepNext w:val="0"/>
        <w:keepLines w:val="0"/>
        <w:widowControl w:val="0"/>
        <w:shd w:val="clear" w:color="auto" w:fill="auto"/>
        <w:bidi w:val="0"/>
        <w:spacing w:before="0" w:after="440" w:line="461" w:lineRule="exact"/>
        <w:ind w:left="0" w:right="0" w:firstLine="0"/>
        <w:jc w:val="both"/>
      </w:pPr>
      <w:r>
        <w:rPr>
          <w:rFonts w:ascii="Times New Roman" w:hAnsi="Times New Roman" w:eastAsia="Times New Roman" w:cs="Times New Roman"/>
          <w:color w:val="000000"/>
          <w:spacing w:val="0"/>
          <w:w w:val="100"/>
          <w:position w:val="0"/>
          <w:lang w:val="en-US" w:eastAsia="en-US" w:bidi="en-US"/>
        </w:rPr>
        <w:t>EXIN</w:t>
      </w:r>
      <w:r>
        <w:rPr>
          <w:color w:val="000000"/>
          <w:spacing w:val="0"/>
          <w:w w:val="100"/>
          <w:position w:val="0"/>
        </w:rPr>
        <w:t xml:space="preserve">是全球领先的信息技术和数据中心部门独立认证和认证提供商 </w:t>
      </w:r>
      <w:r>
        <w:rPr>
          <w:rFonts w:ascii="Times New Roman" w:hAnsi="Times New Roman" w:eastAsia="Times New Roman" w:cs="Times New Roman"/>
          <w:color w:val="000000"/>
          <w:spacing w:val="0"/>
          <w:w w:val="100"/>
          <w:position w:val="0"/>
          <w:lang w:val="en-US" w:eastAsia="en-US" w:bidi="en-US"/>
        </w:rPr>
        <w:t xml:space="preserve">°exin </w:t>
      </w:r>
      <w:r>
        <w:rPr>
          <w:color w:val="000000"/>
          <w:spacing w:val="0"/>
          <w:w w:val="100"/>
          <w:position w:val="0"/>
        </w:rPr>
        <w:t xml:space="preserve">通过了 </w:t>
      </w:r>
      <w:r>
        <w:rPr>
          <w:rFonts w:ascii="Times New Roman" w:hAnsi="Times New Roman" w:eastAsia="Times New Roman" w:cs="Times New Roman"/>
          <w:color w:val="000000"/>
          <w:spacing w:val="0"/>
          <w:w w:val="100"/>
          <w:position w:val="0"/>
          <w:lang w:val="en-US" w:eastAsia="en-US" w:bidi="en-US"/>
        </w:rPr>
        <w:t xml:space="preserve">ISO </w:t>
      </w:r>
      <w:r>
        <w:rPr>
          <w:color w:val="000000"/>
          <w:spacing w:val="0"/>
          <w:w w:val="100"/>
          <w:position w:val="0"/>
        </w:rPr>
        <w:t>认证</w:t>
      </w:r>
      <w:r>
        <w:rPr>
          <w:rFonts w:ascii="Times New Roman" w:hAnsi="Times New Roman" w:eastAsia="Times New Roman" w:cs="Times New Roman"/>
          <w:color w:val="000000"/>
          <w:spacing w:val="0"/>
          <w:w w:val="100"/>
          <w:position w:val="0"/>
          <w:lang w:val="en-US" w:eastAsia="en-US" w:bidi="en-US"/>
        </w:rPr>
        <w:t xml:space="preserve">(ISO </w:t>
      </w:r>
      <w:r>
        <w:rPr>
          <w:rFonts w:ascii="Times New Roman" w:hAnsi="Times New Roman" w:eastAsia="Times New Roman" w:cs="Times New Roman"/>
          <w:color w:val="000000"/>
          <w:spacing w:val="0"/>
          <w:w w:val="100"/>
          <w:position w:val="0"/>
        </w:rPr>
        <w:t>9001:2008)</w:t>
      </w:r>
      <w:r>
        <w:rPr>
          <w:color w:val="000000"/>
          <w:spacing w:val="0"/>
          <w:w w:val="100"/>
          <w:position w:val="0"/>
        </w:rPr>
        <w:t xml:space="preserve">。根据 </w:t>
      </w:r>
      <w:r>
        <w:rPr>
          <w:rFonts w:ascii="Times New Roman" w:hAnsi="Times New Roman" w:eastAsia="Times New Roman" w:cs="Times New Roman"/>
          <w:color w:val="000000"/>
          <w:spacing w:val="0"/>
          <w:w w:val="100"/>
          <w:position w:val="0"/>
          <w:lang w:val="en-US" w:eastAsia="en-US" w:bidi="en-US"/>
        </w:rPr>
        <w:t xml:space="preserve">ISO </w:t>
      </w:r>
      <w:r>
        <w:rPr>
          <w:rFonts w:ascii="Times New Roman" w:hAnsi="Times New Roman" w:eastAsia="Times New Roman" w:cs="Times New Roman"/>
          <w:color w:val="000000"/>
          <w:spacing w:val="0"/>
          <w:w w:val="100"/>
          <w:position w:val="0"/>
        </w:rPr>
        <w:t>17024</w:t>
      </w:r>
      <w:r>
        <w:rPr>
          <w:color w:val="000000"/>
          <w:spacing w:val="0"/>
          <w:w w:val="100"/>
          <w:position w:val="0"/>
        </w:rPr>
        <w:t>、</w:t>
      </w:r>
      <w:r>
        <w:rPr>
          <w:rFonts w:ascii="Times New Roman" w:hAnsi="Times New Roman" w:eastAsia="Times New Roman" w:cs="Times New Roman"/>
          <w:color w:val="000000"/>
          <w:spacing w:val="0"/>
          <w:w w:val="100"/>
          <w:position w:val="0"/>
          <w:lang w:val="en-US" w:eastAsia="en-US" w:bidi="en-US"/>
        </w:rPr>
        <w:t xml:space="preserve">ISO </w:t>
      </w:r>
      <w:r>
        <w:rPr>
          <w:rFonts w:ascii="Times New Roman" w:hAnsi="Times New Roman" w:eastAsia="Times New Roman" w:cs="Times New Roman"/>
          <w:color w:val="000000"/>
          <w:spacing w:val="0"/>
          <w:w w:val="100"/>
          <w:position w:val="0"/>
        </w:rPr>
        <w:t>27001</w:t>
      </w:r>
      <w:r>
        <w:rPr>
          <w:color w:val="000000"/>
          <w:spacing w:val="0"/>
          <w:w w:val="100"/>
          <w:position w:val="0"/>
        </w:rPr>
        <w:t xml:space="preserve">和 </w:t>
      </w:r>
      <w:r>
        <w:rPr>
          <w:rFonts w:ascii="Times New Roman" w:hAnsi="Times New Roman" w:eastAsia="Times New Roman" w:cs="Times New Roman"/>
          <w:color w:val="000000"/>
          <w:spacing w:val="0"/>
          <w:w w:val="100"/>
          <w:position w:val="0"/>
          <w:lang w:val="en-US" w:eastAsia="en-US" w:bidi="en-US"/>
        </w:rPr>
        <w:t xml:space="preserve">EN </w:t>
      </w:r>
      <w:r>
        <w:rPr>
          <w:rFonts w:ascii="Times New Roman" w:hAnsi="Times New Roman" w:eastAsia="Times New Roman" w:cs="Times New Roman"/>
          <w:color w:val="000000"/>
          <w:spacing w:val="0"/>
          <w:w w:val="100"/>
          <w:position w:val="0"/>
        </w:rPr>
        <w:t>45011</w:t>
      </w:r>
      <w:r>
        <w:rPr>
          <w:color w:val="000000"/>
          <w:spacing w:val="0"/>
          <w:w w:val="100"/>
          <w:position w:val="0"/>
        </w:rPr>
        <w:t>操作,</w:t>
      </w:r>
      <w:r>
        <w:rPr>
          <w:rFonts w:ascii="Times New Roman" w:hAnsi="Times New Roman" w:eastAsia="Times New Roman" w:cs="Times New Roman"/>
          <w:color w:val="000000"/>
          <w:spacing w:val="0"/>
          <w:w w:val="100"/>
          <w:position w:val="0"/>
          <w:lang w:val="en-US" w:eastAsia="en-US" w:bidi="en-US"/>
        </w:rPr>
        <w:t>exin</w:t>
      </w:r>
      <w:r>
        <w:rPr>
          <w:color w:val="000000"/>
          <w:spacing w:val="0"/>
          <w:w w:val="100"/>
          <w:position w:val="0"/>
        </w:rPr>
        <w:t>持续监控考试和认证的质量。超过</w:t>
      </w:r>
      <w:r>
        <w:rPr>
          <w:rFonts w:ascii="Times New Roman" w:hAnsi="Times New Roman" w:eastAsia="Times New Roman" w:cs="Times New Roman"/>
          <w:color w:val="000000"/>
          <w:spacing w:val="0"/>
          <w:w w:val="100"/>
          <w:position w:val="0"/>
        </w:rPr>
        <w:t>200</w:t>
      </w:r>
      <w:r>
        <w:rPr>
          <w:color w:val="000000"/>
          <w:spacing w:val="0"/>
          <w:w w:val="100"/>
          <w:position w:val="0"/>
        </w:rPr>
        <w:t>万名专业 人士已获得进出口银行全球认证。考生可以参加超过</w:t>
      </w:r>
      <w:r>
        <w:rPr>
          <w:rFonts w:ascii="Times New Roman" w:hAnsi="Times New Roman" w:eastAsia="Times New Roman" w:cs="Times New Roman"/>
          <w:color w:val="000000"/>
          <w:spacing w:val="0"/>
          <w:w w:val="100"/>
          <w:position w:val="0"/>
        </w:rPr>
        <w:t>125</w:t>
      </w:r>
      <w:r>
        <w:rPr>
          <w:color w:val="000000"/>
          <w:spacing w:val="0"/>
          <w:w w:val="100"/>
          <w:position w:val="0"/>
        </w:rPr>
        <w:t xml:space="preserve">个国家和 </w:t>
      </w:r>
      <w:r>
        <w:rPr>
          <w:rFonts w:ascii="Times New Roman" w:hAnsi="Times New Roman" w:eastAsia="Times New Roman" w:cs="Times New Roman"/>
          <w:color w:val="000000"/>
          <w:spacing w:val="0"/>
          <w:w w:val="100"/>
          <w:position w:val="0"/>
        </w:rPr>
        <w:t>20</w:t>
      </w:r>
      <w:r>
        <w:rPr>
          <w:color w:val="000000"/>
          <w:spacing w:val="0"/>
          <w:w w:val="100"/>
          <w:position w:val="0"/>
        </w:rPr>
        <w:t>多种语言</w:t>
      </w:r>
      <w:r>
        <w:rPr>
          <w:rFonts w:ascii="Times New Roman" w:hAnsi="Times New Roman" w:eastAsia="Times New Roman" w:cs="Times New Roman"/>
          <w:color w:val="000000"/>
          <w:spacing w:val="0"/>
          <w:w w:val="100"/>
          <w:position w:val="0"/>
          <w:lang w:val="en-US" w:eastAsia="en-US" w:bidi="en-US"/>
        </w:rPr>
        <w:t>EXIN</w:t>
      </w:r>
      <w:r>
        <w:rPr>
          <w:color w:val="000000"/>
          <w:spacing w:val="0"/>
          <w:w w:val="100"/>
          <w:position w:val="0"/>
        </w:rPr>
        <w:t>考试。</w:t>
      </w:r>
    </w:p>
    <w:p>
      <w:pPr>
        <w:pStyle w:val="8"/>
        <w:keepNext w:val="0"/>
        <w:keepLines w:val="0"/>
        <w:widowControl w:val="0"/>
        <w:shd w:val="clear" w:color="auto" w:fill="auto"/>
        <w:bidi w:val="0"/>
        <w:spacing w:before="0" w:after="0" w:line="461" w:lineRule="exact"/>
        <w:ind w:left="0" w:right="0" w:firstLine="0"/>
        <w:jc w:val="both"/>
      </w:pPr>
      <w:r>
        <w:rPr>
          <w:rFonts w:ascii="Times New Roman" w:hAnsi="Times New Roman" w:eastAsia="Times New Roman" w:cs="Times New Roman"/>
          <w:color w:val="000000"/>
          <w:spacing w:val="0"/>
          <w:w w:val="100"/>
          <w:position w:val="0"/>
          <w:lang w:val="en-US" w:eastAsia="en-US" w:bidi="en-US"/>
        </w:rPr>
        <w:t>BICSI</w:t>
      </w:r>
      <w:r>
        <w:rPr>
          <w:color w:val="000000"/>
          <w:spacing w:val="0"/>
          <w:w w:val="100"/>
          <w:position w:val="0"/>
        </w:rPr>
        <w:t>认可</w:t>
      </w:r>
      <w:r>
        <w:rPr>
          <w:rFonts w:ascii="Times New Roman" w:hAnsi="Times New Roman" w:eastAsia="Times New Roman" w:cs="Times New Roman"/>
          <w:color w:val="000000"/>
          <w:spacing w:val="0"/>
          <w:w w:val="100"/>
          <w:position w:val="0"/>
          <w:lang w:val="en-US" w:eastAsia="en-US" w:bidi="en-US"/>
        </w:rPr>
        <w:t>CDCP®</w:t>
      </w:r>
      <w:r>
        <w:rPr>
          <w:color w:val="000000"/>
          <w:spacing w:val="0"/>
          <w:w w:val="100"/>
          <w:position w:val="0"/>
        </w:rPr>
        <w:t>认证数据中心对</w:t>
      </w:r>
      <w:r>
        <w:rPr>
          <w:rFonts w:ascii="Times New Roman" w:hAnsi="Times New Roman" w:eastAsia="Times New Roman" w:cs="Times New Roman"/>
          <w:color w:val="000000"/>
          <w:spacing w:val="0"/>
          <w:w w:val="100"/>
          <w:position w:val="0"/>
          <w:lang w:val="en-US" w:eastAsia="en-US" w:bidi="en-US"/>
        </w:rPr>
        <w:t>BICSI</w:t>
      </w:r>
      <w:r>
        <w:rPr>
          <w:color w:val="000000"/>
          <w:spacing w:val="0"/>
          <w:w w:val="100"/>
          <w:position w:val="0"/>
        </w:rPr>
        <w:t>继续教育学分</w:t>
      </w:r>
      <w:r>
        <w:rPr>
          <w:rFonts w:ascii="Times New Roman" w:hAnsi="Times New Roman" w:eastAsia="Times New Roman" w:cs="Times New Roman"/>
          <w:color w:val="000000"/>
          <w:spacing w:val="0"/>
          <w:w w:val="100"/>
          <w:position w:val="0"/>
          <w:lang w:val="en-US" w:eastAsia="en-US" w:bidi="en-US"/>
        </w:rPr>
        <w:t>(CEC)</w:t>
      </w:r>
      <w:r>
        <w:rPr>
          <w:color w:val="000000"/>
          <w:spacing w:val="0"/>
          <w:w w:val="100"/>
          <w:position w:val="0"/>
        </w:rPr>
        <w:t>的专业 培训。</w:t>
      </w:r>
      <w:r>
        <w:rPr>
          <w:rFonts w:ascii="Times New Roman" w:hAnsi="Times New Roman" w:eastAsia="Times New Roman" w:cs="Times New Roman"/>
          <w:color w:val="000000"/>
          <w:spacing w:val="0"/>
          <w:w w:val="100"/>
          <w:position w:val="0"/>
          <w:lang w:val="en-US" w:eastAsia="en-US" w:bidi="en-US"/>
        </w:rPr>
        <w:t>CDCP®</w:t>
      </w:r>
      <w:r>
        <w:rPr>
          <w:color w:val="000000"/>
          <w:spacing w:val="0"/>
          <w:w w:val="100"/>
          <w:position w:val="0"/>
        </w:rPr>
        <w:t>证书持有人将获得所有</w:t>
      </w:r>
      <w:r>
        <w:rPr>
          <w:rFonts w:ascii="Times New Roman" w:hAnsi="Times New Roman" w:eastAsia="Times New Roman" w:cs="Times New Roman"/>
          <w:color w:val="000000"/>
          <w:spacing w:val="0"/>
          <w:w w:val="100"/>
          <w:position w:val="0"/>
          <w:lang w:val="en-US" w:eastAsia="en-US" w:bidi="en-US"/>
        </w:rPr>
        <w:t>BICSI</w:t>
      </w:r>
      <w:r>
        <w:rPr>
          <w:color w:val="000000"/>
          <w:spacing w:val="0"/>
          <w:w w:val="100"/>
          <w:position w:val="0"/>
        </w:rPr>
        <w:t>证书的</w:t>
      </w:r>
      <w:r>
        <w:rPr>
          <w:rFonts w:ascii="Times New Roman" w:hAnsi="Times New Roman" w:eastAsia="Times New Roman" w:cs="Times New Roman"/>
          <w:color w:val="000000"/>
          <w:spacing w:val="0"/>
          <w:w w:val="100"/>
          <w:position w:val="0"/>
        </w:rPr>
        <w:t>13</w:t>
      </w:r>
      <w:r>
        <w:rPr>
          <w:color w:val="000000"/>
          <w:spacing w:val="0"/>
          <w:w w:val="100"/>
          <w:position w:val="0"/>
        </w:rPr>
        <w:t>个</w:t>
      </w:r>
      <w:r>
        <w:rPr>
          <w:rFonts w:ascii="Times New Roman" w:hAnsi="Times New Roman" w:eastAsia="Times New Roman" w:cs="Times New Roman"/>
          <w:color w:val="000000"/>
          <w:spacing w:val="0"/>
          <w:w w:val="100"/>
          <w:position w:val="0"/>
          <w:lang w:val="en-US" w:eastAsia="en-US" w:bidi="en-US"/>
        </w:rPr>
        <w:t>CEC</w:t>
      </w:r>
      <w:r>
        <w:rPr>
          <w:color w:val="000000"/>
          <w:spacing w:val="0"/>
          <w:w w:val="100"/>
          <w:position w:val="0"/>
        </w:rPr>
        <w:t>学分。</w:t>
      </w:r>
    </w:p>
    <w:p>
      <w:pPr>
        <w:spacing w:line="1" w:lineRule="exact"/>
        <w:rPr>
          <w:sz w:val="2"/>
          <w:szCs w:val="2"/>
        </w:rPr>
      </w:pPr>
      <w:r>
        <w:br w:type="column"/>
      </w:r>
    </w:p>
    <w:p>
      <w:pPr>
        <w:pStyle w:val="14"/>
        <w:keepNext w:val="0"/>
        <w:keepLines w:val="0"/>
        <w:widowControl w:val="0"/>
        <w:shd w:val="clear" w:color="auto" w:fill="auto"/>
        <w:bidi w:val="0"/>
        <w:spacing w:before="0" w:after="0" w:line="240" w:lineRule="auto"/>
        <w:ind w:left="0" w:right="0" w:firstLine="0"/>
        <w:jc w:val="left"/>
      </w:pPr>
      <w:r>
        <w:rPr>
          <w:spacing w:val="0"/>
          <w:w w:val="100"/>
          <w:position w:val="0"/>
          <w:sz w:val="24"/>
          <w:szCs w:val="24"/>
        </w:rPr>
        <w:t>推荐下一个课程</w:t>
      </w:r>
    </w:p>
    <w:p>
      <w:pPr>
        <w:pStyle w:val="8"/>
        <w:keepNext w:val="0"/>
        <w:keepLines w:val="0"/>
        <w:widowControl w:val="0"/>
        <w:shd w:val="clear" w:color="auto" w:fill="auto"/>
        <w:bidi w:val="0"/>
        <w:spacing w:before="0" w:after="260" w:line="442" w:lineRule="exact"/>
        <w:ind w:left="0" w:right="0" w:firstLine="0"/>
        <w:jc w:val="both"/>
      </w:pPr>
      <w:r>
        <w:rPr>
          <w:color w:val="000000"/>
          <w:spacing w:val="0"/>
          <w:w w:val="100"/>
          <w:position w:val="0"/>
        </w:rPr>
        <w:t>为了进一步扩展您在数据中心设计领域的技能，我们推荐</w:t>
      </w:r>
      <w:r>
        <w:rPr>
          <w:rFonts w:ascii="Times New Roman" w:hAnsi="Times New Roman" w:eastAsia="Times New Roman" w:cs="Times New Roman"/>
          <w:color w:val="000000"/>
          <w:spacing w:val="0"/>
          <w:w w:val="100"/>
          <w:position w:val="0"/>
          <w:lang w:val="en-US" w:eastAsia="en-US" w:bidi="en-US"/>
        </w:rPr>
        <w:t xml:space="preserve">CDCP® </w:t>
      </w:r>
      <w:r>
        <w:rPr>
          <w:color w:val="000000"/>
          <w:spacing w:val="0"/>
          <w:w w:val="100"/>
          <w:position w:val="0"/>
        </w:rPr>
        <w:t>课程。</w:t>
      </w:r>
      <w:r>
        <w:rPr>
          <w:rFonts w:ascii="Times New Roman" w:hAnsi="Times New Roman" w:eastAsia="Times New Roman" w:cs="Times New Roman"/>
          <w:color w:val="000000"/>
          <w:spacing w:val="0"/>
          <w:w w:val="100"/>
          <w:position w:val="0"/>
          <w:lang w:val="en-US" w:eastAsia="en-US" w:bidi="en-US"/>
        </w:rPr>
        <w:t>CDCP®</w:t>
      </w:r>
      <w:r>
        <w:rPr>
          <w:color w:val="000000"/>
          <w:spacing w:val="0"/>
          <w:w w:val="100"/>
          <w:position w:val="0"/>
        </w:rPr>
        <w:t>建立在</w:t>
      </w:r>
      <w:r>
        <w:rPr>
          <w:rFonts w:ascii="Times New Roman" w:hAnsi="Times New Roman" w:eastAsia="Times New Roman" w:cs="Times New Roman"/>
          <w:color w:val="000000"/>
          <w:spacing w:val="0"/>
          <w:w w:val="100"/>
          <w:position w:val="0"/>
          <w:lang w:val="en-US" w:eastAsia="en-US" w:bidi="en-US"/>
        </w:rPr>
        <w:t>CDFOM®</w:t>
      </w:r>
      <w:r>
        <w:rPr>
          <w:color w:val="000000"/>
          <w:spacing w:val="0"/>
          <w:w w:val="100"/>
          <w:position w:val="0"/>
        </w:rPr>
        <w:t>中获得的知识基础之上，该知识使参 与者了解数据中心的关键组成部分。有关本课程和其他课程的完 整课程大纲,请访问</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公司网站</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lang w:val="en-US" w:eastAsia="en-US" w:bidi="en-US"/>
        </w:rPr>
        <w:t>www.epi-ap.como</w:t>
      </w:r>
      <w:r>
        <w:fldChar w:fldCharType="end"/>
      </w:r>
    </w:p>
    <w:p>
      <w:pPr>
        <w:pStyle w:val="14"/>
        <w:keepNext w:val="0"/>
        <w:keepLines w:val="0"/>
        <w:widowControl w:val="0"/>
        <w:shd w:val="clear" w:color="auto" w:fill="auto"/>
        <w:bidi w:val="0"/>
        <w:spacing w:before="0" w:after="180" w:line="240" w:lineRule="auto"/>
        <w:ind w:left="0" w:right="0" w:firstLine="0"/>
        <w:jc w:val="left"/>
      </w:pPr>
      <w:r>
        <w:rPr>
          <w:spacing w:val="0"/>
          <w:w w:val="100"/>
          <w:position w:val="0"/>
          <w:sz w:val="24"/>
          <w:szCs w:val="24"/>
        </w:rPr>
        <w:t>课程安排</w:t>
      </w:r>
    </w:p>
    <w:p>
      <w:pPr>
        <w:pStyle w:val="8"/>
        <w:keepNext w:val="0"/>
        <w:keepLines w:val="0"/>
        <w:widowControl w:val="0"/>
        <w:shd w:val="clear" w:color="auto" w:fill="auto"/>
        <w:bidi w:val="0"/>
        <w:spacing w:before="0" w:after="100" w:line="240" w:lineRule="auto"/>
        <w:ind w:left="0" w:right="0" w:firstLine="0"/>
        <w:jc w:val="both"/>
      </w:pPr>
      <w:r>
        <w:rPr>
          <w:color w:val="000000"/>
          <w:spacing w:val="0"/>
          <w:w w:val="100"/>
          <w:position w:val="0"/>
        </w:rPr>
        <w:t>我们的课程遍布全球</w:t>
      </w:r>
      <w:r>
        <w:rPr>
          <w:rFonts w:ascii="Times New Roman" w:hAnsi="Times New Roman" w:eastAsia="Times New Roman" w:cs="Times New Roman"/>
          <w:color w:val="000000"/>
          <w:spacing w:val="0"/>
          <w:w w:val="100"/>
          <w:position w:val="0"/>
        </w:rPr>
        <w:t>50</w:t>
      </w:r>
      <w:r>
        <w:rPr>
          <w:color w:val="000000"/>
          <w:spacing w:val="0"/>
          <w:w w:val="100"/>
          <w:position w:val="0"/>
        </w:rPr>
        <w:t>多个国家。如需全面的课程安排,请访问</w:t>
      </w:r>
    </w:p>
    <w:p>
      <w:pPr>
        <w:pStyle w:val="8"/>
        <w:keepNext w:val="0"/>
        <w:keepLines w:val="0"/>
        <w:widowControl w:val="0"/>
        <w:shd w:val="clear" w:color="auto" w:fill="auto"/>
        <w:bidi w:val="0"/>
        <w:spacing w:before="0" w:after="380" w:line="442" w:lineRule="exact"/>
        <w:ind w:left="0" w:right="0" w:firstLine="0"/>
        <w:jc w:val="both"/>
      </w:pP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公司网站</w:t>
      </w:r>
      <w:r>
        <w:rPr>
          <w:rFonts w:ascii="Times New Roman" w:hAnsi="Times New Roman" w:eastAsia="Times New Roman" w:cs="Times New Roman"/>
          <w:color w:val="000000"/>
          <w:spacing w:val="0"/>
          <w:w w:val="100"/>
          <w:position w:val="0"/>
          <w:lang w:val="en-US" w:eastAsia="en-US" w:bidi="en-US"/>
        </w:rPr>
        <w:t>www.epi-ap.com</w:t>
      </w:r>
      <w:r>
        <w:rPr>
          <w:color w:val="000000"/>
          <w:spacing w:val="0"/>
          <w:w w:val="100"/>
          <w:position w:val="0"/>
        </w:rPr>
        <w:t>或联系当地授权经销商/合作伙伴。</w:t>
      </w:r>
    </w:p>
    <w:p>
      <w:pPr>
        <w:pStyle w:val="14"/>
        <w:keepNext w:val="0"/>
        <w:keepLines w:val="0"/>
        <w:widowControl w:val="0"/>
        <w:shd w:val="clear" w:color="auto" w:fill="auto"/>
        <w:bidi w:val="0"/>
        <w:spacing w:before="0" w:after="260" w:line="240" w:lineRule="auto"/>
        <w:ind w:left="0" w:right="0" w:firstLine="0"/>
        <w:jc w:val="left"/>
      </w:pPr>
      <w:r>
        <w:rPr>
          <w:rFonts w:ascii="Times New Roman" w:hAnsi="Times New Roman" w:eastAsia="Times New Roman" w:cs="Times New Roman"/>
          <w:spacing w:val="0"/>
          <w:w w:val="100"/>
          <w:position w:val="0"/>
          <w:sz w:val="26"/>
          <w:szCs w:val="26"/>
          <w:lang w:val="en-US" w:eastAsia="en-US" w:bidi="en-US"/>
        </w:rPr>
        <w:t>EPI</w:t>
      </w:r>
      <w:r>
        <w:rPr>
          <w:spacing w:val="0"/>
          <w:w w:val="100"/>
          <w:position w:val="0"/>
          <w:sz w:val="24"/>
          <w:szCs w:val="24"/>
        </w:rPr>
        <w:t>数据中心框架</w:t>
      </w:r>
    </w:p>
    <w:p>
      <w:pPr>
        <w:pStyle w:val="10"/>
        <w:keepNext w:val="0"/>
        <w:keepLines w:val="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Governance, Risk and Compliance</w:t>
      </w:r>
    </w:p>
    <w:p>
      <w:pPr>
        <w:pStyle w:val="10"/>
        <w:keepNext w:val="0"/>
        <w:keepLines w:val="0"/>
        <w:widowControl w:val="0"/>
        <w:pBdr>
          <w:bottom w:val="single" w:color="auto" w:sz="4" w:space="0"/>
        </w:pBdr>
        <w:shd w:val="clear" w:color="auto" w:fill="auto"/>
        <w:bidi w:val="0"/>
        <w:spacing w:before="0" w:after="10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I50/IEC-38500</w:t>
      </w:r>
    </w:p>
    <w:p>
      <w:pPr>
        <w:pStyle w:val="10"/>
        <w:keepNext w:val="0"/>
        <w:keepLines w:val="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Organisation</w:t>
      </w:r>
    </w:p>
    <w:p>
      <w:pPr>
        <w:pStyle w:val="10"/>
        <w:keepNext w:val="0"/>
        <w:keepLines w:val="0"/>
        <w:widowControl w:val="0"/>
        <w:pBdr>
          <w:bottom w:val="single" w:color="auto" w:sz="4" w:space="0"/>
        </w:pBdr>
        <w:shd w:val="clear" w:color="auto" w:fill="auto"/>
        <w:bidi w:val="0"/>
        <w:spacing w:before="0" w:after="10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TC-260</w:t>
      </w:r>
    </w:p>
    <w:p>
      <w:pPr>
        <w:pStyle w:val="10"/>
        <w:keepNext w:val="0"/>
        <w:keepLines w:val="0"/>
        <w:widowControl w:val="0"/>
        <w:shd w:val="clear" w:color="auto" w:fill="auto"/>
        <w:bidi w:val="0"/>
        <w:spacing w:before="100" w:after="0" w:line="240" w:lineRule="auto"/>
        <w:ind w:left="0" w:right="0" w:firstLine="0"/>
        <w:jc w:val="left"/>
        <w:rPr>
          <w:sz w:val="9"/>
          <w:szCs w:val="9"/>
        </w:rPr>
      </w:pPr>
      <w:r>
        <w:drawing>
          <wp:anchor distT="0" distB="60325" distL="114300" distR="2007235" simplePos="0" relativeHeight="251660288" behindDoc="0" locked="0" layoutInCell="1" allowOverlap="1">
            <wp:simplePos x="0" y="0"/>
            <wp:positionH relativeFrom="page">
              <wp:posOffset>4105910</wp:posOffset>
            </wp:positionH>
            <wp:positionV relativeFrom="margin">
              <wp:posOffset>3204845</wp:posOffset>
            </wp:positionV>
            <wp:extent cx="1170305" cy="1060450"/>
            <wp:effectExtent l="0" t="0" r="10795" b="6350"/>
            <wp:wrapTopAndBottom/>
            <wp:docPr id="13" name="Shape 13"/>
            <wp:cNvGraphicFramePr/>
            <a:graphic xmlns:a="http://schemas.openxmlformats.org/drawingml/2006/main">
              <a:graphicData uri="http://schemas.openxmlformats.org/drawingml/2006/picture">
                <pic:pic xmlns:pic="http://schemas.openxmlformats.org/drawingml/2006/picture">
                  <pic:nvPicPr>
                    <pic:cNvPr id="13" name="Shape 13"/>
                    <pic:cNvPicPr/>
                  </pic:nvPicPr>
                  <pic:blipFill>
                    <a:blip r:embed="rId14"/>
                    <a:stretch>
                      <a:fillRect/>
                    </a:stretch>
                  </pic:blipFill>
                  <pic:spPr>
                    <a:xfrm>
                      <a:off x="0" y="0"/>
                      <a:ext cx="1170305" cy="106045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5390515</wp:posOffset>
                </wp:positionH>
                <wp:positionV relativeFrom="margin">
                  <wp:posOffset>3465195</wp:posOffset>
                </wp:positionV>
                <wp:extent cx="562610" cy="91440"/>
                <wp:effectExtent l="0" t="0" r="0" b="0"/>
                <wp:wrapNone/>
                <wp:docPr id="15" name="Shape 15"/>
                <wp:cNvGraphicFramePr/>
                <a:graphic xmlns:a="http://schemas.openxmlformats.org/drawingml/2006/main">
                  <a:graphicData uri="http://schemas.microsoft.com/office/word/2010/wordprocessingShape">
                    <wps:wsp>
                      <wps:cNvSpPr txBox="1"/>
                      <wps:spPr>
                        <a:xfrm>
                          <a:off x="0" y="0"/>
                          <a:ext cx="562610" cy="91440"/>
                        </a:xfrm>
                        <a:prstGeom prst="rect">
                          <a:avLst/>
                        </a:prstGeom>
                        <a:noFill/>
                      </wps:spPr>
                      <wps:txbx>
                        <w:txbxContent>
                          <w:p>
                            <w:pPr>
                              <w:pStyle w:val="6"/>
                              <w:keepNext w:val="0"/>
                              <w:keepLines w:val="0"/>
                              <w:widowControl w:val="0"/>
                              <w:shd w:val="clear" w:color="auto" w:fill="auto"/>
                              <w:bidi w:val="0"/>
                              <w:spacing w:before="0" w:after="0" w:line="240" w:lineRule="auto"/>
                              <w:ind w:left="0" w:right="0" w:firstLine="0"/>
                              <w:jc w:val="both"/>
                            </w:pPr>
                            <w:r>
                              <w:rPr>
                                <w:rFonts w:ascii="Times New Roman" w:hAnsi="Times New Roman" w:eastAsia="Times New Roman" w:cs="Times New Roman"/>
                                <w:color w:val="000000"/>
                                <w:spacing w:val="0"/>
                                <w:w w:val="100"/>
                                <w:position w:val="0"/>
                                <w:lang w:val="en-US" w:eastAsia="en-US" w:bidi="en-US"/>
                              </w:rPr>
                              <w:t>ICT Infrastructure</w:t>
                            </w:r>
                          </w:p>
                        </w:txbxContent>
                      </wps:txbx>
                      <wps:bodyPr lIns="0" tIns="0" rIns="0" bIns="0">
                        <a:noAutofit/>
                      </wps:bodyPr>
                    </wps:wsp>
                  </a:graphicData>
                </a:graphic>
              </wp:anchor>
            </w:drawing>
          </mc:Choice>
          <mc:Fallback>
            <w:pict>
              <v:shape id="Shape 15" o:spid="_x0000_s1026" o:spt="202" type="#_x0000_t202" style="position:absolute;left:0pt;margin-left:424.45pt;margin-top:272.85pt;height:7.2pt;width:44.3pt;mso-position-horizontal-relative:page;mso-position-vertical-relative:margin;z-index:251661312;mso-width-relative:page;mso-height-relative:page;" filled="f" stroked="f" coordsize="21600,21600" o:gfxdata="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VmOpW2wAAAAsBAAAP&#10;AAAAAAAAAAEAIAAAACIAAABkcnMvZG93bnJldi54bWxQSwECFAAUAAAACACHTuJAtCBIBaMBAABk&#10;AwAADgAAAAAAAAABACAAAAAqAQAAZHJzL2Uyb0RvYy54bWxQSwUGAAAAAAYABgBZAQAAPwUAAAAA&#10;">
                <v:fill on="f" focussize="0,0"/>
                <v:stroke on="f"/>
                <v:imagedata o:title=""/>
                <o:lock v:ext="edit" aspectratio="f"/>
                <v:textbox inset="0mm,0mm,0mm,0mm">
                  <w:txbxContent>
                    <w:p>
                      <w:pPr>
                        <w:pStyle w:val="6"/>
                        <w:keepNext w:val="0"/>
                        <w:keepLines w:val="0"/>
                        <w:widowControl w:val="0"/>
                        <w:shd w:val="clear" w:color="auto" w:fill="auto"/>
                        <w:bidi w:val="0"/>
                        <w:spacing w:before="0" w:after="0" w:line="240" w:lineRule="auto"/>
                        <w:ind w:left="0" w:right="0" w:firstLine="0"/>
                        <w:jc w:val="both"/>
                      </w:pPr>
                      <w:r>
                        <w:rPr>
                          <w:rFonts w:ascii="Times New Roman" w:hAnsi="Times New Roman" w:eastAsia="Times New Roman" w:cs="Times New Roman"/>
                          <w:color w:val="000000"/>
                          <w:spacing w:val="0"/>
                          <w:w w:val="100"/>
                          <w:position w:val="0"/>
                          <w:lang w:val="en-US" w:eastAsia="en-US" w:bidi="en-US"/>
                        </w:rPr>
                        <w:t>ICT Infrastructure</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5166360</wp:posOffset>
                </wp:positionH>
                <wp:positionV relativeFrom="margin">
                  <wp:posOffset>3227705</wp:posOffset>
                </wp:positionV>
                <wp:extent cx="814070" cy="146050"/>
                <wp:effectExtent l="0" t="0" r="0" b="0"/>
                <wp:wrapNone/>
                <wp:docPr id="17" name="Shape 17"/>
                <wp:cNvGraphicFramePr/>
                <a:graphic xmlns:a="http://schemas.openxmlformats.org/drawingml/2006/main">
                  <a:graphicData uri="http://schemas.microsoft.com/office/word/2010/wordprocessingShape">
                    <wps:wsp>
                      <wps:cNvSpPr txBox="1"/>
                      <wps:spPr>
                        <a:xfrm>
                          <a:off x="0" y="0"/>
                          <a:ext cx="814070" cy="146050"/>
                        </a:xfrm>
                        <a:prstGeom prst="rect">
                          <a:avLst/>
                        </a:prstGeom>
                        <a:noFill/>
                      </wps:spPr>
                      <wps:txbx>
                        <w:txbxContent>
                          <w:p>
                            <w:pPr>
                              <w:pStyle w:val="6"/>
                              <w:keepNext w:val="0"/>
                              <w:keepLines w:val="0"/>
                              <w:widowControl w:val="0"/>
                              <w:shd w:val="clear" w:color="auto" w:fill="auto"/>
                              <w:bidi w:val="0"/>
                              <w:spacing w:before="0" w:after="0" w:line="240" w:lineRule="auto"/>
                              <w:ind w:left="0" w:right="0" w:firstLine="0"/>
                              <w:jc w:val="center"/>
                            </w:pPr>
                            <w:r>
                              <w:rPr>
                                <w:rFonts w:ascii="Times New Roman" w:hAnsi="Times New Roman" w:eastAsia="Times New Roman" w:cs="Times New Roman"/>
                                <w:color w:val="000000"/>
                                <w:spacing w:val="0"/>
                                <w:w w:val="100"/>
                                <w:position w:val="0"/>
                                <w:lang w:val="en-US" w:eastAsia="en-US" w:bidi="en-US"/>
                              </w:rPr>
                              <w:t>ICT Services Management</w:t>
                            </w:r>
                          </w:p>
                          <w:p>
                            <w:pPr>
                              <w:pStyle w:val="6"/>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color w:val="000000"/>
                                <w:spacing w:val="0"/>
                                <w:w w:val="100"/>
                                <w:position w:val="0"/>
                                <w:sz w:val="8"/>
                                <w:szCs w:val="8"/>
                                <w:lang w:val="en-US" w:eastAsia="en-US" w:bidi="en-US"/>
                              </w:rPr>
                              <w:t>ISO/IEC-20000</w:t>
                            </w:r>
                          </w:p>
                        </w:txbxContent>
                      </wps:txbx>
                      <wps:bodyPr lIns="0" tIns="0" rIns="0" bIns="0">
                        <a:noAutofit/>
                      </wps:bodyPr>
                    </wps:wsp>
                  </a:graphicData>
                </a:graphic>
              </wp:anchor>
            </w:drawing>
          </mc:Choice>
          <mc:Fallback>
            <w:pict>
              <v:shape id="Shape 17" o:spid="_x0000_s1026" o:spt="202" type="#_x0000_t202" style="position:absolute;left:0pt;margin-left:406.8pt;margin-top:254.15pt;height:11.5pt;width:64.1pt;mso-position-horizontal-relative:page;mso-position-vertical-relative:margin;z-index:251661312;mso-width-relative:page;mso-height-relative:page;" filled="f" stroked="f" coordsize="21600,21600" o:gfxdata="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Ak/v2vZAAAACwEAAA8A&#10;AAAAAAAAAQAgAAAAIgAAAGRycy9kb3ducmV2LnhtbFBLAQIUABQAAAAIAIdO4kAXpe7wpAEAAGUD&#10;AAAOAAAAAAAAAAEAIAAAACgBAABkcnMvZTJvRG9jLnhtbFBLBQYAAAAABgAGAFkBAAA+BQAAAAA=&#10;">
                <v:fill on="f" focussize="0,0"/>
                <v:stroke on="f"/>
                <v:imagedata o:title=""/>
                <o:lock v:ext="edit" aspectratio="f"/>
                <v:textbox inset="0mm,0mm,0mm,0mm">
                  <w:txbxContent>
                    <w:p>
                      <w:pPr>
                        <w:pStyle w:val="6"/>
                        <w:keepNext w:val="0"/>
                        <w:keepLines w:val="0"/>
                        <w:widowControl w:val="0"/>
                        <w:shd w:val="clear" w:color="auto" w:fill="auto"/>
                        <w:bidi w:val="0"/>
                        <w:spacing w:before="0" w:after="0" w:line="240" w:lineRule="auto"/>
                        <w:ind w:left="0" w:right="0" w:firstLine="0"/>
                        <w:jc w:val="center"/>
                      </w:pPr>
                      <w:r>
                        <w:rPr>
                          <w:rFonts w:ascii="Times New Roman" w:hAnsi="Times New Roman" w:eastAsia="Times New Roman" w:cs="Times New Roman"/>
                          <w:color w:val="000000"/>
                          <w:spacing w:val="0"/>
                          <w:w w:val="100"/>
                          <w:position w:val="0"/>
                          <w:lang w:val="en-US" w:eastAsia="en-US" w:bidi="en-US"/>
                        </w:rPr>
                        <w:t>ICT Services Management</w:t>
                      </w:r>
                    </w:p>
                    <w:p>
                      <w:pPr>
                        <w:pStyle w:val="6"/>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color w:val="000000"/>
                          <w:spacing w:val="0"/>
                          <w:w w:val="100"/>
                          <w:position w:val="0"/>
                          <w:sz w:val="8"/>
                          <w:szCs w:val="8"/>
                          <w:lang w:val="en-US" w:eastAsia="en-US" w:bidi="en-US"/>
                        </w:rPr>
                        <w:t>ISO/IEC-20000</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5349240</wp:posOffset>
                </wp:positionH>
                <wp:positionV relativeFrom="margin">
                  <wp:posOffset>4091940</wp:posOffset>
                </wp:positionV>
                <wp:extent cx="662940" cy="146050"/>
                <wp:effectExtent l="0" t="0" r="0" b="0"/>
                <wp:wrapNone/>
                <wp:docPr id="19" name="Shape 19"/>
                <wp:cNvGraphicFramePr/>
                <a:graphic xmlns:a="http://schemas.openxmlformats.org/drawingml/2006/main">
                  <a:graphicData uri="http://schemas.microsoft.com/office/word/2010/wordprocessingShape">
                    <wps:wsp>
                      <wps:cNvSpPr txBox="1"/>
                      <wps:spPr>
                        <a:xfrm>
                          <a:off x="0" y="0"/>
                          <a:ext cx="662940" cy="146050"/>
                        </a:xfrm>
                        <a:prstGeom prst="rect">
                          <a:avLst/>
                        </a:prstGeom>
                        <a:noFill/>
                      </wps:spPr>
                      <wps:txbx>
                        <w:txbxContent>
                          <w:p>
                            <w:pPr>
                              <w:pStyle w:val="6"/>
                              <w:keepNext w:val="0"/>
                              <w:keepLines w:val="0"/>
                              <w:widowControl w:val="0"/>
                              <w:shd w:val="clear" w:color="auto" w:fill="auto"/>
                              <w:bidi w:val="0"/>
                              <w:spacing w:before="0" w:after="0" w:line="240" w:lineRule="auto"/>
                              <w:ind w:left="0" w:right="0" w:firstLine="0"/>
                              <w:jc w:val="center"/>
                            </w:pPr>
                            <w:r>
                              <w:rPr>
                                <w:rFonts w:ascii="Times New Roman" w:hAnsi="Times New Roman" w:eastAsia="Times New Roman" w:cs="Times New Roman"/>
                                <w:color w:val="000000"/>
                                <w:spacing w:val="0"/>
                                <w:w w:val="100"/>
                                <w:position w:val="0"/>
                                <w:lang w:val="en-US" w:eastAsia="en-US" w:bidi="en-US"/>
                              </w:rPr>
                              <w:t>Data Centre Location</w:t>
                            </w:r>
                          </w:p>
                          <w:p>
                            <w:pPr>
                              <w:pStyle w:val="6"/>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color w:val="000000"/>
                                <w:spacing w:val="0"/>
                                <w:w w:val="100"/>
                                <w:position w:val="0"/>
                                <w:sz w:val="8"/>
                                <w:szCs w:val="8"/>
                                <w:lang w:val="en-US" w:eastAsia="en-US" w:bidi="en-US"/>
                              </w:rPr>
                              <w:t>ANSI/TIA-942</w:t>
                            </w:r>
                          </w:p>
                        </w:txbxContent>
                      </wps:txbx>
                      <wps:bodyPr lIns="0" tIns="0" rIns="0" bIns="0">
                        <a:noAutofit/>
                      </wps:bodyPr>
                    </wps:wsp>
                  </a:graphicData>
                </a:graphic>
              </wp:anchor>
            </w:drawing>
          </mc:Choice>
          <mc:Fallback>
            <w:pict>
              <v:shape id="Shape 19" o:spid="_x0000_s1026" o:spt="202" type="#_x0000_t202" style="position:absolute;left:0pt;margin-left:421.2pt;margin-top:322.2pt;height:11.5pt;width:52.2pt;mso-position-horizontal-relative:page;mso-position-vertical-relative:margin;z-index:251661312;mso-width-relative:page;mso-height-relative:page;" filled="f" stroked="f" coordsize="21600,21600" o:gfxdata="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fCa3ZAAAACwEAAA8A&#10;AAAAAAAAAQAgAAAAIgAAAGRycy9kb3ducmV2LnhtbFBLAQIUABQAAAAIAIdO4kDU2qcgpAEAAGUD&#10;AAAOAAAAAAAAAAEAIAAAACgBAABkcnMvZTJvRG9jLnhtbFBLBQYAAAAABgAGAFkBAAA+BQAAAAA=&#10;">
                <v:fill on="f" focussize="0,0"/>
                <v:stroke on="f"/>
                <v:imagedata o:title=""/>
                <o:lock v:ext="edit" aspectratio="f"/>
                <v:textbox inset="0mm,0mm,0mm,0mm">
                  <w:txbxContent>
                    <w:p>
                      <w:pPr>
                        <w:pStyle w:val="6"/>
                        <w:keepNext w:val="0"/>
                        <w:keepLines w:val="0"/>
                        <w:widowControl w:val="0"/>
                        <w:shd w:val="clear" w:color="auto" w:fill="auto"/>
                        <w:bidi w:val="0"/>
                        <w:spacing w:before="0" w:after="0" w:line="240" w:lineRule="auto"/>
                        <w:ind w:left="0" w:right="0" w:firstLine="0"/>
                        <w:jc w:val="center"/>
                      </w:pPr>
                      <w:r>
                        <w:rPr>
                          <w:rFonts w:ascii="Times New Roman" w:hAnsi="Times New Roman" w:eastAsia="Times New Roman" w:cs="Times New Roman"/>
                          <w:color w:val="000000"/>
                          <w:spacing w:val="0"/>
                          <w:w w:val="100"/>
                          <w:position w:val="0"/>
                          <w:lang w:val="en-US" w:eastAsia="en-US" w:bidi="en-US"/>
                        </w:rPr>
                        <w:t>Data Centre Location</w:t>
                      </w:r>
                    </w:p>
                    <w:p>
                      <w:pPr>
                        <w:pStyle w:val="6"/>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color w:val="000000"/>
                          <w:spacing w:val="0"/>
                          <w:w w:val="100"/>
                          <w:position w:val="0"/>
                          <w:sz w:val="8"/>
                          <w:szCs w:val="8"/>
                          <w:lang w:val="en-US" w:eastAsia="en-US" w:bidi="en-US"/>
                        </w:rPr>
                        <w:t>ANSI/TIA-942</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5331460</wp:posOffset>
                </wp:positionH>
                <wp:positionV relativeFrom="margin">
                  <wp:posOffset>3872230</wp:posOffset>
                </wp:positionV>
                <wp:extent cx="704215" cy="141605"/>
                <wp:effectExtent l="0" t="0" r="0" b="0"/>
                <wp:wrapNone/>
                <wp:docPr id="21" name="Shape 21"/>
                <wp:cNvGraphicFramePr/>
                <a:graphic xmlns:a="http://schemas.openxmlformats.org/drawingml/2006/main">
                  <a:graphicData uri="http://schemas.microsoft.com/office/word/2010/wordprocessingShape">
                    <wps:wsp>
                      <wps:cNvSpPr txBox="1"/>
                      <wps:spPr>
                        <a:xfrm>
                          <a:off x="0" y="0"/>
                          <a:ext cx="704215" cy="141605"/>
                        </a:xfrm>
                        <a:prstGeom prst="rect">
                          <a:avLst/>
                        </a:prstGeom>
                        <a:noFill/>
                      </wps:spPr>
                      <wps:txbx>
                        <w:txbxContent>
                          <w:p>
                            <w:pPr>
                              <w:pStyle w:val="6"/>
                              <w:keepNext w:val="0"/>
                              <w:keepLines w:val="0"/>
                              <w:widowControl w:val="0"/>
                              <w:shd w:val="clear" w:color="auto" w:fill="auto"/>
                              <w:bidi w:val="0"/>
                              <w:spacing w:before="0" w:after="0" w:line="240" w:lineRule="auto"/>
                              <w:ind w:left="0" w:right="0" w:firstLine="0"/>
                              <w:jc w:val="center"/>
                            </w:pPr>
                            <w:r>
                              <w:rPr>
                                <w:rFonts w:ascii="Times New Roman" w:hAnsi="Times New Roman" w:eastAsia="Times New Roman" w:cs="Times New Roman"/>
                                <w:color w:val="000000"/>
                                <w:spacing w:val="0"/>
                                <w:w w:val="100"/>
                                <w:position w:val="0"/>
                                <w:lang w:val="en-US" w:eastAsia="en-US" w:bidi="en-US"/>
                              </w:rPr>
                              <w:t>Physical Infrastructure</w:t>
                            </w:r>
                          </w:p>
                          <w:p>
                            <w:pPr>
                              <w:pStyle w:val="6"/>
                              <w:keepNext w:val="0"/>
                              <w:keepLines w:val="0"/>
                              <w:widowControl w:val="0"/>
                              <w:shd w:val="clear" w:color="auto" w:fill="auto"/>
                              <w:bidi w:val="0"/>
                              <w:spacing w:before="0" w:after="0" w:line="226" w:lineRule="auto"/>
                              <w:ind w:left="0" w:right="0" w:firstLine="0"/>
                              <w:jc w:val="center"/>
                              <w:rPr>
                                <w:sz w:val="8"/>
                                <w:szCs w:val="8"/>
                              </w:rPr>
                            </w:pPr>
                            <w:r>
                              <w:rPr>
                                <w:rFonts w:ascii="Times New Roman" w:hAnsi="Times New Roman" w:eastAsia="Times New Roman" w:cs="Times New Roman"/>
                                <w:color w:val="000000"/>
                                <w:spacing w:val="0"/>
                                <w:w w:val="100"/>
                                <w:position w:val="0"/>
                                <w:sz w:val="8"/>
                                <w:szCs w:val="8"/>
                                <w:lang w:val="en-US" w:eastAsia="en-US" w:bidi="en-US"/>
                              </w:rPr>
                              <w:t>ANSI/TIA-942</w:t>
                            </w:r>
                          </w:p>
                        </w:txbxContent>
                      </wps:txbx>
                      <wps:bodyPr lIns="0" tIns="0" rIns="0" bIns="0">
                        <a:noAutofit/>
                      </wps:bodyPr>
                    </wps:wsp>
                  </a:graphicData>
                </a:graphic>
              </wp:anchor>
            </w:drawing>
          </mc:Choice>
          <mc:Fallback>
            <w:pict>
              <v:shape id="Shape 21" o:spid="_x0000_s1026" o:spt="202" type="#_x0000_t202" style="position:absolute;left:0pt;margin-left:419.8pt;margin-top:304.9pt;height:11.15pt;width:55.45pt;mso-position-horizontal-relative:page;mso-position-vertical-relative:margin;z-index:251661312;mso-width-relative:page;mso-height-relative:page;" filled="f" stroked="f" coordsize="21600,21600" o:gfxdata="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zRTip2QAAAAsBAAAP&#10;AAAAAAAAAAEAIAAAACIAAABkcnMvZG93bnJldi54bWxQSwECFAAUAAAACACHTuJA4WjeKKUBAABl&#10;AwAADgAAAAAAAAABACAAAAAoAQAAZHJzL2Uyb0RvYy54bWxQSwUGAAAAAAYABgBZAQAAPwUAAAAA&#10;">
                <v:fill on="f" focussize="0,0"/>
                <v:stroke on="f"/>
                <v:imagedata o:title=""/>
                <o:lock v:ext="edit" aspectratio="f"/>
                <v:textbox inset="0mm,0mm,0mm,0mm">
                  <w:txbxContent>
                    <w:p>
                      <w:pPr>
                        <w:pStyle w:val="6"/>
                        <w:keepNext w:val="0"/>
                        <w:keepLines w:val="0"/>
                        <w:widowControl w:val="0"/>
                        <w:shd w:val="clear" w:color="auto" w:fill="auto"/>
                        <w:bidi w:val="0"/>
                        <w:spacing w:before="0" w:after="0" w:line="240" w:lineRule="auto"/>
                        <w:ind w:left="0" w:right="0" w:firstLine="0"/>
                        <w:jc w:val="center"/>
                      </w:pPr>
                      <w:r>
                        <w:rPr>
                          <w:rFonts w:ascii="Times New Roman" w:hAnsi="Times New Roman" w:eastAsia="Times New Roman" w:cs="Times New Roman"/>
                          <w:color w:val="000000"/>
                          <w:spacing w:val="0"/>
                          <w:w w:val="100"/>
                          <w:position w:val="0"/>
                          <w:lang w:val="en-US" w:eastAsia="en-US" w:bidi="en-US"/>
                        </w:rPr>
                        <w:t>Physical Infrastructure</w:t>
                      </w:r>
                    </w:p>
                    <w:p>
                      <w:pPr>
                        <w:pStyle w:val="6"/>
                        <w:keepNext w:val="0"/>
                        <w:keepLines w:val="0"/>
                        <w:widowControl w:val="0"/>
                        <w:shd w:val="clear" w:color="auto" w:fill="auto"/>
                        <w:bidi w:val="0"/>
                        <w:spacing w:before="0" w:after="0" w:line="226" w:lineRule="auto"/>
                        <w:ind w:left="0" w:right="0" w:firstLine="0"/>
                        <w:jc w:val="center"/>
                        <w:rPr>
                          <w:sz w:val="8"/>
                          <w:szCs w:val="8"/>
                        </w:rPr>
                      </w:pPr>
                      <w:r>
                        <w:rPr>
                          <w:rFonts w:ascii="Times New Roman" w:hAnsi="Times New Roman" w:eastAsia="Times New Roman" w:cs="Times New Roman"/>
                          <w:color w:val="000000"/>
                          <w:spacing w:val="0"/>
                          <w:w w:val="100"/>
                          <w:position w:val="0"/>
                          <w:sz w:val="8"/>
                          <w:szCs w:val="8"/>
                          <w:lang w:val="en-US" w:eastAsia="en-US" w:bidi="en-US"/>
                        </w:rPr>
                        <w:t>ANSI/TIA-942</w:t>
                      </w:r>
                    </w:p>
                  </w:txbxContent>
                </v:textbox>
              </v:shape>
            </w:pict>
          </mc:Fallback>
        </mc:AlternateContent>
      </w:r>
      <w:r>
        <mc:AlternateContent>
          <mc:Choice Requires="wps">
            <w:drawing>
              <wp:anchor distT="425450" distB="498475" distL="1014730" distR="850900" simplePos="0" relativeHeight="251660288" behindDoc="0" locked="0" layoutInCell="1" allowOverlap="1">
                <wp:simplePos x="0" y="0"/>
                <wp:positionH relativeFrom="page">
                  <wp:posOffset>5006340</wp:posOffset>
                </wp:positionH>
                <wp:positionV relativeFrom="margin">
                  <wp:posOffset>3630295</wp:posOffset>
                </wp:positionV>
                <wp:extent cx="1426210" cy="196850"/>
                <wp:effectExtent l="0" t="0" r="0" b="0"/>
                <wp:wrapTopAndBottom/>
                <wp:docPr id="23" name="Shape 23"/>
                <wp:cNvGraphicFramePr/>
                <a:graphic xmlns:a="http://schemas.openxmlformats.org/drawingml/2006/main">
                  <a:graphicData uri="http://schemas.microsoft.com/office/word/2010/wordprocessingShape">
                    <wps:wsp>
                      <wps:cNvSpPr txBox="1"/>
                      <wps:spPr>
                        <a:xfrm>
                          <a:off x="0" y="0"/>
                          <a:ext cx="1426210" cy="196850"/>
                        </a:xfrm>
                        <a:prstGeom prst="rect">
                          <a:avLst/>
                        </a:prstGeom>
                        <a:noFill/>
                      </wps:spPr>
                      <wps:txbx>
                        <w:txbxContent>
                          <w:p>
                            <w:pPr>
                              <w:pStyle w:val="10"/>
                              <w:keepNext w:val="0"/>
                              <w:keepLines w:val="0"/>
                              <w:widowControl w:val="0"/>
                              <w:shd w:val="clear" w:color="auto" w:fill="auto"/>
                              <w:bidi w:val="0"/>
                              <w:spacing w:before="0" w:after="0" w:line="240" w:lineRule="auto"/>
                              <w:ind w:left="0" w:right="0" w:firstLine="0"/>
                              <w:jc w:val="center"/>
                              <w:rPr>
                                <w:sz w:val="9"/>
                                <w:szCs w:val="9"/>
                              </w:rPr>
                            </w:pPr>
                            <w:r>
                              <w:rPr>
                                <w:rFonts w:ascii="Times New Roman" w:hAnsi="Times New Roman" w:eastAsia="Times New Roman" w:cs="Times New Roman"/>
                                <w:color w:val="000000"/>
                                <w:spacing w:val="0"/>
                                <w:w w:val="100"/>
                                <w:position w:val="0"/>
                                <w:sz w:val="9"/>
                                <w:szCs w:val="9"/>
                                <w:lang w:val="en-US" w:eastAsia="en-US" w:bidi="en-US"/>
                              </w:rPr>
                              <w:t xml:space="preserve">Building Management I </w:t>
                            </w:r>
                            <w:r>
                              <w:rPr>
                                <w:rFonts w:ascii="Times New Roman" w:hAnsi="Times New Roman" w:eastAsia="Times New Roman" w:cs="Times New Roman"/>
                                <w:color w:val="1F70B4"/>
                                <w:spacing w:val="0"/>
                                <w:w w:val="100"/>
                                <w:position w:val="0"/>
                                <w:sz w:val="9"/>
                                <w:szCs w:val="9"/>
                                <w:lang w:val="en-US" w:eastAsia="en-US" w:bidi="en-US"/>
                              </w:rPr>
                              <w:t xml:space="preserve">| </w:t>
                            </w:r>
                            <w:r>
                              <w:rPr>
                                <w:rFonts w:ascii="Times New Roman" w:hAnsi="Times New Roman" w:eastAsia="Times New Roman" w:cs="Times New Roman"/>
                                <w:color w:val="000000"/>
                                <w:spacing w:val="0"/>
                                <w:w w:val="100"/>
                                <w:position w:val="0"/>
                                <w:sz w:val="9"/>
                                <w:szCs w:val="9"/>
                                <w:lang w:val="en-US" w:eastAsia="en-US" w:bidi="en-US"/>
                              </w:rPr>
                              <w:t xml:space="preserve">Facilities Management </w:t>
                            </w:r>
                            <w:r>
                              <w:rPr>
                                <w:rFonts w:ascii="Times New Roman" w:hAnsi="Times New Roman" w:eastAsia="Times New Roman" w:cs="Times New Roman"/>
                                <w:color w:val="1F70B4"/>
                                <w:spacing w:val="0"/>
                                <w:w w:val="100"/>
                                <w:position w:val="0"/>
                                <w:sz w:val="9"/>
                                <w:szCs w:val="9"/>
                                <w:lang w:val="en-US" w:eastAsia="en-US" w:bidi="en-US"/>
                              </w:rPr>
                              <w:t>1</w:t>
                            </w:r>
                          </w:p>
                          <w:p>
                            <w:pPr>
                              <w:pStyle w:val="10"/>
                              <w:keepNext w:val="0"/>
                              <w:keepLines w:val="0"/>
                              <w:widowControl w:val="0"/>
                              <w:shd w:val="clear" w:color="auto" w:fill="auto"/>
                              <w:tabs>
                                <w:tab w:val="left" w:pos="598"/>
                                <w:tab w:val="left" w:pos="1015"/>
                              </w:tabs>
                              <w:bidi w:val="0"/>
                              <w:spacing w:before="0" w:after="0" w:line="206" w:lineRule="auto"/>
                              <w:ind w:left="0" w:right="0" w:firstLine="0"/>
                              <w:jc w:val="center"/>
                              <w:rPr>
                                <w:sz w:val="8"/>
                                <w:szCs w:val="8"/>
                              </w:rPr>
                            </w:pPr>
                            <w:r>
                              <w:rPr>
                                <w:rFonts w:ascii="Times New Roman" w:hAnsi="Times New Roman" w:eastAsia="Times New Roman" w:cs="Times New Roman"/>
                                <w:b/>
                                <w:bCs/>
                                <w:color w:val="1F70B4"/>
                                <w:spacing w:val="0"/>
                                <w:w w:val="100"/>
                                <w:position w:val="0"/>
                                <w:sz w:val="8"/>
                                <w:szCs w:val="8"/>
                                <w:lang w:val="en-US" w:eastAsia="en-US" w:bidi="en-US"/>
                              </w:rPr>
                              <w:t>-15221</w:t>
                            </w:r>
                            <w:r>
                              <w:rPr>
                                <w:rFonts w:ascii="Times New Roman" w:hAnsi="Times New Roman" w:eastAsia="Times New Roman" w:cs="Times New Roman"/>
                                <w:b/>
                                <w:bCs/>
                                <w:color w:val="1F70B4"/>
                                <w:spacing w:val="0"/>
                                <w:w w:val="100"/>
                                <w:position w:val="0"/>
                                <w:sz w:val="8"/>
                                <w:szCs w:val="8"/>
                                <w:lang w:val="en-US" w:eastAsia="en-US" w:bidi="en-US"/>
                              </w:rPr>
                              <w:tab/>
                            </w:r>
                            <w:r>
                              <w:rPr>
                                <w:rFonts w:ascii="Times New Roman" w:hAnsi="Times New Roman" w:eastAsia="Times New Roman" w:cs="Times New Roman"/>
                                <w:b/>
                                <w:bCs/>
                                <w:color w:val="1F70B4"/>
                                <w:spacing w:val="0"/>
                                <w:w w:val="100"/>
                                <w:position w:val="0"/>
                                <w:sz w:val="8"/>
                                <w:szCs w:val="8"/>
                                <w:lang w:val="en-US" w:eastAsia="en-US" w:bidi="en-US"/>
                              </w:rPr>
                              <w:t>I I</w:t>
                            </w:r>
                            <w:r>
                              <w:rPr>
                                <w:rFonts w:ascii="Times New Roman" w:hAnsi="Times New Roman" w:eastAsia="Times New Roman" w:cs="Times New Roman"/>
                                <w:b/>
                                <w:bCs/>
                                <w:color w:val="1F70B4"/>
                                <w:spacing w:val="0"/>
                                <w:w w:val="100"/>
                                <w:position w:val="0"/>
                                <w:sz w:val="8"/>
                                <w:szCs w:val="8"/>
                                <w:lang w:val="en-US" w:eastAsia="en-US" w:bidi="en-US"/>
                              </w:rPr>
                              <w:tab/>
                            </w:r>
                            <w:r>
                              <w:rPr>
                                <w:rFonts w:ascii="Times New Roman" w:hAnsi="Times New Roman" w:eastAsia="Times New Roman" w:cs="Times New Roman"/>
                                <w:b/>
                                <w:bCs/>
                                <w:color w:val="1F70B4"/>
                                <w:spacing w:val="0"/>
                                <w:w w:val="100"/>
                                <w:position w:val="0"/>
                                <w:sz w:val="8"/>
                                <w:szCs w:val="8"/>
                                <w:lang w:val="en-US" w:eastAsia="en-US" w:bidi="en-US"/>
                              </w:rPr>
                              <w:t>I50AEC-20000</w:t>
                            </w:r>
                          </w:p>
                        </w:txbxContent>
                      </wps:txbx>
                      <wps:bodyPr lIns="0" tIns="0" rIns="0" bIns="0">
                        <a:noAutofit/>
                      </wps:bodyPr>
                    </wps:wsp>
                  </a:graphicData>
                </a:graphic>
              </wp:anchor>
            </w:drawing>
          </mc:Choice>
          <mc:Fallback>
            <w:pict>
              <v:shape id="Shape 23" o:spid="_x0000_s1026" o:spt="202" type="#_x0000_t202" style="position:absolute;left:0pt;margin-left:394.2pt;margin-top:285.85pt;height:15.5pt;width:112.3pt;mso-position-horizontal-relative:page;mso-position-vertical-relative:margin;mso-wrap-distance-bottom:39.25pt;mso-wrap-distance-top:33.5pt;z-index:251660288;mso-width-relative:page;mso-height-relative:page;" filled="f" stroked="f" coordsize="21600,21600" o:gfxdata="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ElIsB3aAAAADAEA&#10;AA8AAAAAAAAAAQAgAAAAIgAAAGRycy9kb3ducmV2LnhtbFBLAQIUABQAAAAIAIdO4kBbwj1PpgEA&#10;AGYDAAAOAAAAAAAAAAEAIAAAACkBAABkcnMvZTJvRG9jLnhtbFBLBQYAAAAABgAGAFkBAABBBQAA&#10;AAA=&#10;">
                <v:fill on="f" focussize="0,0"/>
                <v:stroke on="f"/>
                <v:imagedata o:title=""/>
                <o:lock v:ext="edit" aspectratio="f"/>
                <v:textbox inset="0mm,0mm,0mm,0mm">
                  <w:txbxContent>
                    <w:p>
                      <w:pPr>
                        <w:pStyle w:val="10"/>
                        <w:keepNext w:val="0"/>
                        <w:keepLines w:val="0"/>
                        <w:widowControl w:val="0"/>
                        <w:shd w:val="clear" w:color="auto" w:fill="auto"/>
                        <w:bidi w:val="0"/>
                        <w:spacing w:before="0" w:after="0" w:line="240" w:lineRule="auto"/>
                        <w:ind w:left="0" w:right="0" w:firstLine="0"/>
                        <w:jc w:val="center"/>
                        <w:rPr>
                          <w:sz w:val="9"/>
                          <w:szCs w:val="9"/>
                        </w:rPr>
                      </w:pPr>
                      <w:r>
                        <w:rPr>
                          <w:rFonts w:ascii="Times New Roman" w:hAnsi="Times New Roman" w:eastAsia="Times New Roman" w:cs="Times New Roman"/>
                          <w:color w:val="000000"/>
                          <w:spacing w:val="0"/>
                          <w:w w:val="100"/>
                          <w:position w:val="0"/>
                          <w:sz w:val="9"/>
                          <w:szCs w:val="9"/>
                          <w:lang w:val="en-US" w:eastAsia="en-US" w:bidi="en-US"/>
                        </w:rPr>
                        <w:t xml:space="preserve">Building Management I </w:t>
                      </w:r>
                      <w:r>
                        <w:rPr>
                          <w:rFonts w:ascii="Times New Roman" w:hAnsi="Times New Roman" w:eastAsia="Times New Roman" w:cs="Times New Roman"/>
                          <w:color w:val="1F70B4"/>
                          <w:spacing w:val="0"/>
                          <w:w w:val="100"/>
                          <w:position w:val="0"/>
                          <w:sz w:val="9"/>
                          <w:szCs w:val="9"/>
                          <w:lang w:val="en-US" w:eastAsia="en-US" w:bidi="en-US"/>
                        </w:rPr>
                        <w:t xml:space="preserve">| </w:t>
                      </w:r>
                      <w:r>
                        <w:rPr>
                          <w:rFonts w:ascii="Times New Roman" w:hAnsi="Times New Roman" w:eastAsia="Times New Roman" w:cs="Times New Roman"/>
                          <w:color w:val="000000"/>
                          <w:spacing w:val="0"/>
                          <w:w w:val="100"/>
                          <w:position w:val="0"/>
                          <w:sz w:val="9"/>
                          <w:szCs w:val="9"/>
                          <w:lang w:val="en-US" w:eastAsia="en-US" w:bidi="en-US"/>
                        </w:rPr>
                        <w:t xml:space="preserve">Facilities Management </w:t>
                      </w:r>
                      <w:r>
                        <w:rPr>
                          <w:rFonts w:ascii="Times New Roman" w:hAnsi="Times New Roman" w:eastAsia="Times New Roman" w:cs="Times New Roman"/>
                          <w:color w:val="1F70B4"/>
                          <w:spacing w:val="0"/>
                          <w:w w:val="100"/>
                          <w:position w:val="0"/>
                          <w:sz w:val="9"/>
                          <w:szCs w:val="9"/>
                          <w:lang w:val="en-US" w:eastAsia="en-US" w:bidi="en-US"/>
                        </w:rPr>
                        <w:t>1</w:t>
                      </w:r>
                    </w:p>
                    <w:p>
                      <w:pPr>
                        <w:pStyle w:val="10"/>
                        <w:keepNext w:val="0"/>
                        <w:keepLines w:val="0"/>
                        <w:widowControl w:val="0"/>
                        <w:shd w:val="clear" w:color="auto" w:fill="auto"/>
                        <w:tabs>
                          <w:tab w:val="left" w:pos="598"/>
                          <w:tab w:val="left" w:pos="1015"/>
                        </w:tabs>
                        <w:bidi w:val="0"/>
                        <w:spacing w:before="0" w:after="0" w:line="206" w:lineRule="auto"/>
                        <w:ind w:left="0" w:right="0" w:firstLine="0"/>
                        <w:jc w:val="center"/>
                        <w:rPr>
                          <w:sz w:val="8"/>
                          <w:szCs w:val="8"/>
                        </w:rPr>
                      </w:pPr>
                      <w:r>
                        <w:rPr>
                          <w:rFonts w:ascii="Times New Roman" w:hAnsi="Times New Roman" w:eastAsia="Times New Roman" w:cs="Times New Roman"/>
                          <w:b/>
                          <w:bCs/>
                          <w:color w:val="1F70B4"/>
                          <w:spacing w:val="0"/>
                          <w:w w:val="100"/>
                          <w:position w:val="0"/>
                          <w:sz w:val="8"/>
                          <w:szCs w:val="8"/>
                          <w:lang w:val="en-US" w:eastAsia="en-US" w:bidi="en-US"/>
                        </w:rPr>
                        <w:t>-15221</w:t>
                      </w:r>
                      <w:r>
                        <w:rPr>
                          <w:rFonts w:ascii="Times New Roman" w:hAnsi="Times New Roman" w:eastAsia="Times New Roman" w:cs="Times New Roman"/>
                          <w:b/>
                          <w:bCs/>
                          <w:color w:val="1F70B4"/>
                          <w:spacing w:val="0"/>
                          <w:w w:val="100"/>
                          <w:position w:val="0"/>
                          <w:sz w:val="8"/>
                          <w:szCs w:val="8"/>
                          <w:lang w:val="en-US" w:eastAsia="en-US" w:bidi="en-US"/>
                        </w:rPr>
                        <w:tab/>
                      </w:r>
                      <w:r>
                        <w:rPr>
                          <w:rFonts w:ascii="Times New Roman" w:hAnsi="Times New Roman" w:eastAsia="Times New Roman" w:cs="Times New Roman"/>
                          <w:b/>
                          <w:bCs/>
                          <w:color w:val="1F70B4"/>
                          <w:spacing w:val="0"/>
                          <w:w w:val="100"/>
                          <w:position w:val="0"/>
                          <w:sz w:val="8"/>
                          <w:szCs w:val="8"/>
                          <w:lang w:val="en-US" w:eastAsia="en-US" w:bidi="en-US"/>
                        </w:rPr>
                        <w:t>I I</w:t>
                      </w:r>
                      <w:r>
                        <w:rPr>
                          <w:rFonts w:ascii="Times New Roman" w:hAnsi="Times New Roman" w:eastAsia="Times New Roman" w:cs="Times New Roman"/>
                          <w:b/>
                          <w:bCs/>
                          <w:color w:val="1F70B4"/>
                          <w:spacing w:val="0"/>
                          <w:w w:val="100"/>
                          <w:position w:val="0"/>
                          <w:sz w:val="8"/>
                          <w:szCs w:val="8"/>
                          <w:lang w:val="en-US" w:eastAsia="en-US" w:bidi="en-US"/>
                        </w:rPr>
                        <w:tab/>
                      </w:r>
                      <w:r>
                        <w:rPr>
                          <w:rFonts w:ascii="Times New Roman" w:hAnsi="Times New Roman" w:eastAsia="Times New Roman" w:cs="Times New Roman"/>
                          <w:b/>
                          <w:bCs/>
                          <w:color w:val="1F70B4"/>
                          <w:spacing w:val="0"/>
                          <w:w w:val="100"/>
                          <w:position w:val="0"/>
                          <w:sz w:val="8"/>
                          <w:szCs w:val="8"/>
                          <w:lang w:val="en-US" w:eastAsia="en-US" w:bidi="en-US"/>
                        </w:rPr>
                        <w:t>I50AEC-20000</w:t>
                      </w:r>
                    </w:p>
                  </w:txbxContent>
                </v:textbox>
                <w10:wrap type="topAndBottom"/>
              </v:shape>
            </w:pict>
          </mc:Fallback>
        </mc:AlternateContent>
      </w:r>
      <w:r>
        <mc:AlternateContent>
          <mc:Choice Requires="wps">
            <w:drawing>
              <wp:anchor distT="0" distB="50800" distL="2450465" distR="443865" simplePos="0" relativeHeight="251660288" behindDoc="0" locked="0" layoutInCell="1" allowOverlap="1">
                <wp:simplePos x="0" y="0"/>
                <wp:positionH relativeFrom="page">
                  <wp:posOffset>6442075</wp:posOffset>
                </wp:positionH>
                <wp:positionV relativeFrom="margin">
                  <wp:posOffset>3204845</wp:posOffset>
                </wp:positionV>
                <wp:extent cx="397510" cy="1069975"/>
                <wp:effectExtent l="0" t="0" r="0" b="0"/>
                <wp:wrapTopAndBottom/>
                <wp:docPr id="25" name="Shape 25"/>
                <wp:cNvGraphicFramePr/>
                <a:graphic xmlns:a="http://schemas.openxmlformats.org/drawingml/2006/main">
                  <a:graphicData uri="http://schemas.microsoft.com/office/word/2010/wordprocessingShape">
                    <wps:wsp>
                      <wps:cNvSpPr txBox="1"/>
                      <wps:spPr>
                        <a:xfrm>
                          <a:off x="0" y="0"/>
                          <a:ext cx="397510" cy="1069975"/>
                        </a:xfrm>
                        <a:prstGeom prst="rect">
                          <a:avLst/>
                        </a:prstGeom>
                        <a:noFill/>
                      </wps:spPr>
                      <wps:txbx>
                        <w:txbxContent>
                          <w:tbl>
                            <w:tblPr>
                              <w:tblStyle w:val="3"/>
                              <w:tblW w:w="0" w:type="auto"/>
                              <w:tblInd w:w="0" w:type="dxa"/>
                              <w:tblLayout w:type="fixed"/>
                              <w:tblCellMar>
                                <w:top w:w="0" w:type="dxa"/>
                                <w:left w:w="10" w:type="dxa"/>
                                <w:bottom w:w="0" w:type="dxa"/>
                                <w:right w:w="10" w:type="dxa"/>
                              </w:tblCellMar>
                            </w:tblPr>
                            <w:tblGrid>
                              <w:gridCol w:w="288"/>
                              <w:gridCol w:w="338"/>
                            </w:tblGrid>
                            <w:tr>
                              <w:tblPrEx>
                                <w:tblCellMar>
                                  <w:top w:w="0" w:type="dxa"/>
                                  <w:left w:w="10" w:type="dxa"/>
                                  <w:bottom w:w="0" w:type="dxa"/>
                                  <w:right w:w="10" w:type="dxa"/>
                                </w:tblCellMar>
                              </w:tblPrEx>
                              <w:trPr>
                                <w:trHeight w:val="252" w:hRule="exact"/>
                                <w:tblHeader/>
                              </w:trPr>
                              <w:tc>
                                <w:tcPr>
                                  <w:tcBorders>
                                    <w:top w:val="single" w:color="auto" w:sz="4" w:space="0"/>
                                    <w:left w:val="single" w:color="auto" w:sz="4" w:space="0"/>
                                  </w:tcBorders>
                                  <w:shd w:val="clear" w:color="auto" w:fill="FFFFFF"/>
                                  <w:vAlign w:val="top"/>
                                </w:tcPr>
                                <w:p>
                                  <w:pPr>
                                    <w:pStyle w:val="10"/>
                                    <w:keepNext w:val="0"/>
                                    <w:keepLines w:val="0"/>
                                    <w:widowControl w:val="0"/>
                                    <w:shd w:val="clear" w:color="auto" w:fill="auto"/>
                                    <w:bidi w:val="0"/>
                                    <w:spacing w:before="0" w:after="0" w:line="240" w:lineRule="auto"/>
                                    <w:ind w:left="0" w:right="0" w:firstLine="0"/>
                                    <w:jc w:val="right"/>
                                    <w:rPr>
                                      <w:sz w:val="28"/>
                                      <w:szCs w:val="28"/>
                                    </w:rPr>
                                  </w:pPr>
                                  <w:r>
                                    <w:rPr>
                                      <w:color w:val="A5B97D"/>
                                      <w:spacing w:val="0"/>
                                      <w:w w:val="100"/>
                                      <w:position w:val="0"/>
                                      <w:sz w:val="28"/>
                                      <w:szCs w:val="28"/>
                                      <w:lang w:val="zh-CN" w:eastAsia="zh-CN" w:bidi="zh-CN"/>
                                    </w:rPr>
                                    <w:t>、</w:t>
                                  </w:r>
                                </w:p>
                                <w:p>
                                  <w:pPr>
                                    <w:pStyle w:val="10"/>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lang w:val="en-US" w:eastAsia="en-US" w:bidi="en-US"/>
                                    </w:rPr>
                                    <w:t>&gt;»</w:t>
                                  </w:r>
                                </w:p>
                              </w:tc>
                              <w:tc>
                                <w:tcPr>
                                  <w:tcBorders>
                                    <w:top w:val="single" w:color="auto" w:sz="4" w:space="0"/>
                                    <w:left w:val="single" w:color="auto" w:sz="4" w:space="0"/>
                                    <w:right w:val="single" w:color="auto" w:sz="4" w:space="0"/>
                                  </w:tcBorders>
                                  <w:shd w:val="clear" w:color="auto" w:fill="FFFFFF"/>
                                  <w:vAlign w:val="top"/>
                                </w:tcPr>
                                <w:p>
                                  <w:pPr>
                                    <w:pStyle w:val="10"/>
                                    <w:keepNext w:val="0"/>
                                    <w:keepLines w:val="0"/>
                                    <w:widowControl w:val="0"/>
                                    <w:shd w:val="clear" w:color="auto" w:fill="auto"/>
                                    <w:bidi w:val="0"/>
                                    <w:spacing w:before="0" w:after="100" w:line="240" w:lineRule="auto"/>
                                    <w:ind w:left="0" w:right="0" w:firstLine="0"/>
                                    <w:jc w:val="center"/>
                                    <w:rPr>
                                      <w:sz w:val="28"/>
                                      <w:szCs w:val="28"/>
                                    </w:rPr>
                                  </w:pPr>
                                  <w:r>
                                    <w:rPr>
                                      <w:color w:val="000000"/>
                                      <w:spacing w:val="0"/>
                                      <w:w w:val="100"/>
                                      <w:position w:val="0"/>
                                      <w:sz w:val="28"/>
                                      <w:szCs w:val="28"/>
                                      <w:lang w:val="zh-CN" w:eastAsia="zh-CN" w:bidi="zh-CN"/>
                                    </w:rPr>
                                    <w:t>、</w:t>
                                  </w:r>
                                </w:p>
                                <w:p>
                                  <w:pPr>
                                    <w:pStyle w:val="10"/>
                                    <w:keepNext w:val="0"/>
                                    <w:keepLines w:val="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2</w:t>
                                  </w:r>
                                </w:p>
                              </w:tc>
                            </w:tr>
                            <w:tr>
                              <w:tblPrEx>
                                <w:tblCellMar>
                                  <w:top w:w="0" w:type="dxa"/>
                                  <w:left w:w="10" w:type="dxa"/>
                                  <w:bottom w:w="0" w:type="dxa"/>
                                  <w:right w:w="10" w:type="dxa"/>
                                </w:tblCellMar>
                              </w:tblPrEx>
                              <w:trPr>
                                <w:trHeight w:val="151" w:hRule="exact"/>
                              </w:trPr>
                              <w:tc>
                                <w:tcPr>
                                  <w:tcBorders>
                                    <w:left w:val="single" w:color="auto" w:sz="4" w:space="0"/>
                                  </w:tcBorders>
                                  <w:shd w:val="clear" w:color="auto" w:fill="FFFFFF"/>
                                  <w:vAlign w:val="top"/>
                                </w:tcPr>
                                <w:p>
                                  <w:pPr>
                                    <w:pStyle w:val="10"/>
                                    <w:keepNext w:val="0"/>
                                    <w:keepLines w:val="0"/>
                                    <w:widowControl w:val="0"/>
                                    <w:shd w:val="clear" w:color="auto" w:fill="auto"/>
                                    <w:bidi w:val="0"/>
                                    <w:spacing w:before="0" w:after="0" w:line="240" w:lineRule="auto"/>
                                    <w:ind w:left="0" w:right="0" w:firstLine="0"/>
                                    <w:jc w:val="center"/>
                                    <w:rPr>
                                      <w:sz w:val="28"/>
                                      <w:szCs w:val="28"/>
                                    </w:rPr>
                                  </w:pPr>
                                  <w:r>
                                    <w:rPr>
                                      <w:rFonts w:ascii="Times New Roman" w:hAnsi="Times New Roman" w:eastAsia="Times New Roman" w:cs="Times New Roman"/>
                                      <w:i/>
                                      <w:iCs/>
                                      <w:color w:val="000000"/>
                                      <w:spacing w:val="0"/>
                                      <w:w w:val="100"/>
                                      <w:position w:val="0"/>
                                      <w:sz w:val="28"/>
                                      <w:szCs w:val="28"/>
                                      <w:lang w:val="en-US" w:eastAsia="en-US" w:bidi="en-US"/>
                                    </w:rPr>
                                    <w:t>i</w:t>
                                  </w:r>
                                </w:p>
                              </w:tc>
                              <w:tc>
                                <w:tcPr>
                                  <w:tcBorders>
                                    <w:left w:val="single" w:color="auto" w:sz="4" w:space="0"/>
                                    <w:right w:val="single" w:color="auto" w:sz="4" w:space="0"/>
                                  </w:tcBorders>
                                  <w:shd w:val="clear" w:color="auto" w:fill="FFFFFF"/>
                                  <w:vAlign w:val="bottom"/>
                                </w:tcPr>
                                <w:p>
                                  <w:pPr>
                                    <w:pStyle w:val="10"/>
                                    <w:keepNext w:val="0"/>
                                    <w:keepLines w:val="0"/>
                                    <w:widowControl w:val="0"/>
                                    <w:shd w:val="clear" w:color="auto" w:fill="auto"/>
                                    <w:bidi w:val="0"/>
                                    <w:spacing w:before="0" w:after="0" w:line="134" w:lineRule="auto"/>
                                    <w:ind w:left="0" w:right="0" w:firstLine="0"/>
                                    <w:jc w:val="both"/>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c o</w:t>
                                  </w:r>
                                </w:p>
                              </w:tc>
                            </w:tr>
                            <w:tr>
                              <w:tblPrEx>
                                <w:tblCellMar>
                                  <w:top w:w="0" w:type="dxa"/>
                                  <w:left w:w="10" w:type="dxa"/>
                                  <w:bottom w:w="0" w:type="dxa"/>
                                  <w:right w:w="10" w:type="dxa"/>
                                </w:tblCellMar>
                              </w:tblPrEx>
                              <w:trPr>
                                <w:trHeight w:val="288" w:hRule="exact"/>
                              </w:trPr>
                              <w:tc>
                                <w:tcPr>
                                  <w:tcBorders>
                                    <w:left w:val="single" w:color="auto" w:sz="4" w:space="0"/>
                                  </w:tcBorders>
                                  <w:shd w:val="clear" w:color="auto" w:fill="FFFFFF"/>
                                  <w:vAlign w:val="bottom"/>
                                </w:tcPr>
                                <w:p>
                                  <w:pPr>
                                    <w:pStyle w:val="10"/>
                                    <w:keepNext w:val="0"/>
                                    <w:keepLines w:val="0"/>
                                    <w:widowControl w:val="0"/>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S O</w:t>
                                  </w:r>
                                </w:p>
                              </w:tc>
                              <w:tc>
                                <w:tcPr>
                                  <w:tcBorders>
                                    <w:left w:val="single" w:color="auto" w:sz="4" w:space="0"/>
                                    <w:right w:val="single" w:color="auto" w:sz="4" w:space="0"/>
                                  </w:tcBorders>
                                  <w:shd w:val="clear" w:color="auto" w:fill="FFFFFF"/>
                                  <w:vAlign w:val="top"/>
                                </w:tcPr>
                                <w:p>
                                  <w:pPr>
                                    <w:pStyle w:val="10"/>
                                    <w:keepNext w:val="0"/>
                                    <w:keepLines w:val="0"/>
                                    <w:widowControl w:val="0"/>
                                    <w:shd w:val="clear" w:color="auto" w:fill="auto"/>
                                    <w:bidi w:val="0"/>
                                    <w:spacing w:before="0" w:after="80" w:line="240" w:lineRule="auto"/>
                                    <w:ind w:left="0" w:right="0" w:firstLine="0"/>
                                    <w:jc w:val="both"/>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u</w:t>
                                  </w:r>
                                </w:p>
                                <w:p>
                                  <w:pPr>
                                    <w:pStyle w:val="10"/>
                                    <w:keepNext w:val="0"/>
                                    <w:keepLines w:val="0"/>
                                    <w:widowControl w:val="0"/>
                                    <w:shd w:val="clear" w:color="auto" w:fill="auto"/>
                                    <w:bidi w:val="0"/>
                                    <w:spacing w:before="0" w:after="0" w:line="240" w:lineRule="auto"/>
                                    <w:ind w:left="0" w:right="0" w:firstLine="0"/>
                                    <w:jc w:val="righ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Si</w:t>
                                  </w:r>
                                </w:p>
                              </w:tc>
                            </w:tr>
                            <w:tr>
                              <w:tblPrEx>
                                <w:tblCellMar>
                                  <w:top w:w="0" w:type="dxa"/>
                                  <w:left w:w="10" w:type="dxa"/>
                                  <w:bottom w:w="0" w:type="dxa"/>
                                  <w:right w:w="10" w:type="dxa"/>
                                </w:tblCellMar>
                              </w:tblPrEx>
                              <w:trPr>
                                <w:trHeight w:val="274" w:hRule="exact"/>
                              </w:trPr>
                              <w:tc>
                                <w:tcPr>
                                  <w:tcBorders>
                                    <w:left w:val="single" w:color="auto" w:sz="4" w:space="0"/>
                                  </w:tcBorders>
                                  <w:shd w:val="clear" w:color="auto" w:fill="FFFFFF"/>
                                  <w:vAlign w:val="top"/>
                                </w:tcPr>
                                <w:p>
                                  <w:pPr>
                                    <w:pStyle w:val="10"/>
                                    <w:keepNext w:val="0"/>
                                    <w:keepLines w:val="0"/>
                                    <w:widowControl w:val="0"/>
                                    <w:shd w:val="clear" w:color="auto" w:fill="auto"/>
                                    <w:bidi w:val="0"/>
                                    <w:spacing w:before="0" w:after="0" w:line="257"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 xml:space="preserve">n </w:t>
                                  </w:r>
                                  <w:r>
                                    <w:rPr>
                                      <w:rFonts w:ascii="Times New Roman" w:hAnsi="Times New Roman" w:eastAsia="Times New Roman" w:cs="Times New Roman"/>
                                      <w:b/>
                                      <w:bCs/>
                                      <w:color w:val="000000"/>
                                      <w:spacing w:val="0"/>
                                      <w:w w:val="100"/>
                                      <w:position w:val="0"/>
                                      <w:sz w:val="10"/>
                                      <w:szCs w:val="10"/>
                                      <w:lang w:val="zh-TW" w:eastAsia="zh-TW" w:bidi="zh-TW"/>
                                    </w:rPr>
                                    <w:t xml:space="preserve">— </w:t>
                                  </w:r>
                                  <w:r>
                                    <w:rPr>
                                      <w:rFonts w:ascii="Times New Roman" w:hAnsi="Times New Roman" w:eastAsia="Times New Roman" w:cs="Times New Roman"/>
                                      <w:b/>
                                      <w:bCs/>
                                      <w:color w:val="000000"/>
                                      <w:spacing w:val="0"/>
                                      <w:w w:val="100"/>
                                      <w:position w:val="0"/>
                                      <w:sz w:val="10"/>
                                      <w:szCs w:val="10"/>
                                      <w:lang w:val="en-US" w:eastAsia="en-US" w:bidi="en-US"/>
                                    </w:rPr>
                                    <w:t>s 1!</w:t>
                                  </w:r>
                                </w:p>
                              </w:tc>
                              <w:tc>
                                <w:tcPr>
                                  <w:tcBorders>
                                    <w:left w:val="single" w:color="auto" w:sz="4" w:space="0"/>
                                    <w:right w:val="single" w:color="auto" w:sz="4" w:space="0"/>
                                  </w:tcBorders>
                                  <w:shd w:val="clear" w:color="auto" w:fill="FFFFFF"/>
                                  <w:vAlign w:val="bottom"/>
                                </w:tcPr>
                                <w:p>
                                  <w:pPr>
                                    <w:pStyle w:val="10"/>
                                    <w:keepNext w:val="0"/>
                                    <w:keepLines w:val="0"/>
                                    <w:widowControl w:val="0"/>
                                    <w:shd w:val="clear" w:color="auto" w:fill="auto"/>
                                    <w:bidi w:val="0"/>
                                    <w:spacing w:before="0" w:after="0" w:line="240" w:lineRule="auto"/>
                                    <w:ind w:left="0" w:right="0" w:firstLine="0"/>
                                    <w:jc w:val="both"/>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01</w:t>
                                  </w:r>
                                  <w:r>
                                    <w:rPr>
                                      <w:color w:val="000000"/>
                                      <w:spacing w:val="0"/>
                                      <w:w w:val="100"/>
                                      <w:position w:val="0"/>
                                      <w:sz w:val="10"/>
                                      <w:szCs w:val="10"/>
                                      <w:lang w:val="zh-TW" w:eastAsia="zh-TW" w:bidi="zh-TW"/>
                                    </w:rPr>
                                    <w:t>豈</w:t>
                                  </w:r>
                                </w:p>
                              </w:tc>
                            </w:tr>
                            <w:tr>
                              <w:tblPrEx>
                                <w:tblCellMar>
                                  <w:top w:w="0" w:type="dxa"/>
                                  <w:left w:w="10" w:type="dxa"/>
                                  <w:bottom w:w="0" w:type="dxa"/>
                                  <w:right w:w="10" w:type="dxa"/>
                                </w:tblCellMar>
                              </w:tblPrEx>
                              <w:trPr>
                                <w:trHeight w:val="187" w:hRule="exact"/>
                              </w:trPr>
                              <w:tc>
                                <w:tcPr>
                                  <w:tcBorders>
                                    <w:left w:val="single" w:color="auto" w:sz="4" w:space="0"/>
                                  </w:tcBorders>
                                  <w:shd w:val="clear" w:color="auto" w:fill="FFFFFF"/>
                                  <w:vAlign w:val="bottom"/>
                                </w:tcPr>
                                <w:p>
                                  <w:pPr>
                                    <w:pStyle w:val="10"/>
                                    <w:keepNext w:val="0"/>
                                    <w:keepLines w:val="0"/>
                                    <w:widowControl w:val="0"/>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E W</w:t>
                                  </w:r>
                                </w:p>
                              </w:tc>
                              <w:tc>
                                <w:tcPr>
                                  <w:tcBorders>
                                    <w:left w:val="single" w:color="auto" w:sz="4" w:space="0"/>
                                    <w:right w:val="single" w:color="auto" w:sz="4" w:space="0"/>
                                  </w:tcBorders>
                                  <w:shd w:val="clear" w:color="auto" w:fill="FFFFFF"/>
                                  <w:vAlign w:val="top"/>
                                </w:tcPr>
                                <w:p>
                                  <w:pPr>
                                    <w:pStyle w:val="10"/>
                                    <w:keepNext w:val="0"/>
                                    <w:keepLines w:val="0"/>
                                    <w:widowControl w:val="0"/>
                                    <w:shd w:val="clear" w:color="auto" w:fill="auto"/>
                                    <w:bidi w:val="0"/>
                                    <w:spacing w:before="0" w:after="0" w:line="240" w:lineRule="auto"/>
                                    <w:ind w:left="0" w:right="0" w:firstLine="0"/>
                                    <w:jc w:val="right"/>
                                    <w:rPr>
                                      <w:sz w:val="10"/>
                                      <w:szCs w:val="10"/>
                                    </w:rPr>
                                  </w:pPr>
                                  <w:r>
                                    <w:rPr>
                                      <w:color w:val="000000"/>
                                      <w:spacing w:val="0"/>
                                      <w:w w:val="100"/>
                                      <w:position w:val="0"/>
                                      <w:sz w:val="10"/>
                                      <w:szCs w:val="10"/>
                                      <w:lang w:val="zh-TW" w:eastAsia="zh-TW" w:bidi="zh-TW"/>
                                    </w:rPr>
                                    <w:t>琳</w:t>
                                  </w:r>
                                </w:p>
                                <w:p>
                                  <w:pPr>
                                    <w:pStyle w:val="10"/>
                                    <w:keepNext w:val="0"/>
                                    <w:keepLines w:val="0"/>
                                    <w:widowControl w:val="0"/>
                                    <w:shd w:val="clear" w:color="auto" w:fill="auto"/>
                                    <w:bidi w:val="0"/>
                                    <w:spacing w:before="0" w:after="0" w:line="18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Qi</w:t>
                                  </w:r>
                                  <w:r>
                                    <w:rPr>
                                      <w:rFonts w:ascii="Times New Roman" w:hAnsi="Times New Roman" w:eastAsia="Times New Roman" w:cs="Times New Roman"/>
                                      <w:b/>
                                      <w:bCs/>
                                      <w:color w:val="000000"/>
                                      <w:spacing w:val="0"/>
                                      <w:w w:val="100"/>
                                      <w:position w:val="0"/>
                                      <w:sz w:val="10"/>
                                      <w:szCs w:val="10"/>
                                      <w:vertAlign w:val="superscript"/>
                                      <w:lang w:val="en-US" w:eastAsia="en-US" w:bidi="en-US"/>
                                    </w:rPr>
                                    <w:t>-</w:t>
                                  </w:r>
                                </w:p>
                              </w:tc>
                            </w:tr>
                            <w:tr>
                              <w:tblPrEx>
                                <w:tblCellMar>
                                  <w:top w:w="0" w:type="dxa"/>
                                  <w:left w:w="10" w:type="dxa"/>
                                  <w:bottom w:w="0" w:type="dxa"/>
                                  <w:right w:w="10" w:type="dxa"/>
                                </w:tblCellMar>
                              </w:tblPrEx>
                              <w:trPr>
                                <w:trHeight w:val="151" w:hRule="exact"/>
                              </w:trPr>
                              <w:tc>
                                <w:tcPr>
                                  <w:tcBorders>
                                    <w:left w:val="single" w:color="auto" w:sz="4" w:space="0"/>
                                  </w:tcBorders>
                                  <w:shd w:val="clear" w:color="auto" w:fill="FFFFFF"/>
                                  <w:vAlign w:val="top"/>
                                </w:tcPr>
                                <w:p>
                                  <w:pPr>
                                    <w:pStyle w:val="10"/>
                                    <w:keepNext w:val="0"/>
                                    <w:keepLines w:val="0"/>
                                    <w:widowControl w:val="0"/>
                                    <w:shd w:val="clear" w:color="auto" w:fill="auto"/>
                                    <w:bidi w:val="0"/>
                                    <w:spacing w:before="0" w:after="0" w:line="240" w:lineRule="auto"/>
                                    <w:ind w:left="0" w:right="0" w:firstLine="0"/>
                                    <w:jc w:val="righ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S?</w:t>
                                  </w:r>
                                </w:p>
                              </w:tc>
                              <w:tc>
                                <w:tcPr>
                                  <w:tcBorders>
                                    <w:left w:val="single" w:color="auto" w:sz="4" w:space="0"/>
                                    <w:right w:val="single" w:color="auto" w:sz="4" w:space="0"/>
                                  </w:tcBorders>
                                  <w:shd w:val="clear" w:color="auto" w:fill="FFFFFF"/>
                                  <w:vAlign w:val="bottom"/>
                                </w:tcPr>
                                <w:p>
                                  <w:pPr>
                                    <w:pStyle w:val="10"/>
                                    <w:keepNext w:val="0"/>
                                    <w:keepLines w:val="0"/>
                                    <w:widowControl w:val="0"/>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O</w:t>
                                  </w:r>
                                </w:p>
                              </w:tc>
                            </w:tr>
                            <w:tr>
                              <w:tblPrEx>
                                <w:tblCellMar>
                                  <w:top w:w="0" w:type="dxa"/>
                                  <w:left w:w="10" w:type="dxa"/>
                                  <w:bottom w:w="0" w:type="dxa"/>
                                  <w:right w:w="10" w:type="dxa"/>
                                </w:tblCellMar>
                              </w:tblPrEx>
                              <w:trPr>
                                <w:trHeight w:val="382" w:hRule="exact"/>
                              </w:trPr>
                              <w:tc>
                                <w:tcPr>
                                  <w:tcBorders>
                                    <w:left w:val="single" w:color="auto" w:sz="4" w:space="0"/>
                                  </w:tcBorders>
                                  <w:shd w:val="clear" w:color="auto" w:fill="FFFFFF"/>
                                  <w:vAlign w:val="top"/>
                                </w:tcPr>
                                <w:p>
                                  <w:pPr>
                                    <w:pStyle w:val="10"/>
                                    <w:keepNext w:val="0"/>
                                    <w:keepLines w:val="0"/>
                                    <w:widowControl w:val="0"/>
                                    <w:shd w:val="clear" w:color="auto" w:fill="auto"/>
                                    <w:bidi w:val="0"/>
                                    <w:spacing w:before="8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w:t>
                                  </w:r>
                                </w:p>
                              </w:tc>
                              <w:tc>
                                <w:tcPr>
                                  <w:tcBorders>
                                    <w:left w:val="single" w:color="auto" w:sz="4" w:space="0"/>
                                    <w:right w:val="single" w:color="auto" w:sz="4" w:space="0"/>
                                  </w:tcBorders>
                                  <w:shd w:val="clear" w:color="auto" w:fill="FFFFFF"/>
                                  <w:vAlign w:val="top"/>
                                </w:tcPr>
                                <w:p>
                                  <w:pPr>
                                    <w:widowControl w:val="0"/>
                                    <w:rPr>
                                      <w:sz w:val="10"/>
                                      <w:szCs w:val="10"/>
                                    </w:rPr>
                                  </w:pPr>
                                </w:p>
                              </w:tc>
                            </w:tr>
                          </w:tbl>
                          <w:p>
                            <w:pPr>
                              <w:widowControl w:val="0"/>
                              <w:spacing w:line="1" w:lineRule="exact"/>
                            </w:pPr>
                          </w:p>
                        </w:txbxContent>
                      </wps:txbx>
                      <wps:bodyPr lIns="0" tIns="0" rIns="0" bIns="0">
                        <a:noAutofit/>
                      </wps:bodyPr>
                    </wps:wsp>
                  </a:graphicData>
                </a:graphic>
              </wp:anchor>
            </w:drawing>
          </mc:Choice>
          <mc:Fallback>
            <w:pict>
              <v:shape id="Shape 25" o:spid="_x0000_s1026" o:spt="202" type="#_x0000_t202" style="position:absolute;left:0pt;margin-left:507.25pt;margin-top:252.35pt;height:84.25pt;width:31.3pt;mso-position-horizontal-relative:page;mso-position-vertical-relative:margin;mso-wrap-distance-bottom:4pt;mso-wrap-distance-top:0pt;z-index:251660288;mso-width-relative:page;mso-height-relative:page;" filled="f" stroked="f" coordsize="21600,21600" o:gfxdata="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WnPR+tsAAAANAQAA&#10;DwAAAAAAAAABACAAAAAiAAAAZHJzL2Rvd25yZXYueG1sUEsBAhQAFAAAAAgAh07iQOiEb1+kAQAA&#10;ZgMAAA4AAAAAAAAAAQAgAAAAKgEAAGRycy9lMm9Eb2MueG1sUEsFBgAAAAAGAAYAWQEAAEAFAAAA&#10;AA==&#10;">
                <v:fill on="f" focussize="0,0"/>
                <v:stroke on="f"/>
                <v:imagedata o:title=""/>
                <o:lock v:ext="edit" aspectratio="f"/>
                <v:textbox inset="0mm,0mm,0mm,0mm">
                  <w:txbxContent>
                    <w:tbl>
                      <w:tblPr>
                        <w:tblStyle w:val="3"/>
                        <w:tblW w:w="0" w:type="auto"/>
                        <w:tblInd w:w="0" w:type="dxa"/>
                        <w:tblLayout w:type="fixed"/>
                        <w:tblCellMar>
                          <w:top w:w="0" w:type="dxa"/>
                          <w:left w:w="10" w:type="dxa"/>
                          <w:bottom w:w="0" w:type="dxa"/>
                          <w:right w:w="10" w:type="dxa"/>
                        </w:tblCellMar>
                      </w:tblPr>
                      <w:tblGrid>
                        <w:gridCol w:w="288"/>
                        <w:gridCol w:w="338"/>
                      </w:tblGrid>
                      <w:tr>
                        <w:tblPrEx>
                          <w:tblCellMar>
                            <w:top w:w="0" w:type="dxa"/>
                            <w:left w:w="10" w:type="dxa"/>
                            <w:bottom w:w="0" w:type="dxa"/>
                            <w:right w:w="10" w:type="dxa"/>
                          </w:tblCellMar>
                        </w:tblPrEx>
                        <w:trPr>
                          <w:trHeight w:val="252" w:hRule="exact"/>
                          <w:tblHeader/>
                        </w:trPr>
                        <w:tc>
                          <w:tcPr>
                            <w:tcBorders>
                              <w:top w:val="single" w:color="auto" w:sz="4" w:space="0"/>
                              <w:left w:val="single" w:color="auto" w:sz="4" w:space="0"/>
                            </w:tcBorders>
                            <w:shd w:val="clear" w:color="auto" w:fill="FFFFFF"/>
                            <w:vAlign w:val="top"/>
                          </w:tcPr>
                          <w:p>
                            <w:pPr>
                              <w:pStyle w:val="10"/>
                              <w:keepNext w:val="0"/>
                              <w:keepLines w:val="0"/>
                              <w:widowControl w:val="0"/>
                              <w:shd w:val="clear" w:color="auto" w:fill="auto"/>
                              <w:bidi w:val="0"/>
                              <w:spacing w:before="0" w:after="0" w:line="240" w:lineRule="auto"/>
                              <w:ind w:left="0" w:right="0" w:firstLine="0"/>
                              <w:jc w:val="right"/>
                              <w:rPr>
                                <w:sz w:val="28"/>
                                <w:szCs w:val="28"/>
                              </w:rPr>
                            </w:pPr>
                            <w:r>
                              <w:rPr>
                                <w:color w:val="A5B97D"/>
                                <w:spacing w:val="0"/>
                                <w:w w:val="100"/>
                                <w:position w:val="0"/>
                                <w:sz w:val="28"/>
                                <w:szCs w:val="28"/>
                                <w:lang w:val="zh-CN" w:eastAsia="zh-CN" w:bidi="zh-CN"/>
                              </w:rPr>
                              <w:t>、</w:t>
                            </w:r>
                          </w:p>
                          <w:p>
                            <w:pPr>
                              <w:pStyle w:val="10"/>
                              <w:keepNext w:val="0"/>
                              <w:keepLines w:val="0"/>
                              <w:widowControl w:val="0"/>
                              <w:shd w:val="clear" w:color="auto" w:fill="auto"/>
                              <w:bidi w:val="0"/>
                              <w:spacing w:before="0" w:after="0" w:line="240" w:lineRule="auto"/>
                              <w:ind w:left="0" w:right="0" w:firstLine="0"/>
                              <w:jc w:val="center"/>
                              <w:rPr>
                                <w:sz w:val="28"/>
                                <w:szCs w:val="28"/>
                              </w:rPr>
                            </w:pPr>
                            <w:r>
                              <w:rPr>
                                <w:color w:val="000000"/>
                                <w:spacing w:val="0"/>
                                <w:w w:val="100"/>
                                <w:position w:val="0"/>
                                <w:sz w:val="28"/>
                                <w:szCs w:val="28"/>
                                <w:lang w:val="en-US" w:eastAsia="en-US" w:bidi="en-US"/>
                              </w:rPr>
                              <w:t>&gt;»</w:t>
                            </w:r>
                          </w:p>
                        </w:tc>
                        <w:tc>
                          <w:tcPr>
                            <w:tcBorders>
                              <w:top w:val="single" w:color="auto" w:sz="4" w:space="0"/>
                              <w:left w:val="single" w:color="auto" w:sz="4" w:space="0"/>
                              <w:right w:val="single" w:color="auto" w:sz="4" w:space="0"/>
                            </w:tcBorders>
                            <w:shd w:val="clear" w:color="auto" w:fill="FFFFFF"/>
                            <w:vAlign w:val="top"/>
                          </w:tcPr>
                          <w:p>
                            <w:pPr>
                              <w:pStyle w:val="10"/>
                              <w:keepNext w:val="0"/>
                              <w:keepLines w:val="0"/>
                              <w:widowControl w:val="0"/>
                              <w:shd w:val="clear" w:color="auto" w:fill="auto"/>
                              <w:bidi w:val="0"/>
                              <w:spacing w:before="0" w:after="100" w:line="240" w:lineRule="auto"/>
                              <w:ind w:left="0" w:right="0" w:firstLine="0"/>
                              <w:jc w:val="center"/>
                              <w:rPr>
                                <w:sz w:val="28"/>
                                <w:szCs w:val="28"/>
                              </w:rPr>
                            </w:pPr>
                            <w:r>
                              <w:rPr>
                                <w:color w:val="000000"/>
                                <w:spacing w:val="0"/>
                                <w:w w:val="100"/>
                                <w:position w:val="0"/>
                                <w:sz w:val="28"/>
                                <w:szCs w:val="28"/>
                                <w:lang w:val="zh-CN" w:eastAsia="zh-CN" w:bidi="zh-CN"/>
                              </w:rPr>
                              <w:t>、</w:t>
                            </w:r>
                          </w:p>
                          <w:p>
                            <w:pPr>
                              <w:pStyle w:val="10"/>
                              <w:keepNext w:val="0"/>
                              <w:keepLines w:val="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2</w:t>
                            </w:r>
                          </w:p>
                        </w:tc>
                      </w:tr>
                      <w:tr>
                        <w:tblPrEx>
                          <w:tblCellMar>
                            <w:top w:w="0" w:type="dxa"/>
                            <w:left w:w="10" w:type="dxa"/>
                            <w:bottom w:w="0" w:type="dxa"/>
                            <w:right w:w="10" w:type="dxa"/>
                          </w:tblCellMar>
                        </w:tblPrEx>
                        <w:trPr>
                          <w:trHeight w:val="151" w:hRule="exact"/>
                        </w:trPr>
                        <w:tc>
                          <w:tcPr>
                            <w:tcBorders>
                              <w:left w:val="single" w:color="auto" w:sz="4" w:space="0"/>
                            </w:tcBorders>
                            <w:shd w:val="clear" w:color="auto" w:fill="FFFFFF"/>
                            <w:vAlign w:val="top"/>
                          </w:tcPr>
                          <w:p>
                            <w:pPr>
                              <w:pStyle w:val="10"/>
                              <w:keepNext w:val="0"/>
                              <w:keepLines w:val="0"/>
                              <w:widowControl w:val="0"/>
                              <w:shd w:val="clear" w:color="auto" w:fill="auto"/>
                              <w:bidi w:val="0"/>
                              <w:spacing w:before="0" w:after="0" w:line="240" w:lineRule="auto"/>
                              <w:ind w:left="0" w:right="0" w:firstLine="0"/>
                              <w:jc w:val="center"/>
                              <w:rPr>
                                <w:sz w:val="28"/>
                                <w:szCs w:val="28"/>
                              </w:rPr>
                            </w:pPr>
                            <w:r>
                              <w:rPr>
                                <w:rFonts w:ascii="Times New Roman" w:hAnsi="Times New Roman" w:eastAsia="Times New Roman" w:cs="Times New Roman"/>
                                <w:i/>
                                <w:iCs/>
                                <w:color w:val="000000"/>
                                <w:spacing w:val="0"/>
                                <w:w w:val="100"/>
                                <w:position w:val="0"/>
                                <w:sz w:val="28"/>
                                <w:szCs w:val="28"/>
                                <w:lang w:val="en-US" w:eastAsia="en-US" w:bidi="en-US"/>
                              </w:rPr>
                              <w:t>i</w:t>
                            </w:r>
                          </w:p>
                        </w:tc>
                        <w:tc>
                          <w:tcPr>
                            <w:tcBorders>
                              <w:left w:val="single" w:color="auto" w:sz="4" w:space="0"/>
                              <w:right w:val="single" w:color="auto" w:sz="4" w:space="0"/>
                            </w:tcBorders>
                            <w:shd w:val="clear" w:color="auto" w:fill="FFFFFF"/>
                            <w:vAlign w:val="bottom"/>
                          </w:tcPr>
                          <w:p>
                            <w:pPr>
                              <w:pStyle w:val="10"/>
                              <w:keepNext w:val="0"/>
                              <w:keepLines w:val="0"/>
                              <w:widowControl w:val="0"/>
                              <w:shd w:val="clear" w:color="auto" w:fill="auto"/>
                              <w:bidi w:val="0"/>
                              <w:spacing w:before="0" w:after="0" w:line="134" w:lineRule="auto"/>
                              <w:ind w:left="0" w:right="0" w:firstLine="0"/>
                              <w:jc w:val="both"/>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c o</w:t>
                            </w:r>
                          </w:p>
                        </w:tc>
                      </w:tr>
                      <w:tr>
                        <w:tblPrEx>
                          <w:tblCellMar>
                            <w:top w:w="0" w:type="dxa"/>
                            <w:left w:w="10" w:type="dxa"/>
                            <w:bottom w:w="0" w:type="dxa"/>
                            <w:right w:w="10" w:type="dxa"/>
                          </w:tblCellMar>
                        </w:tblPrEx>
                        <w:trPr>
                          <w:trHeight w:val="288" w:hRule="exact"/>
                        </w:trPr>
                        <w:tc>
                          <w:tcPr>
                            <w:tcBorders>
                              <w:left w:val="single" w:color="auto" w:sz="4" w:space="0"/>
                            </w:tcBorders>
                            <w:shd w:val="clear" w:color="auto" w:fill="FFFFFF"/>
                            <w:vAlign w:val="bottom"/>
                          </w:tcPr>
                          <w:p>
                            <w:pPr>
                              <w:pStyle w:val="10"/>
                              <w:keepNext w:val="0"/>
                              <w:keepLines w:val="0"/>
                              <w:widowControl w:val="0"/>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S O</w:t>
                            </w:r>
                          </w:p>
                        </w:tc>
                        <w:tc>
                          <w:tcPr>
                            <w:tcBorders>
                              <w:left w:val="single" w:color="auto" w:sz="4" w:space="0"/>
                              <w:right w:val="single" w:color="auto" w:sz="4" w:space="0"/>
                            </w:tcBorders>
                            <w:shd w:val="clear" w:color="auto" w:fill="FFFFFF"/>
                            <w:vAlign w:val="top"/>
                          </w:tcPr>
                          <w:p>
                            <w:pPr>
                              <w:pStyle w:val="10"/>
                              <w:keepNext w:val="0"/>
                              <w:keepLines w:val="0"/>
                              <w:widowControl w:val="0"/>
                              <w:shd w:val="clear" w:color="auto" w:fill="auto"/>
                              <w:bidi w:val="0"/>
                              <w:spacing w:before="0" w:after="80" w:line="240" w:lineRule="auto"/>
                              <w:ind w:left="0" w:right="0" w:firstLine="0"/>
                              <w:jc w:val="both"/>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u</w:t>
                            </w:r>
                          </w:p>
                          <w:p>
                            <w:pPr>
                              <w:pStyle w:val="10"/>
                              <w:keepNext w:val="0"/>
                              <w:keepLines w:val="0"/>
                              <w:widowControl w:val="0"/>
                              <w:shd w:val="clear" w:color="auto" w:fill="auto"/>
                              <w:bidi w:val="0"/>
                              <w:spacing w:before="0" w:after="0" w:line="240" w:lineRule="auto"/>
                              <w:ind w:left="0" w:right="0" w:firstLine="0"/>
                              <w:jc w:val="righ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Si</w:t>
                            </w:r>
                          </w:p>
                        </w:tc>
                      </w:tr>
                      <w:tr>
                        <w:tblPrEx>
                          <w:tblCellMar>
                            <w:top w:w="0" w:type="dxa"/>
                            <w:left w:w="10" w:type="dxa"/>
                            <w:bottom w:w="0" w:type="dxa"/>
                            <w:right w:w="10" w:type="dxa"/>
                          </w:tblCellMar>
                        </w:tblPrEx>
                        <w:trPr>
                          <w:trHeight w:val="274" w:hRule="exact"/>
                        </w:trPr>
                        <w:tc>
                          <w:tcPr>
                            <w:tcBorders>
                              <w:left w:val="single" w:color="auto" w:sz="4" w:space="0"/>
                            </w:tcBorders>
                            <w:shd w:val="clear" w:color="auto" w:fill="FFFFFF"/>
                            <w:vAlign w:val="top"/>
                          </w:tcPr>
                          <w:p>
                            <w:pPr>
                              <w:pStyle w:val="10"/>
                              <w:keepNext w:val="0"/>
                              <w:keepLines w:val="0"/>
                              <w:widowControl w:val="0"/>
                              <w:shd w:val="clear" w:color="auto" w:fill="auto"/>
                              <w:bidi w:val="0"/>
                              <w:spacing w:before="0" w:after="0" w:line="257"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 xml:space="preserve">n </w:t>
                            </w:r>
                            <w:r>
                              <w:rPr>
                                <w:rFonts w:ascii="Times New Roman" w:hAnsi="Times New Roman" w:eastAsia="Times New Roman" w:cs="Times New Roman"/>
                                <w:b/>
                                <w:bCs/>
                                <w:color w:val="000000"/>
                                <w:spacing w:val="0"/>
                                <w:w w:val="100"/>
                                <w:position w:val="0"/>
                                <w:sz w:val="10"/>
                                <w:szCs w:val="10"/>
                                <w:lang w:val="zh-TW" w:eastAsia="zh-TW" w:bidi="zh-TW"/>
                              </w:rPr>
                              <w:t xml:space="preserve">— </w:t>
                            </w:r>
                            <w:r>
                              <w:rPr>
                                <w:rFonts w:ascii="Times New Roman" w:hAnsi="Times New Roman" w:eastAsia="Times New Roman" w:cs="Times New Roman"/>
                                <w:b/>
                                <w:bCs/>
                                <w:color w:val="000000"/>
                                <w:spacing w:val="0"/>
                                <w:w w:val="100"/>
                                <w:position w:val="0"/>
                                <w:sz w:val="10"/>
                                <w:szCs w:val="10"/>
                                <w:lang w:val="en-US" w:eastAsia="en-US" w:bidi="en-US"/>
                              </w:rPr>
                              <w:t>s 1!</w:t>
                            </w:r>
                          </w:p>
                        </w:tc>
                        <w:tc>
                          <w:tcPr>
                            <w:tcBorders>
                              <w:left w:val="single" w:color="auto" w:sz="4" w:space="0"/>
                              <w:right w:val="single" w:color="auto" w:sz="4" w:space="0"/>
                            </w:tcBorders>
                            <w:shd w:val="clear" w:color="auto" w:fill="FFFFFF"/>
                            <w:vAlign w:val="bottom"/>
                          </w:tcPr>
                          <w:p>
                            <w:pPr>
                              <w:pStyle w:val="10"/>
                              <w:keepNext w:val="0"/>
                              <w:keepLines w:val="0"/>
                              <w:widowControl w:val="0"/>
                              <w:shd w:val="clear" w:color="auto" w:fill="auto"/>
                              <w:bidi w:val="0"/>
                              <w:spacing w:before="0" w:after="0" w:line="240" w:lineRule="auto"/>
                              <w:ind w:left="0" w:right="0" w:firstLine="0"/>
                              <w:jc w:val="both"/>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01</w:t>
                            </w:r>
                            <w:r>
                              <w:rPr>
                                <w:color w:val="000000"/>
                                <w:spacing w:val="0"/>
                                <w:w w:val="100"/>
                                <w:position w:val="0"/>
                                <w:sz w:val="10"/>
                                <w:szCs w:val="10"/>
                                <w:lang w:val="zh-TW" w:eastAsia="zh-TW" w:bidi="zh-TW"/>
                              </w:rPr>
                              <w:t>豈</w:t>
                            </w:r>
                          </w:p>
                        </w:tc>
                      </w:tr>
                      <w:tr>
                        <w:tblPrEx>
                          <w:tblCellMar>
                            <w:top w:w="0" w:type="dxa"/>
                            <w:left w:w="10" w:type="dxa"/>
                            <w:bottom w:w="0" w:type="dxa"/>
                            <w:right w:w="10" w:type="dxa"/>
                          </w:tblCellMar>
                        </w:tblPrEx>
                        <w:trPr>
                          <w:trHeight w:val="187" w:hRule="exact"/>
                        </w:trPr>
                        <w:tc>
                          <w:tcPr>
                            <w:tcBorders>
                              <w:left w:val="single" w:color="auto" w:sz="4" w:space="0"/>
                            </w:tcBorders>
                            <w:shd w:val="clear" w:color="auto" w:fill="FFFFFF"/>
                            <w:vAlign w:val="bottom"/>
                          </w:tcPr>
                          <w:p>
                            <w:pPr>
                              <w:pStyle w:val="10"/>
                              <w:keepNext w:val="0"/>
                              <w:keepLines w:val="0"/>
                              <w:widowControl w:val="0"/>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E W</w:t>
                            </w:r>
                          </w:p>
                        </w:tc>
                        <w:tc>
                          <w:tcPr>
                            <w:tcBorders>
                              <w:left w:val="single" w:color="auto" w:sz="4" w:space="0"/>
                              <w:right w:val="single" w:color="auto" w:sz="4" w:space="0"/>
                            </w:tcBorders>
                            <w:shd w:val="clear" w:color="auto" w:fill="FFFFFF"/>
                            <w:vAlign w:val="top"/>
                          </w:tcPr>
                          <w:p>
                            <w:pPr>
                              <w:pStyle w:val="10"/>
                              <w:keepNext w:val="0"/>
                              <w:keepLines w:val="0"/>
                              <w:widowControl w:val="0"/>
                              <w:shd w:val="clear" w:color="auto" w:fill="auto"/>
                              <w:bidi w:val="0"/>
                              <w:spacing w:before="0" w:after="0" w:line="240" w:lineRule="auto"/>
                              <w:ind w:left="0" w:right="0" w:firstLine="0"/>
                              <w:jc w:val="right"/>
                              <w:rPr>
                                <w:sz w:val="10"/>
                                <w:szCs w:val="10"/>
                              </w:rPr>
                            </w:pPr>
                            <w:r>
                              <w:rPr>
                                <w:color w:val="000000"/>
                                <w:spacing w:val="0"/>
                                <w:w w:val="100"/>
                                <w:position w:val="0"/>
                                <w:sz w:val="10"/>
                                <w:szCs w:val="10"/>
                                <w:lang w:val="zh-TW" w:eastAsia="zh-TW" w:bidi="zh-TW"/>
                              </w:rPr>
                              <w:t>琳</w:t>
                            </w:r>
                          </w:p>
                          <w:p>
                            <w:pPr>
                              <w:pStyle w:val="10"/>
                              <w:keepNext w:val="0"/>
                              <w:keepLines w:val="0"/>
                              <w:widowControl w:val="0"/>
                              <w:shd w:val="clear" w:color="auto" w:fill="auto"/>
                              <w:bidi w:val="0"/>
                              <w:spacing w:before="0" w:after="0" w:line="18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Qi</w:t>
                            </w:r>
                            <w:r>
                              <w:rPr>
                                <w:rFonts w:ascii="Times New Roman" w:hAnsi="Times New Roman" w:eastAsia="Times New Roman" w:cs="Times New Roman"/>
                                <w:b/>
                                <w:bCs/>
                                <w:color w:val="000000"/>
                                <w:spacing w:val="0"/>
                                <w:w w:val="100"/>
                                <w:position w:val="0"/>
                                <w:sz w:val="10"/>
                                <w:szCs w:val="10"/>
                                <w:vertAlign w:val="superscript"/>
                                <w:lang w:val="en-US" w:eastAsia="en-US" w:bidi="en-US"/>
                              </w:rPr>
                              <w:t>-</w:t>
                            </w:r>
                          </w:p>
                        </w:tc>
                      </w:tr>
                      <w:tr>
                        <w:tblPrEx>
                          <w:tblCellMar>
                            <w:top w:w="0" w:type="dxa"/>
                            <w:left w:w="10" w:type="dxa"/>
                            <w:bottom w:w="0" w:type="dxa"/>
                            <w:right w:w="10" w:type="dxa"/>
                          </w:tblCellMar>
                        </w:tblPrEx>
                        <w:trPr>
                          <w:trHeight w:val="151" w:hRule="exact"/>
                        </w:trPr>
                        <w:tc>
                          <w:tcPr>
                            <w:tcBorders>
                              <w:left w:val="single" w:color="auto" w:sz="4" w:space="0"/>
                            </w:tcBorders>
                            <w:shd w:val="clear" w:color="auto" w:fill="FFFFFF"/>
                            <w:vAlign w:val="top"/>
                          </w:tcPr>
                          <w:p>
                            <w:pPr>
                              <w:pStyle w:val="10"/>
                              <w:keepNext w:val="0"/>
                              <w:keepLines w:val="0"/>
                              <w:widowControl w:val="0"/>
                              <w:shd w:val="clear" w:color="auto" w:fill="auto"/>
                              <w:bidi w:val="0"/>
                              <w:spacing w:before="0" w:after="0" w:line="240" w:lineRule="auto"/>
                              <w:ind w:left="0" w:right="0" w:firstLine="0"/>
                              <w:jc w:val="righ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S?</w:t>
                            </w:r>
                          </w:p>
                        </w:tc>
                        <w:tc>
                          <w:tcPr>
                            <w:tcBorders>
                              <w:left w:val="single" w:color="auto" w:sz="4" w:space="0"/>
                              <w:right w:val="single" w:color="auto" w:sz="4" w:space="0"/>
                            </w:tcBorders>
                            <w:shd w:val="clear" w:color="auto" w:fill="FFFFFF"/>
                            <w:vAlign w:val="bottom"/>
                          </w:tcPr>
                          <w:p>
                            <w:pPr>
                              <w:pStyle w:val="10"/>
                              <w:keepNext w:val="0"/>
                              <w:keepLines w:val="0"/>
                              <w:widowControl w:val="0"/>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O</w:t>
                            </w:r>
                          </w:p>
                        </w:tc>
                      </w:tr>
                      <w:tr>
                        <w:tblPrEx>
                          <w:tblCellMar>
                            <w:top w:w="0" w:type="dxa"/>
                            <w:left w:w="10" w:type="dxa"/>
                            <w:bottom w:w="0" w:type="dxa"/>
                            <w:right w:w="10" w:type="dxa"/>
                          </w:tblCellMar>
                        </w:tblPrEx>
                        <w:trPr>
                          <w:trHeight w:val="382" w:hRule="exact"/>
                        </w:trPr>
                        <w:tc>
                          <w:tcPr>
                            <w:tcBorders>
                              <w:left w:val="single" w:color="auto" w:sz="4" w:space="0"/>
                            </w:tcBorders>
                            <w:shd w:val="clear" w:color="auto" w:fill="FFFFFF"/>
                            <w:vAlign w:val="top"/>
                          </w:tcPr>
                          <w:p>
                            <w:pPr>
                              <w:pStyle w:val="10"/>
                              <w:keepNext w:val="0"/>
                              <w:keepLines w:val="0"/>
                              <w:widowControl w:val="0"/>
                              <w:shd w:val="clear" w:color="auto" w:fill="auto"/>
                              <w:bidi w:val="0"/>
                              <w:spacing w:before="8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w:t>
                            </w:r>
                          </w:p>
                        </w:tc>
                        <w:tc>
                          <w:tcPr>
                            <w:tcBorders>
                              <w:left w:val="single" w:color="auto" w:sz="4" w:space="0"/>
                              <w:right w:val="single" w:color="auto" w:sz="4" w:space="0"/>
                            </w:tcBorders>
                            <w:shd w:val="clear" w:color="auto" w:fill="FFFFFF"/>
                            <w:vAlign w:val="top"/>
                          </w:tcPr>
                          <w:p>
                            <w:pPr>
                              <w:widowControl w:val="0"/>
                              <w:rPr>
                                <w:sz w:val="10"/>
                                <w:szCs w:val="10"/>
                              </w:rPr>
                            </w:pPr>
                          </w:p>
                        </w:tc>
                      </w:tr>
                    </w:tbl>
                    <w:p>
                      <w:pPr>
                        <w:widowControl w:val="0"/>
                        <w:spacing w:line="1" w:lineRule="exact"/>
                      </w:pPr>
                    </w:p>
                  </w:txbxContent>
                </v:textbox>
                <w10:wrap type="topAndBottom"/>
              </v:shape>
            </w:pict>
          </mc:Fallback>
        </mc:AlternateContent>
      </w:r>
      <w:r>
        <mc:AlternateContent>
          <mc:Choice Requires="wps">
            <w:drawing>
              <wp:anchor distT="0" distB="0" distL="0" distR="0" simplePos="0" relativeHeight="251661312" behindDoc="0" locked="0" layoutInCell="1" allowOverlap="1">
                <wp:simplePos x="0" y="0"/>
                <wp:positionH relativeFrom="page">
                  <wp:posOffset>6876415</wp:posOffset>
                </wp:positionH>
                <wp:positionV relativeFrom="margin">
                  <wp:posOffset>3223260</wp:posOffset>
                </wp:positionV>
                <wp:extent cx="168910" cy="1019810"/>
                <wp:effectExtent l="0" t="0" r="0" b="0"/>
                <wp:wrapNone/>
                <wp:docPr id="27" name="Shape 27"/>
                <wp:cNvGraphicFramePr/>
                <a:graphic xmlns:a="http://schemas.openxmlformats.org/drawingml/2006/main">
                  <a:graphicData uri="http://schemas.microsoft.com/office/word/2010/wordprocessingShape">
                    <wps:wsp>
                      <wps:cNvSpPr txBox="1"/>
                      <wps:spPr>
                        <a:xfrm>
                          <a:off x="0" y="0"/>
                          <a:ext cx="168910" cy="101981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pPr>
                            <w:r>
                              <w:rPr>
                                <w:color w:val="727A99"/>
                                <w:spacing w:val="0"/>
                                <w:w w:val="100"/>
                                <w:position w:val="0"/>
                                <w:lang w:val="en-US" w:eastAsia="en-US" w:bidi="en-US"/>
                              </w:rPr>
                              <w:t>r~I</w:t>
                            </w:r>
                            <w:r>
                              <w:rPr>
                                <w:color w:val="000000"/>
                                <w:spacing w:val="0"/>
                                <w:w w:val="100"/>
                                <w:position w:val="0"/>
                                <w:lang w:val="en-US" w:eastAsia="en-US" w:bidi="en-US"/>
                              </w:rPr>
                              <w:t>2UImjr~lcealo8 J</w:t>
                            </w:r>
                          </w:p>
                        </w:txbxContent>
                      </wps:txbx>
                      <wps:bodyPr vert="eaVert" lIns="0" tIns="0" rIns="0" bIns="0" upright="1">
                        <a:noAutofit/>
                      </wps:bodyPr>
                    </wps:wsp>
                  </a:graphicData>
                </a:graphic>
              </wp:anchor>
            </w:drawing>
          </mc:Choice>
          <mc:Fallback>
            <w:pict>
              <v:shape id="Shape 27" o:spid="_x0000_s1026" o:spt="202" type="#_x0000_t202" style="position:absolute;left:0pt;margin-left:541.45pt;margin-top:253.8pt;height:80.3pt;width:13.3pt;mso-position-horizontal-relative:page;mso-position-vertical-relative:margin;z-index:251661312;mso-width-relative:page;mso-height-relative:page;" filled="f" stroked="f" coordsize="21600,21600" o:gfxdata="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ljQS+2QAAAA0BAAAPAAAAAAAAAAEAIAAAACIAAABkcnMvZG93bnJldi54bWxQSwECFAAUAAAA&#10;CACHTuJAe9W8JrQBAACAAwAADgAAAAAAAAABACAAAAAoAQAAZHJzL2Uyb0RvYy54bWxQSwUGAAAA&#10;AAYABgBZAQAATgUAAAAA&#10;">
                <v:fill on="f" focussize="0,0"/>
                <v:stroke on="f"/>
                <v:imagedata o:title=""/>
                <o:lock v:ext="edit" aspectratio="f"/>
                <v:textbox inset="0mm,0mm,0mm,0mm" style="layout-flow:vertical-ideographic;">
                  <w:txbxContent>
                    <w:p>
                      <w:pPr>
                        <w:pStyle w:val="22"/>
                        <w:keepNext w:val="0"/>
                        <w:keepLines w:val="0"/>
                        <w:widowControl w:val="0"/>
                        <w:shd w:val="clear" w:color="auto" w:fill="auto"/>
                        <w:bidi w:val="0"/>
                        <w:spacing w:before="0" w:after="0" w:line="240" w:lineRule="auto"/>
                        <w:ind w:left="0" w:right="0" w:firstLine="0"/>
                        <w:jc w:val="left"/>
                      </w:pPr>
                      <w:r>
                        <w:rPr>
                          <w:color w:val="727A99"/>
                          <w:spacing w:val="0"/>
                          <w:w w:val="100"/>
                          <w:position w:val="0"/>
                          <w:lang w:val="en-US" w:eastAsia="en-US" w:bidi="en-US"/>
                        </w:rPr>
                        <w:t>r~I</w:t>
                      </w:r>
                      <w:r>
                        <w:rPr>
                          <w:color w:val="000000"/>
                          <w:spacing w:val="0"/>
                          <w:w w:val="100"/>
                          <w:position w:val="0"/>
                          <w:lang w:val="en-US" w:eastAsia="en-US" w:bidi="en-US"/>
                        </w:rPr>
                        <w:t>2UImjr~lcealo8 J</w:t>
                      </w:r>
                    </w:p>
                  </w:txbxContent>
                </v:textbox>
              </v:shape>
            </w:pict>
          </mc:Fallback>
        </mc:AlternateContent>
      </w:r>
      <w:r>
        <mc:AlternateContent>
          <mc:Choice Requires="wps">
            <w:drawing>
              <wp:anchor distT="105410" distB="219710" distL="3077210" distR="114300" simplePos="0" relativeHeight="251660288" behindDoc="0" locked="0" layoutInCell="1" allowOverlap="1">
                <wp:simplePos x="0" y="0"/>
                <wp:positionH relativeFrom="page">
                  <wp:posOffset>7068820</wp:posOffset>
                </wp:positionH>
                <wp:positionV relativeFrom="margin">
                  <wp:posOffset>3310255</wp:posOffset>
                </wp:positionV>
                <wp:extent cx="100330" cy="795655"/>
                <wp:effectExtent l="0" t="0" r="0" b="0"/>
                <wp:wrapTopAndBottom/>
                <wp:docPr id="29" name="Shape 29"/>
                <wp:cNvGraphicFramePr/>
                <a:graphic xmlns:a="http://schemas.openxmlformats.org/drawingml/2006/main">
                  <a:graphicData uri="http://schemas.microsoft.com/office/word/2010/wordprocessingShape">
                    <wps:wsp>
                      <wps:cNvSpPr txBox="1"/>
                      <wps:spPr>
                        <a:xfrm>
                          <a:off x="0" y="0"/>
                          <a:ext cx="100330" cy="795655"/>
                        </a:xfrm>
                        <a:prstGeom prst="rect">
                          <a:avLst/>
                        </a:prstGeom>
                        <a:noFill/>
                      </wps:spPr>
                      <wps:txbx>
                        <w:txbxContent>
                          <w:p>
                            <w:pPr>
                              <w:pStyle w:val="24"/>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0" w:line="240" w:lineRule="auto"/>
                              <w:ind w:left="0" w:right="0" w:firstLine="0"/>
                              <w:jc w:val="left"/>
                            </w:pPr>
                            <w:r>
                              <w:rPr>
                                <w:color w:val="000000"/>
                                <w:spacing w:val="0"/>
                                <w:w w:val="100"/>
                                <w:position w:val="0"/>
                                <w:lang w:val="en-US" w:eastAsia="en-US" w:bidi="en-US"/>
                              </w:rPr>
                              <w:t>8u.2=s£«UOAesce?o</w:t>
                            </w:r>
                          </w:p>
                        </w:txbxContent>
                      </wps:txbx>
                      <wps:bodyPr vert="eaVert" lIns="0" tIns="0" rIns="0" bIns="0" upright="1">
                        <a:noAutofit/>
                      </wps:bodyPr>
                    </wps:wsp>
                  </a:graphicData>
                </a:graphic>
              </wp:anchor>
            </w:drawing>
          </mc:Choice>
          <mc:Fallback>
            <w:pict>
              <v:shape id="Shape 29" o:spid="_x0000_s1026" o:spt="202" type="#_x0000_t202" style="position:absolute;left:0pt;margin-left:556.6pt;margin-top:260.65pt;height:62.65pt;width:7.9pt;mso-position-horizontal-relative:page;mso-position-vertical-relative:margin;mso-wrap-distance-bottom:17.3pt;mso-wrap-distance-top:8.3pt;z-index:251660288;mso-width-relative:page;mso-height-relative:page;" filled="f" stroked="f" coordsize="21600,21600" o:gfxdata="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Q5eor2AAAAA0BAAAPAAAAAAAAAAEAIAAAACIAAABkcnMvZG93bnJldi54bWxQSwECFAAUAAAA&#10;CACHTuJACXPZzbUBAAB/AwAADgAAAAAAAAABACAAAAAnAQAAZHJzL2Uyb0RvYy54bWxQSwUGAAAA&#10;AAYABgBZAQAATgUAAAAA&#10;">
                <v:fill on="f" focussize="0,0"/>
                <v:stroke on="f"/>
                <v:imagedata o:title=""/>
                <o:lock v:ext="edit" aspectratio="f"/>
                <v:textbox inset="0mm,0mm,0mm,0mm" style="layout-flow:vertical-ideographic;">
                  <w:txbxContent>
                    <w:p>
                      <w:pPr>
                        <w:pStyle w:val="24"/>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0" w:line="240" w:lineRule="auto"/>
                        <w:ind w:left="0" w:right="0" w:firstLine="0"/>
                        <w:jc w:val="left"/>
                      </w:pPr>
                      <w:r>
                        <w:rPr>
                          <w:color w:val="000000"/>
                          <w:spacing w:val="0"/>
                          <w:w w:val="100"/>
                          <w:position w:val="0"/>
                          <w:lang w:val="en-US" w:eastAsia="en-US" w:bidi="en-US"/>
                        </w:rPr>
                        <w:t>8u.2=s£«UOAesce?o</w:t>
                      </w:r>
                    </w:p>
                  </w:txbxContent>
                </v:textbox>
                <w10:wrap type="topAndBottom"/>
              </v:shape>
            </w:pict>
          </mc:Fallback>
        </mc:AlternateContent>
      </w:r>
      <w:r>
        <w:rPr>
          <w:rFonts w:ascii="Times New Roman" w:hAnsi="Times New Roman" w:eastAsia="Times New Roman" w:cs="Times New Roman"/>
          <w:color w:val="000000"/>
          <w:spacing w:val="0"/>
          <w:w w:val="100"/>
          <w:position w:val="0"/>
          <w:sz w:val="9"/>
          <w:szCs w:val="9"/>
          <w:lang w:val="en-US" w:eastAsia="en-US" w:bidi="en-US"/>
        </w:rPr>
        <w:t>© Copyright by EPI (Enterprise Products Integration Pte Ltd) 2015. All rights reserved.</w:t>
      </w:r>
    </w:p>
    <w:p>
      <w:pPr>
        <w:pStyle w:val="8"/>
        <w:keepNext w:val="0"/>
        <w:keepLines w:val="0"/>
        <w:widowControl w:val="0"/>
        <w:shd w:val="clear" w:color="auto" w:fill="auto"/>
        <w:bidi w:val="0"/>
        <w:spacing w:before="0" w:after="0" w:line="482" w:lineRule="exact"/>
        <w:ind w:left="0" w:right="0" w:firstLine="0"/>
        <w:jc w:val="both"/>
        <w:sectPr>
          <w:footnotePr>
            <w:numFmt w:val="decimal"/>
          </w:footnotePr>
          <w:type w:val="continuous"/>
          <w:pgSz w:w="11900" w:h="16840"/>
          <w:pgMar w:top="836" w:right="574" w:bottom="380" w:left="727" w:header="0" w:footer="3" w:gutter="0"/>
          <w:cols w:space="250" w:num="2"/>
          <w:rtlGutter w:val="0"/>
          <w:docGrid w:linePitch="360" w:charSpace="0"/>
        </w:sectPr>
      </w:pPr>
      <w:bookmarkStart w:id="15" w:name="_GoBack"/>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数据中心框架</w:t>
      </w:r>
      <w:r>
        <w:rPr>
          <w:color w:val="000000"/>
          <w:spacing w:val="0"/>
          <w:w w:val="100"/>
          <w:position w:val="0"/>
          <w:lang w:val="en-US" w:eastAsia="en-US" w:bidi="en-US"/>
        </w:rPr>
        <w:t>©</w:t>
      </w:r>
      <w:r>
        <w:rPr>
          <w:color w:val="000000"/>
          <w:spacing w:val="0"/>
          <w:w w:val="100"/>
          <w:position w:val="0"/>
        </w:rPr>
        <w:t>为数据中心投资者</w:t>
      </w:r>
      <w:r>
        <w:rPr>
          <w:color w:val="000000"/>
          <w:spacing w:val="0"/>
          <w:w w:val="100"/>
          <w:position w:val="0"/>
          <w:lang w:val="en-US" w:eastAsia="en-US" w:bidi="en-US"/>
        </w:rPr>
        <w:t>/</w:t>
      </w:r>
      <w:r>
        <w:rPr>
          <w:color w:val="000000"/>
          <w:spacing w:val="0"/>
          <w:w w:val="100"/>
          <w:position w:val="0"/>
        </w:rPr>
        <w:t>所有者/运营商提供了一个 数据中心生态系统，解决结构化和完全管理的数据中心的所有学 科问题。</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数据中心框架不仅涉及其物理设施的选址、设计和装 备，还包括组织和运营满足客户业务需求的数据中心所需的治理 和所有流程。它是所有</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数据中心服务和培训计划的设计和开发 的基础。有关更多信息,请访问</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lang w:val="en-US" w:eastAsia="en-US" w:bidi="en-US"/>
        </w:rPr>
        <w:t>www.epi-ap.como</w:t>
      </w:r>
      <w:r>
        <w:fldChar w:fldCharType="end"/>
      </w:r>
    </w:p>
    <w:bookmarkEnd w:id="15"/>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65" w:after="65" w:line="240" w:lineRule="exact"/>
        <w:rPr>
          <w:sz w:val="19"/>
          <w:szCs w:val="19"/>
        </w:rPr>
      </w:pPr>
    </w:p>
    <w:p>
      <w:pPr>
        <w:widowControl w:val="0"/>
        <w:spacing w:line="1" w:lineRule="exact"/>
        <w:sectPr>
          <w:footnotePr>
            <w:numFmt w:val="decimal"/>
          </w:footnotePr>
          <w:type w:val="continuous"/>
          <w:pgSz w:w="11900" w:h="16840"/>
          <w:pgMar w:top="673" w:right="0" w:bottom="343" w:left="0" w:header="0" w:footer="3" w:gutter="0"/>
          <w:cols w:space="720" w:num="1"/>
          <w:rtlGutter w:val="0"/>
          <w:docGrid w:linePitch="360" w:charSpace="0"/>
        </w:sectPr>
      </w:pPr>
    </w:p>
    <w:p>
      <w:pPr>
        <w:widowControl w:val="0"/>
        <w:spacing w:line="1" w:lineRule="exact"/>
      </w:pPr>
      <w:r>
        <mc:AlternateContent>
          <mc:Choice Requires="wps">
            <w:drawing>
              <wp:anchor distT="0" distB="0" distL="12700" distR="12700" simplePos="0" relativeHeight="251660288" behindDoc="0" locked="0" layoutInCell="1" allowOverlap="1">
                <wp:simplePos x="0" y="0"/>
                <wp:positionH relativeFrom="page">
                  <wp:posOffset>3913505</wp:posOffset>
                </wp:positionH>
                <wp:positionV relativeFrom="paragraph">
                  <wp:posOffset>12700</wp:posOffset>
                </wp:positionV>
                <wp:extent cx="351790" cy="137160"/>
                <wp:effectExtent l="0" t="0" r="0" b="0"/>
                <wp:wrapSquare wrapText="bothSides"/>
                <wp:docPr id="31" name="Shape 31"/>
                <wp:cNvGraphicFramePr/>
                <a:graphic xmlns:a="http://schemas.openxmlformats.org/drawingml/2006/main">
                  <a:graphicData uri="http://schemas.microsoft.com/office/word/2010/wordprocessingShape">
                    <wps:wsp>
                      <wps:cNvSpPr txBox="1"/>
                      <wps:spPr>
                        <a:xfrm>
                          <a:off x="0" y="0"/>
                          <a:ext cx="351790" cy="137160"/>
                        </a:xfrm>
                        <a:prstGeom prst="rect">
                          <a:avLst/>
                        </a:prstGeom>
                        <a:noFill/>
                      </wps:spPr>
                      <wps:txbx>
                        <w:txbxContent>
                          <w:p>
                            <w:pPr>
                              <w:pStyle w:val="20"/>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R15-01</w:t>
                            </w:r>
                          </w:p>
                        </w:txbxContent>
                      </wps:txbx>
                      <wps:bodyPr wrap="none" lIns="0" tIns="0" rIns="0" bIns="0">
                        <a:noAutofit/>
                      </wps:bodyPr>
                    </wps:wsp>
                  </a:graphicData>
                </a:graphic>
              </wp:anchor>
            </w:drawing>
          </mc:Choice>
          <mc:Fallback>
            <w:pict>
              <v:shape id="Shape 31" o:spid="_x0000_s1026" o:spt="202" type="#_x0000_t202" style="position:absolute;left:0pt;margin-left:308.15pt;margin-top:1pt;height:10.8pt;width:27.7pt;mso-position-horizontal-relative:page;mso-wrap-distance-bottom:0pt;mso-wrap-distance-left:1pt;mso-wrap-distance-right:1pt;mso-wrap-distance-top:0pt;mso-wrap-style:none;z-index:251660288;mso-width-relative:page;mso-height-relative:page;" filled="f" stroked="f" coordsize="21600,21600" o:gfxdata="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RthXaNUAAAAI&#10;AQAADwAAAAAAAAABACAAAAAiAAAAZHJzL2Rvd25yZXYueG1sUEsBAhQAFAAAAAgAh07iQOcBkBat&#10;AQAAcQMAAA4AAAAAAAAAAQAgAAAAJAEAAGRycy9lMm9Eb2MueG1sUEsFBgAAAAAGAAYAWQEAAEMF&#10;AAAAAA==&#10;">
                <v:fill on="f" focussize="0,0"/>
                <v:stroke on="f"/>
                <v:imagedata o:title=""/>
                <o:lock v:ext="edit" aspectratio="f"/>
                <v:textbox inset="0mm,0mm,0mm,0mm">
                  <w:txbxContent>
                    <w:p>
                      <w:pPr>
                        <w:pStyle w:val="20"/>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R15-01</w:t>
                      </w:r>
                    </w:p>
                  </w:txbxContent>
                </v:textbox>
                <w10:wrap type="square"/>
              </v:shape>
            </w:pict>
          </mc:Fallback>
        </mc:AlternateContent>
      </w:r>
      <w:r>
        <mc:AlternateContent>
          <mc:Choice Requires="wps">
            <w:drawing>
              <wp:anchor distT="0" distB="0" distL="114300" distR="114300" simplePos="0" relativeHeight="251660288" behindDoc="0" locked="0" layoutInCell="1" allowOverlap="1">
                <wp:simplePos x="0" y="0"/>
                <wp:positionH relativeFrom="page">
                  <wp:posOffset>484505</wp:posOffset>
                </wp:positionH>
                <wp:positionV relativeFrom="paragraph">
                  <wp:posOffset>708660</wp:posOffset>
                </wp:positionV>
                <wp:extent cx="3488690" cy="292735"/>
                <wp:effectExtent l="0" t="0" r="0" b="0"/>
                <wp:wrapTopAndBottom/>
                <wp:docPr id="33" name="Shape 33"/>
                <wp:cNvGraphicFramePr/>
                <a:graphic xmlns:a="http://schemas.openxmlformats.org/drawingml/2006/main">
                  <a:graphicData uri="http://schemas.microsoft.com/office/word/2010/wordprocessingShape">
                    <wps:wsp>
                      <wps:cNvSpPr txBox="1"/>
                      <wps:spPr>
                        <a:xfrm>
                          <a:off x="0" y="0"/>
                          <a:ext cx="3488690" cy="292735"/>
                        </a:xfrm>
                        <a:prstGeom prst="rect">
                          <a:avLst/>
                        </a:prstGeom>
                        <a:noFill/>
                      </wps:spPr>
                      <wps:txbx>
                        <w:txbxContent>
                          <w:p>
                            <w:pPr>
                              <w:pStyle w:val="10"/>
                              <w:keepNext w:val="0"/>
                              <w:keepLines w:val="0"/>
                              <w:widowControl w:val="0"/>
                              <w:shd w:val="clear" w:color="auto" w:fill="auto"/>
                              <w:bidi w:val="0"/>
                              <w:spacing w:before="0" w:after="100" w:line="240" w:lineRule="auto"/>
                              <w:ind w:left="0" w:right="0" w:firstLine="0"/>
                              <w:jc w:val="left"/>
                              <w:rPr>
                                <w:sz w:val="14"/>
                                <w:szCs w:val="14"/>
                              </w:rPr>
                            </w:pPr>
                            <w:r>
                              <w:rPr>
                                <w:color w:val="000000"/>
                                <w:spacing w:val="0"/>
                                <w:w w:val="100"/>
                                <w:position w:val="0"/>
                                <w:sz w:val="13"/>
                                <w:szCs w:val="13"/>
                                <w:lang w:val="zh-TW" w:eastAsia="zh-TW" w:bidi="zh-TW"/>
                              </w:rPr>
                              <w:t>电话：</w:t>
                            </w:r>
                            <w:r>
                              <w:rPr>
                                <w:rFonts w:ascii="Times New Roman" w:hAnsi="Times New Roman" w:eastAsia="Times New Roman" w:cs="Times New Roman"/>
                                <w:color w:val="000000"/>
                                <w:spacing w:val="0"/>
                                <w:w w:val="100"/>
                                <w:position w:val="0"/>
                                <w:sz w:val="14"/>
                                <w:szCs w:val="14"/>
                                <w:lang w:val="en-US" w:eastAsia="en-US" w:bidi="en-US"/>
                              </w:rPr>
                              <w:t xml:space="preserve">(65)6733-5900 </w:t>
                            </w:r>
                            <w:r>
                              <w:rPr>
                                <w:color w:val="000000"/>
                                <w:spacing w:val="0"/>
                                <w:w w:val="100"/>
                                <w:position w:val="0"/>
                                <w:sz w:val="13"/>
                                <w:szCs w:val="13"/>
                                <w:lang w:val="zh-TW" w:eastAsia="zh-TW" w:bidi="zh-TW"/>
                              </w:rPr>
                              <w:t>传真：</w:t>
                            </w:r>
                            <w:r>
                              <w:rPr>
                                <w:rFonts w:ascii="Times New Roman" w:hAnsi="Times New Roman" w:eastAsia="Times New Roman" w:cs="Times New Roman"/>
                                <w:color w:val="000000"/>
                                <w:spacing w:val="0"/>
                                <w:w w:val="100"/>
                                <w:position w:val="0"/>
                                <w:sz w:val="14"/>
                                <w:szCs w:val="14"/>
                                <w:lang w:val="en-US" w:eastAsia="en-US" w:bidi="en-US"/>
                              </w:rPr>
                              <w:t xml:space="preserve">(65)6735-6400 </w:t>
                            </w:r>
                            <w:r>
                              <w:rPr>
                                <w:color w:val="000000"/>
                                <w:spacing w:val="0"/>
                                <w:w w:val="100"/>
                                <w:position w:val="0"/>
                                <w:sz w:val="13"/>
                                <w:szCs w:val="13"/>
                                <w:lang w:val="zh-TW" w:eastAsia="zh-TW" w:bidi="zh-TW"/>
                              </w:rPr>
                              <w:t>邮箱:</w:t>
                            </w:r>
                            <w:r>
                              <w:fldChar w:fldCharType="begin"/>
                            </w:r>
                            <w:r>
                              <w:instrText xml:space="preserve">HYPERLINK "mailto:sales@epi-ap.com"</w:instrText>
                            </w:r>
                            <w:r>
                              <w:fldChar w:fldCharType="separate"/>
                            </w:r>
                            <w:r>
                              <w:rPr>
                                <w:rFonts w:ascii="Times New Roman" w:hAnsi="Times New Roman" w:eastAsia="Times New Roman" w:cs="Times New Roman"/>
                                <w:color w:val="000000"/>
                                <w:spacing w:val="0"/>
                                <w:w w:val="100"/>
                                <w:position w:val="0"/>
                                <w:sz w:val="14"/>
                                <w:szCs w:val="14"/>
                                <w:lang w:val="en-US" w:eastAsia="en-US" w:bidi="en-US"/>
                              </w:rPr>
                              <w:t>sales@epi-ap.com</w:t>
                            </w:r>
                            <w:r>
                              <w:fldChar w:fldCharType="end"/>
                            </w:r>
                            <w:r>
                              <w:rPr>
                                <w:rFonts w:ascii="Times New Roman" w:hAnsi="Times New Roman" w:eastAsia="Times New Roman" w:cs="Times New Roman"/>
                                <w:color w:val="000000"/>
                                <w:spacing w:val="0"/>
                                <w:w w:val="100"/>
                                <w:position w:val="0"/>
                                <w:sz w:val="14"/>
                                <w:szCs w:val="14"/>
                                <w:lang w:val="en-US" w:eastAsia="en-US" w:bidi="en-US"/>
                              </w:rPr>
                              <w:t xml:space="preserve"> </w:t>
                            </w:r>
                            <w:r>
                              <w:rPr>
                                <w:color w:val="000000"/>
                                <w:spacing w:val="0"/>
                                <w:w w:val="100"/>
                                <w:position w:val="0"/>
                                <w:sz w:val="13"/>
                                <w:szCs w:val="13"/>
                                <w:lang w:val="zh-TW" w:eastAsia="zh-TW" w:bidi="zh-TW"/>
                              </w:rPr>
                              <w:t>网址:</w:t>
                            </w:r>
                            <w:r>
                              <w:fldChar w:fldCharType="begin"/>
                            </w:r>
                            <w:r>
                              <w:instrText xml:space="preserve">HYPERLINK "http://www.epi-ap.com"</w:instrText>
                            </w:r>
                            <w:r>
                              <w:fldChar w:fldCharType="separate"/>
                            </w:r>
                            <w:r>
                              <w:rPr>
                                <w:rFonts w:ascii="Times New Roman" w:hAnsi="Times New Roman" w:eastAsia="Times New Roman" w:cs="Times New Roman"/>
                                <w:color w:val="000000"/>
                                <w:spacing w:val="0"/>
                                <w:w w:val="100"/>
                                <w:position w:val="0"/>
                                <w:sz w:val="14"/>
                                <w:szCs w:val="14"/>
                                <w:lang w:val="en-US" w:eastAsia="en-US" w:bidi="en-US"/>
                              </w:rPr>
                              <w:t>www.epi-ap.com</w:t>
                            </w:r>
                            <w:r>
                              <w:fldChar w:fldCharType="end"/>
                            </w:r>
                          </w:p>
                          <w:p>
                            <w:pPr>
                              <w:pStyle w:val="10"/>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lang w:val="zh-TW" w:eastAsia="zh-TW" w:bidi="zh-TW"/>
                              </w:rPr>
                              <w:t>当地办事处:中虱印度、日本、马来西亚、中东、巴基斯坦、新加坡、南非、荷兰、美国</w:t>
                            </w:r>
                          </w:p>
                        </w:txbxContent>
                      </wps:txbx>
                      <wps:bodyPr lIns="0" tIns="0" rIns="0" bIns="0">
                        <a:noAutofit/>
                      </wps:bodyPr>
                    </wps:wsp>
                  </a:graphicData>
                </a:graphic>
              </wp:anchor>
            </w:drawing>
          </mc:Choice>
          <mc:Fallback>
            <w:pict>
              <v:shape id="Shape 33" o:spid="_x0000_s1026" o:spt="202" type="#_x0000_t202" style="position:absolute;left:0pt;margin-left:38.15pt;margin-top:55.8pt;height:23.05pt;width:274.7pt;mso-position-horizontal-relative:page;mso-wrap-distance-bottom:0pt;mso-wrap-distance-top:0pt;z-index:251660288;mso-width-relative:page;mso-height-relative:page;" filled="f" stroked="f" coordsize="21600,21600" o:gfxdata="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LFf+A2AAAAAoBAAAP&#10;AAAAAAAAAAEAIAAAACIAAABkcnMvZG93bnJldi54bWxQSwECFAAUAAAACACHTuJAIFLGAKYBAABm&#10;AwAADgAAAAAAAAABACAAAAAnAQAAZHJzL2Uyb0RvYy54bWxQSwUGAAAAAAYABgBZAQAAPwUAAAAA&#10;">
                <v:fill on="f" focussize="0,0"/>
                <v:stroke on="f"/>
                <v:imagedata o:title=""/>
                <o:lock v:ext="edit" aspectratio="f"/>
                <v:textbox inset="0mm,0mm,0mm,0mm">
                  <w:txbxContent>
                    <w:p>
                      <w:pPr>
                        <w:pStyle w:val="10"/>
                        <w:keepNext w:val="0"/>
                        <w:keepLines w:val="0"/>
                        <w:widowControl w:val="0"/>
                        <w:shd w:val="clear" w:color="auto" w:fill="auto"/>
                        <w:bidi w:val="0"/>
                        <w:spacing w:before="0" w:after="100" w:line="240" w:lineRule="auto"/>
                        <w:ind w:left="0" w:right="0" w:firstLine="0"/>
                        <w:jc w:val="left"/>
                        <w:rPr>
                          <w:sz w:val="14"/>
                          <w:szCs w:val="14"/>
                        </w:rPr>
                      </w:pPr>
                      <w:r>
                        <w:rPr>
                          <w:color w:val="000000"/>
                          <w:spacing w:val="0"/>
                          <w:w w:val="100"/>
                          <w:position w:val="0"/>
                          <w:sz w:val="13"/>
                          <w:szCs w:val="13"/>
                          <w:lang w:val="zh-TW" w:eastAsia="zh-TW" w:bidi="zh-TW"/>
                        </w:rPr>
                        <w:t>电话：</w:t>
                      </w:r>
                      <w:r>
                        <w:rPr>
                          <w:rFonts w:ascii="Times New Roman" w:hAnsi="Times New Roman" w:eastAsia="Times New Roman" w:cs="Times New Roman"/>
                          <w:color w:val="000000"/>
                          <w:spacing w:val="0"/>
                          <w:w w:val="100"/>
                          <w:position w:val="0"/>
                          <w:sz w:val="14"/>
                          <w:szCs w:val="14"/>
                          <w:lang w:val="en-US" w:eastAsia="en-US" w:bidi="en-US"/>
                        </w:rPr>
                        <w:t xml:space="preserve">(65)6733-5900 </w:t>
                      </w:r>
                      <w:r>
                        <w:rPr>
                          <w:color w:val="000000"/>
                          <w:spacing w:val="0"/>
                          <w:w w:val="100"/>
                          <w:position w:val="0"/>
                          <w:sz w:val="13"/>
                          <w:szCs w:val="13"/>
                          <w:lang w:val="zh-TW" w:eastAsia="zh-TW" w:bidi="zh-TW"/>
                        </w:rPr>
                        <w:t>传真：</w:t>
                      </w:r>
                      <w:r>
                        <w:rPr>
                          <w:rFonts w:ascii="Times New Roman" w:hAnsi="Times New Roman" w:eastAsia="Times New Roman" w:cs="Times New Roman"/>
                          <w:color w:val="000000"/>
                          <w:spacing w:val="0"/>
                          <w:w w:val="100"/>
                          <w:position w:val="0"/>
                          <w:sz w:val="14"/>
                          <w:szCs w:val="14"/>
                          <w:lang w:val="en-US" w:eastAsia="en-US" w:bidi="en-US"/>
                        </w:rPr>
                        <w:t xml:space="preserve">(65)6735-6400 </w:t>
                      </w:r>
                      <w:r>
                        <w:rPr>
                          <w:color w:val="000000"/>
                          <w:spacing w:val="0"/>
                          <w:w w:val="100"/>
                          <w:position w:val="0"/>
                          <w:sz w:val="13"/>
                          <w:szCs w:val="13"/>
                          <w:lang w:val="zh-TW" w:eastAsia="zh-TW" w:bidi="zh-TW"/>
                        </w:rPr>
                        <w:t>邮箱:</w:t>
                      </w:r>
                      <w:r>
                        <w:fldChar w:fldCharType="begin"/>
                      </w:r>
                      <w:r>
                        <w:instrText xml:space="preserve">HYPERLINK "mailto:sales@epi-ap.com"</w:instrText>
                      </w:r>
                      <w:r>
                        <w:fldChar w:fldCharType="separate"/>
                      </w:r>
                      <w:r>
                        <w:rPr>
                          <w:rFonts w:ascii="Times New Roman" w:hAnsi="Times New Roman" w:eastAsia="Times New Roman" w:cs="Times New Roman"/>
                          <w:color w:val="000000"/>
                          <w:spacing w:val="0"/>
                          <w:w w:val="100"/>
                          <w:position w:val="0"/>
                          <w:sz w:val="14"/>
                          <w:szCs w:val="14"/>
                          <w:lang w:val="en-US" w:eastAsia="en-US" w:bidi="en-US"/>
                        </w:rPr>
                        <w:t>sales@epi-ap.com</w:t>
                      </w:r>
                      <w:r>
                        <w:fldChar w:fldCharType="end"/>
                      </w:r>
                      <w:r>
                        <w:rPr>
                          <w:rFonts w:ascii="Times New Roman" w:hAnsi="Times New Roman" w:eastAsia="Times New Roman" w:cs="Times New Roman"/>
                          <w:color w:val="000000"/>
                          <w:spacing w:val="0"/>
                          <w:w w:val="100"/>
                          <w:position w:val="0"/>
                          <w:sz w:val="14"/>
                          <w:szCs w:val="14"/>
                          <w:lang w:val="en-US" w:eastAsia="en-US" w:bidi="en-US"/>
                        </w:rPr>
                        <w:t xml:space="preserve"> </w:t>
                      </w:r>
                      <w:r>
                        <w:rPr>
                          <w:color w:val="000000"/>
                          <w:spacing w:val="0"/>
                          <w:w w:val="100"/>
                          <w:position w:val="0"/>
                          <w:sz w:val="13"/>
                          <w:szCs w:val="13"/>
                          <w:lang w:val="zh-TW" w:eastAsia="zh-TW" w:bidi="zh-TW"/>
                        </w:rPr>
                        <w:t>网址:</w:t>
                      </w:r>
                      <w:r>
                        <w:fldChar w:fldCharType="begin"/>
                      </w:r>
                      <w:r>
                        <w:instrText xml:space="preserve">HYPERLINK "http://www.epi-ap.com"</w:instrText>
                      </w:r>
                      <w:r>
                        <w:fldChar w:fldCharType="separate"/>
                      </w:r>
                      <w:r>
                        <w:rPr>
                          <w:rFonts w:ascii="Times New Roman" w:hAnsi="Times New Roman" w:eastAsia="Times New Roman" w:cs="Times New Roman"/>
                          <w:color w:val="000000"/>
                          <w:spacing w:val="0"/>
                          <w:w w:val="100"/>
                          <w:position w:val="0"/>
                          <w:sz w:val="14"/>
                          <w:szCs w:val="14"/>
                          <w:lang w:val="en-US" w:eastAsia="en-US" w:bidi="en-US"/>
                        </w:rPr>
                        <w:t>www.epi-ap.com</w:t>
                      </w:r>
                      <w:r>
                        <w:fldChar w:fldCharType="end"/>
                      </w:r>
                    </w:p>
                    <w:p>
                      <w:pPr>
                        <w:pStyle w:val="10"/>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lang w:val="zh-TW" w:eastAsia="zh-TW" w:bidi="zh-TW"/>
                        </w:rPr>
                        <w:t>当地办事处:中虱印度、日本、马来西亚、中东、巴基斯坦、新加坡、南非、荷兰、美国</w:t>
                      </w:r>
                    </w:p>
                  </w:txbxContent>
                </v:textbox>
                <w10:wrap type="topAndBottom"/>
              </v:shape>
            </w:pict>
          </mc:Fallback>
        </mc:AlternateContent>
      </w:r>
    </w:p>
    <w:p>
      <w:pPr>
        <w:pStyle w:val="10"/>
        <w:keepNext w:val="0"/>
        <w:keepLines w:val="0"/>
        <w:widowControl w:val="0"/>
        <w:shd w:val="clear" w:color="auto" w:fill="auto"/>
        <w:bidi w:val="0"/>
        <w:spacing w:before="0" w:after="40" w:line="240" w:lineRule="auto"/>
        <w:ind w:left="0" w:right="0" w:firstLine="0"/>
        <w:jc w:val="both"/>
        <w:rPr>
          <w:sz w:val="13"/>
          <w:szCs w:val="13"/>
        </w:rPr>
      </w:pPr>
      <w:r>
        <w:rPr>
          <w:color w:val="000000"/>
          <w:spacing w:val="0"/>
          <w:w w:val="100"/>
          <w:position w:val="0"/>
          <w:sz w:val="13"/>
          <w:szCs w:val="13"/>
          <w:lang w:val="zh-TW" w:eastAsia="zh-TW" w:bidi="zh-TW"/>
        </w:rPr>
        <w:t>全球总部：</w:t>
      </w:r>
    </w:p>
    <w:p>
      <w:pPr>
        <w:pStyle w:val="20"/>
        <w:keepNext w:val="0"/>
        <w:keepLines w:val="0"/>
        <w:widowControl w:val="0"/>
        <w:shd w:val="clear" w:color="auto" w:fill="auto"/>
        <w:bidi w:val="0"/>
        <w:spacing w:before="0" w:after="0" w:line="230" w:lineRule="exact"/>
        <w:ind w:left="0" w:right="0" w:firstLine="0"/>
        <w:jc w:val="left"/>
        <w:rPr>
          <w:sz w:val="13"/>
          <w:szCs w:val="13"/>
        </w:rPr>
      </w:pPr>
      <w:r>
        <w:rPr>
          <w:rFonts w:ascii="Times New Roman" w:hAnsi="Times New Roman" w:eastAsia="Times New Roman" w:cs="Times New Roman"/>
          <w:color w:val="000000"/>
          <w:spacing w:val="0"/>
          <w:w w:val="100"/>
          <w:position w:val="0"/>
          <w:sz w:val="17"/>
          <w:szCs w:val="17"/>
          <w:lang w:val="en-US" w:eastAsia="en-US" w:bidi="en-US"/>
        </w:rPr>
        <w:t xml:space="preserve">Enterprise Products Integration Pte Ltd </w:t>
      </w:r>
      <w:r>
        <w:rPr>
          <w:rFonts w:ascii="宋体" w:hAnsi="宋体" w:eastAsia="宋体" w:cs="宋体"/>
          <w:color w:val="000000"/>
          <w:spacing w:val="0"/>
          <w:w w:val="100"/>
          <w:position w:val="0"/>
          <w:sz w:val="13"/>
          <w:szCs w:val="13"/>
          <w:lang w:val="zh-TW" w:eastAsia="zh-TW" w:bidi="zh-TW"/>
        </w:rPr>
        <w:t>新加坡莱佛士广场</w:t>
      </w:r>
      <w:r>
        <w:rPr>
          <w:rFonts w:ascii="Times New Roman" w:hAnsi="Times New Roman" w:eastAsia="Times New Roman" w:cs="Times New Roman"/>
          <w:color w:val="000000"/>
          <w:spacing w:val="0"/>
          <w:w w:val="100"/>
          <w:position w:val="0"/>
          <w:sz w:val="14"/>
          <w:szCs w:val="14"/>
          <w:lang w:val="en-US" w:eastAsia="en-US" w:bidi="en-US"/>
        </w:rPr>
        <w:t>50</w:t>
      </w:r>
      <w:r>
        <w:rPr>
          <w:rFonts w:ascii="宋体" w:hAnsi="宋体" w:eastAsia="宋体" w:cs="宋体"/>
          <w:color w:val="000000"/>
          <w:spacing w:val="0"/>
          <w:w w:val="100"/>
          <w:position w:val="0"/>
          <w:sz w:val="13"/>
          <w:szCs w:val="13"/>
          <w:lang w:val="zh-TW" w:eastAsia="zh-TW" w:bidi="zh-TW"/>
        </w:rPr>
        <w:t>号新加坡土地大厦</w:t>
      </w:r>
      <w:r>
        <w:rPr>
          <w:rFonts w:ascii="Times New Roman" w:hAnsi="Times New Roman" w:eastAsia="Times New Roman" w:cs="Times New Roman"/>
          <w:color w:val="000000"/>
          <w:spacing w:val="0"/>
          <w:w w:val="100"/>
          <w:position w:val="0"/>
          <w:sz w:val="14"/>
          <w:szCs w:val="14"/>
          <w:lang w:val="en-US" w:eastAsia="en-US" w:bidi="en-US"/>
        </w:rPr>
        <w:t>37</w:t>
      </w:r>
      <w:r>
        <w:rPr>
          <w:rFonts w:ascii="宋体" w:hAnsi="宋体" w:eastAsia="宋体" w:cs="宋体"/>
          <w:color w:val="000000"/>
          <w:spacing w:val="0"/>
          <w:w w:val="100"/>
          <w:position w:val="0"/>
          <w:sz w:val="13"/>
          <w:szCs w:val="13"/>
          <w:lang w:val="zh-TW" w:eastAsia="zh-TW" w:bidi="zh-TW"/>
        </w:rPr>
        <w:t>楼，邮编:</w:t>
      </w:r>
      <w:r>
        <w:rPr>
          <w:rFonts w:ascii="Times New Roman" w:hAnsi="Times New Roman" w:eastAsia="Times New Roman" w:cs="Times New Roman"/>
          <w:color w:val="000000"/>
          <w:spacing w:val="0"/>
          <w:w w:val="100"/>
          <w:position w:val="0"/>
          <w:sz w:val="14"/>
          <w:szCs w:val="14"/>
          <w:lang w:val="zh-TW" w:eastAsia="zh-TW" w:bidi="zh-TW"/>
        </w:rPr>
        <w:t>048623</w:t>
      </w:r>
      <w:r>
        <w:rPr>
          <w:rFonts w:ascii="宋体" w:hAnsi="宋体" w:eastAsia="宋体" w:cs="宋体"/>
          <w:color w:val="000000"/>
          <w:spacing w:val="0"/>
          <w:w w:val="100"/>
          <w:position w:val="0"/>
          <w:sz w:val="13"/>
          <w:szCs w:val="13"/>
          <w:lang w:val="zh-TW" w:eastAsia="zh-TW" w:bidi="zh-TW"/>
        </w:rPr>
        <w:t>。</w:t>
      </w:r>
    </w:p>
    <w:p>
      <w:pPr>
        <w:spacing w:line="1" w:lineRule="exact"/>
        <w:rPr>
          <w:sz w:val="2"/>
          <w:szCs w:val="2"/>
        </w:rPr>
      </w:pPr>
      <w:r>
        <w:br w:type="column"/>
      </w:r>
    </w:p>
    <w:p>
      <w:pPr>
        <w:pStyle w:val="10"/>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200" w:line="240" w:lineRule="auto"/>
        <w:ind w:left="0" w:right="0" w:firstLine="0"/>
        <w:jc w:val="left"/>
        <w:rPr>
          <w:sz w:val="13"/>
          <w:szCs w:val="13"/>
        </w:rPr>
      </w:pPr>
      <w:r>
        <w:rPr>
          <w:color w:val="000000"/>
          <w:spacing w:val="0"/>
          <w:w w:val="100"/>
          <w:position w:val="0"/>
          <w:sz w:val="13"/>
          <w:szCs w:val="13"/>
          <w:lang w:val="zh-TW" w:eastAsia="zh-TW" w:bidi="zh-TW"/>
        </w:rPr>
        <w:t>中国分公司：深圳市南山区玉泉路</w:t>
      </w:r>
      <w:r>
        <w:rPr>
          <w:rFonts w:ascii="Times New Roman" w:hAnsi="Times New Roman" w:eastAsia="Times New Roman" w:cs="Times New Roman"/>
          <w:color w:val="000000"/>
          <w:spacing w:val="0"/>
          <w:w w:val="100"/>
          <w:position w:val="0"/>
          <w:sz w:val="14"/>
          <w:szCs w:val="14"/>
          <w:lang w:val="zh-TW" w:eastAsia="zh-TW" w:bidi="zh-TW"/>
        </w:rPr>
        <w:t>89</w:t>
      </w:r>
      <w:r>
        <w:rPr>
          <w:color w:val="000000"/>
          <w:spacing w:val="0"/>
          <w:w w:val="100"/>
          <w:position w:val="0"/>
          <w:sz w:val="13"/>
          <w:szCs w:val="13"/>
          <w:lang w:val="zh-TW" w:eastAsia="zh-TW" w:bidi="zh-TW"/>
        </w:rPr>
        <w:t>号中山苑创业基地</w:t>
      </w:r>
      <w:r>
        <w:rPr>
          <w:rFonts w:ascii="Times New Roman" w:hAnsi="Times New Roman" w:eastAsia="Times New Roman" w:cs="Times New Roman"/>
          <w:color w:val="000000"/>
          <w:spacing w:val="0"/>
          <w:w w:val="100"/>
          <w:position w:val="0"/>
          <w:sz w:val="14"/>
          <w:szCs w:val="14"/>
          <w:lang w:val="zh-TW" w:eastAsia="zh-TW" w:bidi="zh-TW"/>
        </w:rPr>
        <w:t>5</w:t>
      </w:r>
      <w:r>
        <w:rPr>
          <w:color w:val="000000"/>
          <w:spacing w:val="0"/>
          <w:w w:val="100"/>
          <w:position w:val="0"/>
          <w:sz w:val="13"/>
          <w:szCs w:val="13"/>
          <w:lang w:val="zh-TW" w:eastAsia="zh-TW" w:bidi="zh-TW"/>
        </w:rPr>
        <w:t>栋</w:t>
      </w:r>
      <w:r>
        <w:rPr>
          <w:rFonts w:ascii="Times New Roman" w:hAnsi="Times New Roman" w:eastAsia="Times New Roman" w:cs="Times New Roman"/>
          <w:color w:val="000000"/>
          <w:spacing w:val="0"/>
          <w:w w:val="100"/>
          <w:position w:val="0"/>
          <w:sz w:val="14"/>
          <w:szCs w:val="14"/>
          <w:lang w:val="zh-TW" w:eastAsia="zh-TW" w:bidi="zh-TW"/>
        </w:rPr>
        <w:t>603</w:t>
      </w:r>
      <w:r>
        <w:rPr>
          <w:color w:val="000000"/>
          <w:spacing w:val="0"/>
          <w:w w:val="100"/>
          <w:position w:val="0"/>
          <w:sz w:val="13"/>
          <w:szCs w:val="13"/>
          <w:lang w:val="zh-TW" w:eastAsia="zh-TW" w:bidi="zh-TW"/>
        </w:rPr>
        <w:t>室</w:t>
      </w:r>
    </w:p>
    <w:p>
      <w:pPr>
        <w:pStyle w:val="10"/>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200" w:line="240" w:lineRule="auto"/>
        <w:ind w:left="0" w:right="0" w:firstLine="0"/>
        <w:jc w:val="left"/>
        <w:rPr>
          <w:sz w:val="14"/>
          <w:szCs w:val="14"/>
        </w:rPr>
      </w:pPr>
      <w:r>
        <w:rPr>
          <w:rFonts w:ascii="Times New Roman" w:hAnsi="Times New Roman" w:eastAsia="Times New Roman" w:cs="Times New Roman"/>
          <w:color w:val="000000"/>
          <w:spacing w:val="0"/>
          <w:w w:val="100"/>
          <w:position w:val="0"/>
          <w:sz w:val="14"/>
          <w:szCs w:val="14"/>
          <w:lang w:val="en-US" w:eastAsia="en-US" w:bidi="en-US"/>
        </w:rPr>
        <w:t xml:space="preserve">TEL: </w:t>
      </w:r>
      <w:r>
        <w:rPr>
          <w:rFonts w:ascii="Times New Roman" w:hAnsi="Times New Roman" w:eastAsia="Times New Roman" w:cs="Times New Roman"/>
          <w:color w:val="000000"/>
          <w:spacing w:val="0"/>
          <w:w w:val="100"/>
          <w:position w:val="0"/>
          <w:sz w:val="14"/>
          <w:szCs w:val="14"/>
          <w:lang w:val="zh-TW" w:eastAsia="zh-TW" w:bidi="zh-TW"/>
        </w:rPr>
        <w:t>+86 83271546</w:t>
      </w:r>
    </w:p>
    <w:p>
      <w:pPr>
        <w:pStyle w:val="10"/>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200" w:line="240" w:lineRule="auto"/>
        <w:ind w:left="0" w:right="0" w:firstLine="0"/>
        <w:jc w:val="left"/>
        <w:rPr>
          <w:sz w:val="14"/>
          <w:szCs w:val="14"/>
        </w:rPr>
      </w:pPr>
      <w:r>
        <w:rPr>
          <w:rFonts w:ascii="Times New Roman" w:hAnsi="Times New Roman" w:eastAsia="Times New Roman" w:cs="Times New Roman"/>
          <w:color w:val="000000"/>
          <w:spacing w:val="0"/>
          <w:w w:val="100"/>
          <w:position w:val="0"/>
          <w:sz w:val="14"/>
          <w:szCs w:val="14"/>
          <w:lang w:val="en-US" w:eastAsia="en-US" w:bidi="en-US"/>
        </w:rPr>
        <w:t xml:space="preserve">MOBILE: </w:t>
      </w:r>
      <w:r>
        <w:rPr>
          <w:rFonts w:ascii="Times New Roman" w:hAnsi="Times New Roman" w:eastAsia="Times New Roman" w:cs="Times New Roman"/>
          <w:color w:val="000000"/>
          <w:spacing w:val="0"/>
          <w:w w:val="100"/>
          <w:position w:val="0"/>
          <w:sz w:val="14"/>
          <w:szCs w:val="14"/>
          <w:lang w:val="zh-TW" w:eastAsia="zh-TW" w:bidi="zh-TW"/>
        </w:rPr>
        <w:t>13825220399</w:t>
      </w:r>
    </w:p>
    <w:p>
      <w:pPr>
        <w:pStyle w:val="10"/>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0" w:line="240" w:lineRule="auto"/>
        <w:ind w:left="0" w:right="0" w:firstLine="0"/>
        <w:jc w:val="left"/>
        <w:rPr>
          <w:sz w:val="14"/>
          <w:szCs w:val="14"/>
        </w:rPr>
        <w:sectPr>
          <w:footnotePr>
            <w:numFmt w:val="decimal"/>
          </w:footnotePr>
          <w:type w:val="continuous"/>
          <w:pgSz w:w="11900" w:h="16840"/>
          <w:pgMar w:top="673" w:right="1004" w:bottom="343" w:left="2105" w:header="0" w:footer="3" w:gutter="0"/>
          <w:cols w:equalWidth="0" w:num="2">
            <w:col w:w="3679" w:space="1058"/>
            <w:col w:w="4054"/>
          </w:cols>
          <w:rtlGutter w:val="0"/>
          <w:docGrid w:linePitch="360" w:charSpace="0"/>
        </w:sectPr>
      </w:pPr>
      <w:r>
        <w:rPr>
          <w:rFonts w:ascii="Times New Roman" w:hAnsi="Times New Roman" w:eastAsia="Times New Roman" w:cs="Times New Roman"/>
          <w:color w:val="000000"/>
          <w:spacing w:val="0"/>
          <w:w w:val="100"/>
          <w:position w:val="0"/>
          <w:sz w:val="14"/>
          <w:szCs w:val="14"/>
          <w:lang w:val="en-US" w:eastAsia="en-US" w:bidi="en-US"/>
        </w:rPr>
        <w:t xml:space="preserve">EMAIL: </w:t>
      </w:r>
      <w:r>
        <w:fldChar w:fldCharType="begin"/>
      </w:r>
      <w:r>
        <w:instrText xml:space="preserve">HYPERLINK "mailto:SERVICE@EPI-DATA.COM"</w:instrText>
      </w:r>
      <w:r>
        <w:fldChar w:fldCharType="separate"/>
      </w:r>
      <w:r>
        <w:rPr>
          <w:rFonts w:ascii="Times New Roman" w:hAnsi="Times New Roman" w:eastAsia="Times New Roman" w:cs="Times New Roman"/>
          <w:color w:val="000000"/>
          <w:spacing w:val="0"/>
          <w:w w:val="100"/>
          <w:position w:val="0"/>
          <w:sz w:val="14"/>
          <w:szCs w:val="14"/>
          <w:lang w:val="en-US" w:eastAsia="en-US" w:bidi="en-US"/>
        </w:rPr>
        <w:t>SERVICE@EPI-DATA.COM</w:t>
      </w:r>
      <w:r>
        <w:fldChar w:fldCharType="end"/>
      </w:r>
    </w:p>
    <w:p>
      <w:pPr>
        <w:pStyle w:val="10"/>
        <w:keepNext w:val="0"/>
        <w:keepLines w:val="0"/>
        <w:widowControl w:val="0"/>
        <w:shd w:val="clear" w:color="auto" w:fill="auto"/>
        <w:bidi w:val="0"/>
        <w:spacing w:before="0" w:after="0" w:line="158" w:lineRule="exact"/>
        <w:ind w:left="0" w:right="0" w:firstLine="0"/>
        <w:jc w:val="left"/>
        <w:rPr>
          <w:sz w:val="13"/>
          <w:szCs w:val="13"/>
        </w:rPr>
        <w:sectPr>
          <w:footnotePr>
            <w:numFmt w:val="decimal"/>
          </w:footnotePr>
          <w:type w:val="continuous"/>
          <w:pgSz w:w="11900" w:h="16840"/>
          <w:pgMar w:top="673" w:right="579" w:bottom="343" w:left="722" w:header="0" w:footer="3" w:gutter="0"/>
          <w:cols w:space="720" w:num="1"/>
          <w:rtlGutter w:val="0"/>
          <w:docGrid w:linePitch="360" w:charSpace="0"/>
        </w:sectPr>
      </w:pPr>
      <w:r>
        <w:rPr>
          <w:color w:val="000000"/>
          <w:spacing w:val="0"/>
          <w:w w:val="100"/>
          <w:position w:val="0"/>
          <w:sz w:val="13"/>
          <w:szCs w:val="13"/>
          <w:lang w:val="zh-TW" w:eastAsia="zh-TW" w:bidi="zh-TW"/>
        </w:rPr>
        <w:t>版权所有</w:t>
      </w:r>
      <w:r>
        <w:rPr>
          <w:rFonts w:ascii="Times New Roman" w:hAnsi="Times New Roman" w:eastAsia="Times New Roman" w:cs="Times New Roman"/>
          <w:color w:val="000000"/>
          <w:spacing w:val="0"/>
          <w:w w:val="100"/>
          <w:position w:val="0"/>
          <w:sz w:val="14"/>
          <w:szCs w:val="14"/>
          <w:lang w:val="en-US" w:eastAsia="en-US" w:bidi="en-US"/>
        </w:rPr>
        <w:t>©1999-2015 EPI</w:t>
      </w:r>
      <w:r>
        <w:rPr>
          <w:color w:val="000000"/>
          <w:spacing w:val="0"/>
          <w:w w:val="100"/>
          <w:position w:val="0"/>
          <w:sz w:val="13"/>
          <w:szCs w:val="13"/>
          <w:lang w:val="zh-TW" w:eastAsia="zh-TW" w:bidi="zh-TW"/>
        </w:rPr>
        <w:t>保留更改任何或所有指示或暗示的规范和服务的权利,恕不另行通知。本手册中的产品名称是</w:t>
      </w:r>
      <w:r>
        <w:rPr>
          <w:rFonts w:ascii="Times New Roman" w:hAnsi="Times New Roman" w:eastAsia="Times New Roman" w:cs="Times New Roman"/>
          <w:color w:val="000000"/>
          <w:spacing w:val="0"/>
          <w:w w:val="100"/>
          <w:position w:val="0"/>
          <w:sz w:val="14"/>
          <w:szCs w:val="14"/>
          <w:lang w:val="en-US" w:eastAsia="en-US" w:bidi="en-US"/>
        </w:rPr>
        <w:t>EPI</w:t>
      </w:r>
      <w:r>
        <w:rPr>
          <w:color w:val="000000"/>
          <w:spacing w:val="0"/>
          <w:w w:val="100"/>
          <w:position w:val="0"/>
          <w:sz w:val="13"/>
          <w:szCs w:val="13"/>
          <w:lang w:val="zh-TW" w:eastAsia="zh-TW" w:bidi="zh-TW"/>
        </w:rPr>
        <w:t>的财产。未经</w:t>
      </w:r>
      <w:r>
        <w:rPr>
          <w:rFonts w:ascii="Times New Roman" w:hAnsi="Times New Roman" w:eastAsia="Times New Roman" w:cs="Times New Roman"/>
          <w:color w:val="000000"/>
          <w:spacing w:val="0"/>
          <w:w w:val="100"/>
          <w:position w:val="0"/>
          <w:sz w:val="14"/>
          <w:szCs w:val="14"/>
          <w:lang w:val="en-US" w:eastAsia="en-US" w:bidi="en-US"/>
        </w:rPr>
        <w:t>Enterprise Products Integration Pte</w:t>
      </w:r>
      <w:r>
        <w:rPr>
          <w:color w:val="000000"/>
          <w:spacing w:val="0"/>
          <w:w w:val="100"/>
          <w:position w:val="0"/>
          <w:sz w:val="13"/>
          <w:szCs w:val="13"/>
          <w:lang w:val="zh-TW" w:eastAsia="zh-TW" w:bidi="zh-TW"/>
        </w:rPr>
        <w:t>丄</w:t>
      </w:r>
      <w:r>
        <w:rPr>
          <w:rFonts w:ascii="Times New Roman" w:hAnsi="Times New Roman" w:eastAsia="Times New Roman" w:cs="Times New Roman"/>
          <w:color w:val="000000"/>
          <w:spacing w:val="0"/>
          <w:w w:val="100"/>
          <w:position w:val="0"/>
          <w:sz w:val="14"/>
          <w:szCs w:val="14"/>
          <w:lang w:val="en-US" w:eastAsia="en-US" w:bidi="en-US"/>
        </w:rPr>
        <w:t>td.</w:t>
      </w:r>
      <w:r>
        <w:rPr>
          <w:color w:val="000000"/>
          <w:spacing w:val="0"/>
          <w:w w:val="100"/>
          <w:position w:val="0"/>
          <w:sz w:val="13"/>
          <w:szCs w:val="13"/>
          <w:lang w:val="zh-TW" w:eastAsia="zh-TW" w:bidi="zh-TW"/>
        </w:rPr>
        <w:t>的明确书面许可，不得复制或提取全部或部分内容。</w:t>
      </w:r>
      <w:r>
        <w:rPr>
          <w:rFonts w:ascii="Times New Roman" w:hAnsi="Times New Roman" w:eastAsia="Times New Roman" w:cs="Times New Roman"/>
          <w:color w:val="000000"/>
          <w:spacing w:val="0"/>
          <w:w w:val="100"/>
          <w:position w:val="0"/>
          <w:sz w:val="14"/>
          <w:szCs w:val="14"/>
          <w:lang w:val="en-US" w:eastAsia="en-US" w:bidi="en-US"/>
        </w:rPr>
        <w:t>EPI</w:t>
      </w:r>
      <w:r>
        <w:rPr>
          <w:color w:val="000000"/>
          <w:spacing w:val="0"/>
          <w:w w:val="100"/>
          <w:position w:val="0"/>
          <w:sz w:val="13"/>
          <w:szCs w:val="13"/>
          <w:lang w:val="zh-TW" w:eastAsia="zh-TW" w:bidi="zh-TW"/>
        </w:rPr>
        <w:t>的标志、服务和产品商标均为注册商标。</w:t>
      </w:r>
    </w:p>
    <w:p>
      <w:pPr>
        <w:pStyle w:val="10"/>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i/>
          <w:iCs/>
          <w:color w:val="727A99"/>
          <w:spacing w:val="0"/>
          <w:w w:val="100"/>
          <w:position w:val="0"/>
          <w:sz w:val="8"/>
          <w:szCs w:val="8"/>
          <w:lang w:val="en-US" w:eastAsia="en-US" w:bidi="en-US"/>
        </w:rPr>
        <w:t>Protecting your interests</w:t>
      </w:r>
    </w:p>
    <w:p>
      <w:pPr>
        <w:widowControl w:val="0"/>
        <w:spacing w:line="1" w:lineRule="exact"/>
        <w:sectPr>
          <w:headerReference r:id="rId7" w:type="default"/>
          <w:headerReference r:id="rId8" w:type="even"/>
          <w:footnotePr>
            <w:numFmt w:val="decimal"/>
          </w:footnotePr>
          <w:pgSz w:w="11900" w:h="16840"/>
          <w:pgMar w:top="1161" w:right="557" w:bottom="287" w:left="603" w:header="733" w:footer="3" w:gutter="0"/>
          <w:cols w:space="720" w:num="1"/>
          <w:rtlGutter w:val="0"/>
          <w:docGrid w:linePitch="360" w:charSpace="0"/>
        </w:sectPr>
      </w:pPr>
      <w:r>
        <w:drawing>
          <wp:anchor distT="629285" distB="1969770" distL="58420" distR="0" simplePos="0" relativeHeight="251660288" behindDoc="0" locked="0" layoutInCell="1" allowOverlap="1">
            <wp:simplePos x="0" y="0"/>
            <wp:positionH relativeFrom="page">
              <wp:posOffset>1633855</wp:posOffset>
            </wp:positionH>
            <wp:positionV relativeFrom="paragraph">
              <wp:posOffset>629285</wp:posOffset>
            </wp:positionV>
            <wp:extent cx="3242945" cy="530225"/>
            <wp:effectExtent l="0" t="0" r="14605" b="3175"/>
            <wp:wrapTopAndBottom/>
            <wp:docPr id="35" name="Shape 35"/>
            <wp:cNvGraphicFramePr/>
            <a:graphic xmlns:a="http://schemas.openxmlformats.org/drawingml/2006/main">
              <a:graphicData uri="http://schemas.openxmlformats.org/drawingml/2006/picture">
                <pic:pic xmlns:pic="http://schemas.openxmlformats.org/drawingml/2006/picture">
                  <pic:nvPicPr>
                    <pic:cNvPr id="35" name="Shape 35"/>
                    <pic:cNvPicPr/>
                  </pic:nvPicPr>
                  <pic:blipFill>
                    <a:blip r:embed="rId15"/>
                    <a:stretch>
                      <a:fillRect/>
                    </a:stretch>
                  </pic:blipFill>
                  <pic:spPr>
                    <a:xfrm>
                      <a:off x="0" y="0"/>
                      <a:ext cx="3242945" cy="530225"/>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3075940</wp:posOffset>
                </wp:positionH>
                <wp:positionV relativeFrom="paragraph">
                  <wp:posOffset>330200</wp:posOffset>
                </wp:positionV>
                <wp:extent cx="1471295" cy="149860"/>
                <wp:effectExtent l="0" t="0" r="0" b="0"/>
                <wp:wrapNone/>
                <wp:docPr id="37" name="Shape 37"/>
                <wp:cNvGraphicFramePr/>
                <a:graphic xmlns:a="http://schemas.openxmlformats.org/drawingml/2006/main">
                  <a:graphicData uri="http://schemas.microsoft.com/office/word/2010/wordprocessingShape">
                    <wps:wsp>
                      <wps:cNvSpPr txBox="1"/>
                      <wps:spPr>
                        <a:xfrm>
                          <a:off x="0" y="0"/>
                          <a:ext cx="1471295" cy="149860"/>
                        </a:xfrm>
                        <a:prstGeom prst="rect">
                          <a:avLst/>
                        </a:prstGeom>
                        <a:noFill/>
                      </wps:spPr>
                      <wps:txbx>
                        <w:txbxContent>
                          <w:p>
                            <w:pPr>
                              <w:pStyle w:val="6"/>
                              <w:keepNext w:val="0"/>
                              <w:keepLines w:val="0"/>
                              <w:widowControl w:val="0"/>
                              <w:shd w:val="clear" w:color="auto" w:fill="auto"/>
                              <w:bidi w:val="0"/>
                              <w:spacing w:before="0" w:after="0" w:line="240" w:lineRule="auto"/>
                              <w:ind w:left="0" w:right="0" w:firstLine="0"/>
                              <w:jc w:val="left"/>
                              <w:rPr>
                                <w:sz w:val="17"/>
                                <w:szCs w:val="17"/>
                              </w:rPr>
                            </w:pPr>
                            <w:r>
                              <w:rPr>
                                <w:rFonts w:ascii="宋体" w:hAnsi="宋体" w:eastAsia="宋体" w:cs="宋体"/>
                                <w:color w:val="745009"/>
                                <w:spacing w:val="0"/>
                                <w:w w:val="100"/>
                                <w:position w:val="0"/>
                                <w:sz w:val="17"/>
                                <w:szCs w:val="17"/>
                                <w:lang w:val="zh-TW" w:eastAsia="zh-TW" w:bidi="zh-TW"/>
                              </w:rPr>
                              <w:t>数据中心培训框架（全球认证）</w:t>
                            </w:r>
                          </w:p>
                        </w:txbxContent>
                      </wps:txbx>
                      <wps:bodyPr lIns="0" tIns="0" rIns="0" bIns="0">
                        <a:noAutofit/>
                      </wps:bodyPr>
                    </wps:wsp>
                  </a:graphicData>
                </a:graphic>
              </wp:anchor>
            </w:drawing>
          </mc:Choice>
          <mc:Fallback>
            <w:pict>
              <v:shape id="Shape 37" o:spid="_x0000_s1026" o:spt="202" type="#_x0000_t202" style="position:absolute;left:0pt;margin-left:242.2pt;margin-top:26pt;height:11.8pt;width:115.85pt;mso-position-horizontal-relative:page;z-index:251661312;mso-width-relative:page;mso-height-relative:page;" filled="f" stroked="f" coordsize="21600,21600" o:gfxdata="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0BcqQ9gAAAAJAQAA&#10;DwAAAAAAAAABACAAAAAiAAAAZHJzL2Rvd25yZXYueG1sUEsBAhQAFAAAAAgAh07iQCW2RqKnAQAA&#10;ZgMAAA4AAAAAAAAAAQAgAAAAJwEAAGRycy9lMm9Eb2MueG1sUEsFBgAAAAAGAAYAWQEAAEAFAAAA&#10;AA==&#10;">
                <v:fill on="f" focussize="0,0"/>
                <v:stroke on="f"/>
                <v:imagedata o:title=""/>
                <o:lock v:ext="edit" aspectratio="f"/>
                <v:textbox inset="0mm,0mm,0mm,0mm">
                  <w:txbxContent>
                    <w:p>
                      <w:pPr>
                        <w:pStyle w:val="6"/>
                        <w:keepNext w:val="0"/>
                        <w:keepLines w:val="0"/>
                        <w:widowControl w:val="0"/>
                        <w:shd w:val="clear" w:color="auto" w:fill="auto"/>
                        <w:bidi w:val="0"/>
                        <w:spacing w:before="0" w:after="0" w:line="240" w:lineRule="auto"/>
                        <w:ind w:left="0" w:right="0" w:firstLine="0"/>
                        <w:jc w:val="left"/>
                        <w:rPr>
                          <w:sz w:val="17"/>
                          <w:szCs w:val="17"/>
                        </w:rPr>
                      </w:pPr>
                      <w:r>
                        <w:rPr>
                          <w:rFonts w:ascii="宋体" w:hAnsi="宋体" w:eastAsia="宋体" w:cs="宋体"/>
                          <w:color w:val="745009"/>
                          <w:spacing w:val="0"/>
                          <w:w w:val="100"/>
                          <w:position w:val="0"/>
                          <w:sz w:val="17"/>
                          <w:szCs w:val="17"/>
                          <w:lang w:val="zh-TW" w:eastAsia="zh-TW" w:bidi="zh-TW"/>
                        </w:rPr>
                        <w:t>数据中心培训框架（全球认证）</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1575435</wp:posOffset>
                </wp:positionH>
                <wp:positionV relativeFrom="paragraph">
                  <wp:posOffset>1156970</wp:posOffset>
                </wp:positionV>
                <wp:extent cx="748030" cy="86995"/>
                <wp:effectExtent l="0" t="0" r="0" b="0"/>
                <wp:wrapNone/>
                <wp:docPr id="39" name="Shape 39"/>
                <wp:cNvGraphicFramePr/>
                <a:graphic xmlns:a="http://schemas.openxmlformats.org/drawingml/2006/main">
                  <a:graphicData uri="http://schemas.microsoft.com/office/word/2010/wordprocessingShape">
                    <wps:wsp>
                      <wps:cNvSpPr txBox="1"/>
                      <wps:spPr>
                        <a:xfrm>
                          <a:off x="0" y="0"/>
                          <a:ext cx="748030" cy="86995"/>
                        </a:xfrm>
                        <a:prstGeom prst="rect">
                          <a:avLst/>
                        </a:prstGeom>
                        <a:noFill/>
                      </wps:spPr>
                      <wps:txbx>
                        <w:txbxContent>
                          <w:p>
                            <w:pPr>
                              <w:pStyle w:val="6"/>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color w:val="000000"/>
                                <w:spacing w:val="0"/>
                                <w:w w:val="100"/>
                                <w:position w:val="0"/>
                                <w:sz w:val="10"/>
                                <w:szCs w:val="10"/>
                                <w:lang w:val="en-US" w:eastAsia="en-US" w:bidi="en-US"/>
                              </w:rPr>
                              <w:t>CDCS:</w:t>
                            </w:r>
                            <w:r>
                              <w:rPr>
                                <w:rFonts w:ascii="宋体" w:hAnsi="宋体" w:eastAsia="宋体" w:cs="宋体"/>
                                <w:b w:val="0"/>
                                <w:bCs w:val="0"/>
                                <w:color w:val="000000"/>
                                <w:spacing w:val="0"/>
                                <w:w w:val="100"/>
                                <w:position w:val="0"/>
                                <w:sz w:val="8"/>
                                <w:szCs w:val="8"/>
                                <w:lang w:val="zh-TW" w:eastAsia="zh-TW" w:bidi="zh-TW"/>
                              </w:rPr>
                              <w:t>认证故据中心资深专家</w:t>
                            </w:r>
                          </w:p>
                        </w:txbxContent>
                      </wps:txbx>
                      <wps:bodyPr lIns="0" tIns="0" rIns="0" bIns="0">
                        <a:noAutofit/>
                      </wps:bodyPr>
                    </wps:wsp>
                  </a:graphicData>
                </a:graphic>
              </wp:anchor>
            </w:drawing>
          </mc:Choice>
          <mc:Fallback>
            <w:pict>
              <v:shape id="Shape 39" o:spid="_x0000_s1026" o:spt="202" type="#_x0000_t202" style="position:absolute;left:0pt;margin-left:124.05pt;margin-top:91.1pt;height:6.85pt;width:58.9pt;mso-position-horizontal-relative:page;z-index:251661312;mso-width-relative:page;mso-height-relative:page;" filled="f" stroked="f" coordsize="21600,21600" o:gfxdata="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Ol6bfLZAAAACwEAAA8A&#10;AAAAAAAAAQAgAAAAIgAAAGRycy9kb3ducmV2LnhtbFBLAQIUABQAAAAIAIdO4kAYMbJupAEAAGQD&#10;AAAOAAAAAAAAAAEAIAAAACgBAABkcnMvZTJvRG9jLnhtbFBLBQYAAAAABgAGAFkBAAA+BQAAAAA=&#10;">
                <v:fill on="f" focussize="0,0"/>
                <v:stroke on="f"/>
                <v:imagedata o:title=""/>
                <o:lock v:ext="edit" aspectratio="f"/>
                <v:textbox inset="0mm,0mm,0mm,0mm">
                  <w:txbxContent>
                    <w:p>
                      <w:pPr>
                        <w:pStyle w:val="6"/>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color w:val="000000"/>
                          <w:spacing w:val="0"/>
                          <w:w w:val="100"/>
                          <w:position w:val="0"/>
                          <w:sz w:val="10"/>
                          <w:szCs w:val="10"/>
                          <w:lang w:val="en-US" w:eastAsia="en-US" w:bidi="en-US"/>
                        </w:rPr>
                        <w:t>CDCS:</w:t>
                      </w:r>
                      <w:r>
                        <w:rPr>
                          <w:rFonts w:ascii="宋体" w:hAnsi="宋体" w:eastAsia="宋体" w:cs="宋体"/>
                          <w:b w:val="0"/>
                          <w:bCs w:val="0"/>
                          <w:color w:val="000000"/>
                          <w:spacing w:val="0"/>
                          <w:w w:val="100"/>
                          <w:position w:val="0"/>
                          <w:sz w:val="8"/>
                          <w:szCs w:val="8"/>
                          <w:lang w:val="zh-TW" w:eastAsia="zh-TW" w:bidi="zh-TW"/>
                        </w:rPr>
                        <w:t>认证故据中心资深专家</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1687830</wp:posOffset>
                </wp:positionH>
                <wp:positionV relativeFrom="paragraph">
                  <wp:posOffset>687705</wp:posOffset>
                </wp:positionV>
                <wp:extent cx="577850" cy="161925"/>
                <wp:effectExtent l="0" t="0" r="0" b="0"/>
                <wp:wrapNone/>
                <wp:docPr id="41" name="Shape 41"/>
                <wp:cNvGraphicFramePr/>
                <a:graphic xmlns:a="http://schemas.openxmlformats.org/drawingml/2006/main">
                  <a:graphicData uri="http://schemas.microsoft.com/office/word/2010/wordprocessingShape">
                    <wps:wsp>
                      <wps:cNvSpPr txBox="1"/>
                      <wps:spPr>
                        <a:xfrm>
                          <a:off x="0" y="0"/>
                          <a:ext cx="577850" cy="161925"/>
                        </a:xfrm>
                        <a:prstGeom prst="rect">
                          <a:avLst/>
                        </a:prstGeom>
                        <a:noFill/>
                      </wps:spPr>
                      <wps:txbx>
                        <w:txbxContent>
                          <w:p>
                            <w:pPr>
                              <w:pStyle w:val="6"/>
                              <w:keepNext w:val="0"/>
                              <w:keepLines w:val="0"/>
                              <w:widowControl w:val="0"/>
                              <w:shd w:val="clear" w:color="auto" w:fill="auto"/>
                              <w:bidi w:val="0"/>
                              <w:spacing w:before="0" w:after="0" w:line="240" w:lineRule="auto"/>
                              <w:ind w:left="0" w:right="0" w:firstLine="0"/>
                              <w:jc w:val="left"/>
                              <w:rPr>
                                <w:sz w:val="17"/>
                                <w:szCs w:val="17"/>
                              </w:rPr>
                            </w:pPr>
                            <w:r>
                              <w:rPr>
                                <w:rFonts w:ascii="宋体" w:hAnsi="宋体" w:eastAsia="宋体" w:cs="宋体"/>
                                <w:color w:val="000000"/>
                                <w:spacing w:val="0"/>
                                <w:w w:val="100"/>
                                <w:position w:val="0"/>
                                <w:sz w:val="17"/>
                                <w:szCs w:val="17"/>
                                <w:shd w:val="clear" w:color="auto" w:fill="FFFFFF"/>
                                <w:lang w:val="zh-TW" w:eastAsia="zh-TW" w:bidi="zh-TW"/>
                              </w:rPr>
                              <w:t>设计/建造</w:t>
                            </w:r>
                          </w:p>
                        </w:txbxContent>
                      </wps:txbx>
                      <wps:bodyPr lIns="0" tIns="0" rIns="0" bIns="0">
                        <a:noAutofit/>
                      </wps:bodyPr>
                    </wps:wsp>
                  </a:graphicData>
                </a:graphic>
              </wp:anchor>
            </w:drawing>
          </mc:Choice>
          <mc:Fallback>
            <w:pict>
              <v:shape id="Shape 41" o:spid="_x0000_s1026" o:spt="202" type="#_x0000_t202" style="position:absolute;left:0pt;margin-left:132.9pt;margin-top:54.15pt;height:12.75pt;width:45.5pt;mso-position-horizontal-relative:page;z-index:251661312;mso-width-relative:page;mso-height-relative:page;" filled="f" stroked="f" coordsize="21600,21600" o:gfxdata="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Cqfm7I2QAAAAsBAAAP&#10;AAAAAAAAAAEAIAAAACIAAABkcnMvZG93bnJldi54bWxQSwECFAAUAAAACACHTuJABpq3JKUBAABl&#10;AwAADgAAAAAAAAABACAAAAAoAQAAZHJzL2Uyb0RvYy54bWxQSwUGAAAAAAYABgBZAQAAPwUAAAAA&#10;">
                <v:fill on="f" focussize="0,0"/>
                <v:stroke on="f"/>
                <v:imagedata o:title=""/>
                <o:lock v:ext="edit" aspectratio="f"/>
                <v:textbox inset="0mm,0mm,0mm,0mm">
                  <w:txbxContent>
                    <w:p>
                      <w:pPr>
                        <w:pStyle w:val="6"/>
                        <w:keepNext w:val="0"/>
                        <w:keepLines w:val="0"/>
                        <w:widowControl w:val="0"/>
                        <w:shd w:val="clear" w:color="auto" w:fill="auto"/>
                        <w:bidi w:val="0"/>
                        <w:spacing w:before="0" w:after="0" w:line="240" w:lineRule="auto"/>
                        <w:ind w:left="0" w:right="0" w:firstLine="0"/>
                        <w:jc w:val="left"/>
                        <w:rPr>
                          <w:sz w:val="17"/>
                          <w:szCs w:val="17"/>
                        </w:rPr>
                      </w:pPr>
                      <w:r>
                        <w:rPr>
                          <w:rFonts w:ascii="宋体" w:hAnsi="宋体" w:eastAsia="宋体" w:cs="宋体"/>
                          <w:color w:val="000000"/>
                          <w:spacing w:val="0"/>
                          <w:w w:val="100"/>
                          <w:position w:val="0"/>
                          <w:sz w:val="17"/>
                          <w:szCs w:val="17"/>
                          <w:shd w:val="clear" w:color="auto" w:fill="FFFFFF"/>
                          <w:lang w:val="zh-TW" w:eastAsia="zh-TW" w:bidi="zh-TW"/>
                        </w:rPr>
                        <w:t>设计/建造</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3441700</wp:posOffset>
                </wp:positionH>
                <wp:positionV relativeFrom="paragraph">
                  <wp:posOffset>695960</wp:posOffset>
                </wp:positionV>
                <wp:extent cx="540385" cy="153670"/>
                <wp:effectExtent l="0" t="0" r="0" b="0"/>
                <wp:wrapNone/>
                <wp:docPr id="43" name="Shape 43"/>
                <wp:cNvGraphicFramePr/>
                <a:graphic xmlns:a="http://schemas.openxmlformats.org/drawingml/2006/main">
                  <a:graphicData uri="http://schemas.microsoft.com/office/word/2010/wordprocessingShape">
                    <wps:wsp>
                      <wps:cNvSpPr txBox="1"/>
                      <wps:spPr>
                        <a:xfrm>
                          <a:off x="0" y="0"/>
                          <a:ext cx="540385" cy="153670"/>
                        </a:xfrm>
                        <a:prstGeom prst="rect">
                          <a:avLst/>
                        </a:prstGeom>
                        <a:noFill/>
                      </wps:spPr>
                      <wps:txbx>
                        <w:txbxContent>
                          <w:p>
                            <w:pPr>
                              <w:pStyle w:val="6"/>
                              <w:keepNext w:val="0"/>
                              <w:keepLines w:val="0"/>
                              <w:widowControl w:val="0"/>
                              <w:shd w:val="clear" w:color="auto" w:fill="auto"/>
                              <w:bidi w:val="0"/>
                              <w:spacing w:before="0" w:after="0" w:line="240" w:lineRule="auto"/>
                              <w:ind w:left="0" w:right="0" w:firstLine="0"/>
                              <w:jc w:val="left"/>
                              <w:rPr>
                                <w:sz w:val="17"/>
                                <w:szCs w:val="17"/>
                              </w:rPr>
                            </w:pPr>
                            <w:r>
                              <w:rPr>
                                <w:rFonts w:ascii="宋体" w:hAnsi="宋体" w:eastAsia="宋体" w:cs="宋体"/>
                                <w:color w:val="000000"/>
                                <w:spacing w:val="0"/>
                                <w:w w:val="100"/>
                                <w:position w:val="0"/>
                                <w:sz w:val="17"/>
                                <w:szCs w:val="17"/>
                                <w:shd w:val="clear" w:color="auto" w:fill="FFFFFF"/>
                                <w:lang w:val="zh-TW" w:eastAsia="zh-TW" w:bidi="zh-TW"/>
                              </w:rPr>
                              <w:t>治理/运营</w:t>
                            </w:r>
                          </w:p>
                        </w:txbxContent>
                      </wps:txbx>
                      <wps:bodyPr lIns="0" tIns="0" rIns="0" bIns="0">
                        <a:noAutofit/>
                      </wps:bodyPr>
                    </wps:wsp>
                  </a:graphicData>
                </a:graphic>
              </wp:anchor>
            </w:drawing>
          </mc:Choice>
          <mc:Fallback>
            <w:pict>
              <v:shape id="Shape 43" o:spid="_x0000_s1026" o:spt="202" type="#_x0000_t202" style="position:absolute;left:0pt;margin-left:271pt;margin-top:54.8pt;height:12.1pt;width:42.55pt;mso-position-horizontal-relative:page;z-index:251661312;mso-width-relative:page;mso-height-relative:page;" filled="f" stroked="f" coordsize="21600,21600" o:gfxdata="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LcSu6jaAAAACwEA&#10;AA8AAAAAAAAAAQAgAAAAIgAAAGRycy9kb3ducmV2LnhtbFBLAQIUABQAAAAIAIdO4kBLFf1zpgEA&#10;AGUDAAAOAAAAAAAAAAEAIAAAACkBAABkcnMvZTJvRG9jLnhtbFBLBQYAAAAABgAGAFkBAABBBQAA&#10;AAA=&#10;">
                <v:fill on="f" focussize="0,0"/>
                <v:stroke on="f"/>
                <v:imagedata o:title=""/>
                <o:lock v:ext="edit" aspectratio="f"/>
                <v:textbox inset="0mm,0mm,0mm,0mm">
                  <w:txbxContent>
                    <w:p>
                      <w:pPr>
                        <w:pStyle w:val="6"/>
                        <w:keepNext w:val="0"/>
                        <w:keepLines w:val="0"/>
                        <w:widowControl w:val="0"/>
                        <w:shd w:val="clear" w:color="auto" w:fill="auto"/>
                        <w:bidi w:val="0"/>
                        <w:spacing w:before="0" w:after="0" w:line="240" w:lineRule="auto"/>
                        <w:ind w:left="0" w:right="0" w:firstLine="0"/>
                        <w:jc w:val="left"/>
                        <w:rPr>
                          <w:sz w:val="17"/>
                          <w:szCs w:val="17"/>
                        </w:rPr>
                      </w:pPr>
                      <w:r>
                        <w:rPr>
                          <w:rFonts w:ascii="宋体" w:hAnsi="宋体" w:eastAsia="宋体" w:cs="宋体"/>
                          <w:color w:val="000000"/>
                          <w:spacing w:val="0"/>
                          <w:w w:val="100"/>
                          <w:position w:val="0"/>
                          <w:sz w:val="17"/>
                          <w:szCs w:val="17"/>
                          <w:shd w:val="clear" w:color="auto" w:fill="FFFFFF"/>
                          <w:lang w:val="zh-TW" w:eastAsia="zh-TW" w:bidi="zh-TW"/>
                        </w:rPr>
                        <w:t>治理/运营</w:t>
                      </w:r>
                    </w:p>
                  </w:txbxContent>
                </v:textbox>
              </v:shape>
            </w:pict>
          </mc:Fallback>
        </mc:AlternateContent>
      </w:r>
      <w:r>
        <w:drawing>
          <wp:anchor distT="1647825" distB="1155700" distL="4445" distR="0" simplePos="0" relativeHeight="251660288" behindDoc="0" locked="0" layoutInCell="1" allowOverlap="1">
            <wp:simplePos x="0" y="0"/>
            <wp:positionH relativeFrom="page">
              <wp:posOffset>1625600</wp:posOffset>
            </wp:positionH>
            <wp:positionV relativeFrom="paragraph">
              <wp:posOffset>1647825</wp:posOffset>
            </wp:positionV>
            <wp:extent cx="670560" cy="323215"/>
            <wp:effectExtent l="0" t="0" r="15240" b="635"/>
            <wp:wrapTopAndBottom/>
            <wp:docPr id="45" name="Shape 45"/>
            <wp:cNvGraphicFramePr/>
            <a:graphic xmlns:a="http://schemas.openxmlformats.org/drawingml/2006/main">
              <a:graphicData uri="http://schemas.openxmlformats.org/drawingml/2006/picture">
                <pic:pic xmlns:pic="http://schemas.openxmlformats.org/drawingml/2006/picture">
                  <pic:nvPicPr>
                    <pic:cNvPr id="45" name="Shape 45"/>
                    <pic:cNvPicPr/>
                  </pic:nvPicPr>
                  <pic:blipFill>
                    <a:blip r:embed="rId16"/>
                    <a:stretch>
                      <a:fillRect/>
                    </a:stretch>
                  </pic:blipFill>
                  <pic:spPr>
                    <a:xfrm>
                      <a:off x="0" y="0"/>
                      <a:ext cx="670560" cy="323215"/>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1621155</wp:posOffset>
                </wp:positionH>
                <wp:positionV relativeFrom="paragraph">
                  <wp:posOffset>1406525</wp:posOffset>
                </wp:positionV>
                <wp:extent cx="661035" cy="245110"/>
                <wp:effectExtent l="0" t="0" r="0" b="0"/>
                <wp:wrapNone/>
                <wp:docPr id="47" name="Shape 47"/>
                <wp:cNvGraphicFramePr/>
                <a:graphic xmlns:a="http://schemas.openxmlformats.org/drawingml/2006/main">
                  <a:graphicData uri="http://schemas.microsoft.com/office/word/2010/wordprocessingShape">
                    <wps:wsp>
                      <wps:cNvSpPr txBox="1"/>
                      <wps:spPr>
                        <a:xfrm>
                          <a:off x="0" y="0"/>
                          <a:ext cx="661035" cy="245110"/>
                        </a:xfrm>
                        <a:prstGeom prst="rect">
                          <a:avLst/>
                        </a:prstGeom>
                        <a:noFill/>
                      </wps:spPr>
                      <wps:txbx>
                        <w:txbxContent>
                          <w:p>
                            <w:pPr>
                              <w:pStyle w:val="6"/>
                              <w:keepNext w:val="0"/>
                              <w:keepLines w:val="0"/>
                              <w:widowControl w:val="0"/>
                              <w:shd w:val="clear" w:color="auto" w:fill="auto"/>
                              <w:bidi w:val="0"/>
                              <w:spacing w:before="0" w:after="0" w:line="240" w:lineRule="auto"/>
                              <w:ind w:left="0" w:right="0" w:firstLine="0"/>
                              <w:jc w:val="both"/>
                              <w:rPr>
                                <w:sz w:val="22"/>
                                <w:szCs w:val="22"/>
                              </w:rPr>
                            </w:pPr>
                            <w:r>
                              <w:rPr>
                                <w:rFonts w:ascii="Times New Roman" w:hAnsi="Times New Roman" w:eastAsia="Times New Roman" w:cs="Times New Roman"/>
                                <w:color w:val="9D555B"/>
                                <w:spacing w:val="0"/>
                                <w:w w:val="100"/>
                                <w:position w:val="0"/>
                                <w:sz w:val="22"/>
                                <w:szCs w:val="22"/>
                                <w:lang w:val="en-US" w:eastAsia="en-US" w:bidi="en-US"/>
                              </w:rPr>
                              <w:t>uoum</w:t>
                            </w:r>
                          </w:p>
                          <w:p>
                            <w:pPr>
                              <w:pStyle w:val="6"/>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color w:val="000000"/>
                                <w:spacing w:val="0"/>
                                <w:w w:val="100"/>
                                <w:position w:val="0"/>
                                <w:sz w:val="10"/>
                                <w:szCs w:val="10"/>
                                <w:lang w:val="en-US" w:eastAsia="en-US" w:bidi="en-US"/>
                              </w:rPr>
                              <w:t>CDCS:</w:t>
                            </w:r>
                            <w:r>
                              <w:rPr>
                                <w:rFonts w:ascii="宋体" w:hAnsi="宋体" w:eastAsia="宋体" w:cs="宋体"/>
                                <w:b w:val="0"/>
                                <w:bCs w:val="0"/>
                                <w:color w:val="000000"/>
                                <w:spacing w:val="0"/>
                                <w:w w:val="100"/>
                                <w:position w:val="0"/>
                                <w:sz w:val="8"/>
                                <w:szCs w:val="8"/>
                                <w:lang w:val="zh-TW" w:eastAsia="zh-TW" w:bidi="zh-TW"/>
                              </w:rPr>
                              <w:t>认证散据中心专家</w:t>
                            </w:r>
                          </w:p>
                        </w:txbxContent>
                      </wps:txbx>
                      <wps:bodyPr lIns="0" tIns="0" rIns="0" bIns="0">
                        <a:noAutofit/>
                      </wps:bodyPr>
                    </wps:wsp>
                  </a:graphicData>
                </a:graphic>
              </wp:anchor>
            </w:drawing>
          </mc:Choice>
          <mc:Fallback>
            <w:pict>
              <v:shape id="Shape 47" o:spid="_x0000_s1026" o:spt="202" type="#_x0000_t202" style="position:absolute;left:0pt;margin-left:127.65pt;margin-top:110.75pt;height:19.3pt;width:52.05pt;mso-position-horizontal-relative:page;z-index:251661312;mso-width-relative:page;mso-height-relative:page;" filled="f" stroked="f" coordsize="21600,21600" o:gfxdata="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sO+7dkAAAALAQAA&#10;DwAAAAAAAAABACAAAAAiAAAAZHJzL2Rvd25yZXYueG1sUEsBAhQAFAAAAAgAh07iQNyLGOmmAQAA&#10;ZQMAAA4AAAAAAAAAAQAgAAAAKAEAAGRycy9lMm9Eb2MueG1sUEsFBgAAAAAGAAYAWQEAAEAFAAAA&#10;AA==&#10;">
                <v:fill on="f" focussize="0,0"/>
                <v:stroke on="f"/>
                <v:imagedata o:title=""/>
                <o:lock v:ext="edit" aspectratio="f"/>
                <v:textbox inset="0mm,0mm,0mm,0mm">
                  <w:txbxContent>
                    <w:p>
                      <w:pPr>
                        <w:pStyle w:val="6"/>
                        <w:keepNext w:val="0"/>
                        <w:keepLines w:val="0"/>
                        <w:widowControl w:val="0"/>
                        <w:shd w:val="clear" w:color="auto" w:fill="auto"/>
                        <w:bidi w:val="0"/>
                        <w:spacing w:before="0" w:after="0" w:line="240" w:lineRule="auto"/>
                        <w:ind w:left="0" w:right="0" w:firstLine="0"/>
                        <w:jc w:val="both"/>
                        <w:rPr>
                          <w:sz w:val="22"/>
                          <w:szCs w:val="22"/>
                        </w:rPr>
                      </w:pPr>
                      <w:r>
                        <w:rPr>
                          <w:rFonts w:ascii="Times New Roman" w:hAnsi="Times New Roman" w:eastAsia="Times New Roman" w:cs="Times New Roman"/>
                          <w:color w:val="9D555B"/>
                          <w:spacing w:val="0"/>
                          <w:w w:val="100"/>
                          <w:position w:val="0"/>
                          <w:sz w:val="22"/>
                          <w:szCs w:val="22"/>
                          <w:lang w:val="en-US" w:eastAsia="en-US" w:bidi="en-US"/>
                        </w:rPr>
                        <w:t>uoum</w:t>
                      </w:r>
                    </w:p>
                    <w:p>
                      <w:pPr>
                        <w:pStyle w:val="6"/>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color w:val="000000"/>
                          <w:spacing w:val="0"/>
                          <w:w w:val="100"/>
                          <w:position w:val="0"/>
                          <w:sz w:val="10"/>
                          <w:szCs w:val="10"/>
                          <w:lang w:val="en-US" w:eastAsia="en-US" w:bidi="en-US"/>
                        </w:rPr>
                        <w:t>CDCS:</w:t>
                      </w:r>
                      <w:r>
                        <w:rPr>
                          <w:rFonts w:ascii="宋体" w:hAnsi="宋体" w:eastAsia="宋体" w:cs="宋体"/>
                          <w:b w:val="0"/>
                          <w:bCs w:val="0"/>
                          <w:color w:val="000000"/>
                          <w:spacing w:val="0"/>
                          <w:w w:val="100"/>
                          <w:position w:val="0"/>
                          <w:sz w:val="8"/>
                          <w:szCs w:val="8"/>
                          <w:lang w:val="zh-TW" w:eastAsia="zh-TW" w:bidi="zh-TW"/>
                        </w:rPr>
                        <w:t>认证散据中心专家</w:t>
                      </w:r>
                    </w:p>
                  </w:txbxContent>
                </v:textbox>
              </v:shape>
            </w:pict>
          </mc:Fallback>
        </mc:AlternateContent>
      </w:r>
      <w:r>
        <w:drawing>
          <wp:anchor distT="970280" distB="1039495" distL="1064260" distR="0" simplePos="0" relativeHeight="251660288" behindDoc="0" locked="0" layoutInCell="1" allowOverlap="1">
            <wp:simplePos x="0" y="0"/>
            <wp:positionH relativeFrom="page">
              <wp:posOffset>2639695</wp:posOffset>
            </wp:positionH>
            <wp:positionV relativeFrom="paragraph">
              <wp:posOffset>970280</wp:posOffset>
            </wp:positionV>
            <wp:extent cx="1121410" cy="1115695"/>
            <wp:effectExtent l="0" t="0" r="2540" b="8255"/>
            <wp:wrapTopAndBottom/>
            <wp:docPr id="49" name="Shape 49"/>
            <wp:cNvGraphicFramePr/>
            <a:graphic xmlns:a="http://schemas.openxmlformats.org/drawingml/2006/main">
              <a:graphicData uri="http://schemas.openxmlformats.org/drawingml/2006/picture">
                <pic:pic xmlns:pic="http://schemas.openxmlformats.org/drawingml/2006/picture">
                  <pic:nvPicPr>
                    <pic:cNvPr id="49" name="Shape 49"/>
                    <pic:cNvPicPr/>
                  </pic:nvPicPr>
                  <pic:blipFill>
                    <a:blip r:embed="rId17"/>
                    <a:stretch>
                      <a:fillRect/>
                    </a:stretch>
                  </pic:blipFill>
                  <pic:spPr>
                    <a:xfrm>
                      <a:off x="0" y="0"/>
                      <a:ext cx="1121410" cy="1115695"/>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1575435</wp:posOffset>
                </wp:positionH>
                <wp:positionV relativeFrom="paragraph">
                  <wp:posOffset>1776730</wp:posOffset>
                </wp:positionV>
                <wp:extent cx="847725" cy="316230"/>
                <wp:effectExtent l="0" t="0" r="0" b="0"/>
                <wp:wrapNone/>
                <wp:docPr id="51" name="Shape 51"/>
                <wp:cNvGraphicFramePr/>
                <a:graphic xmlns:a="http://schemas.openxmlformats.org/drawingml/2006/main">
                  <a:graphicData uri="http://schemas.microsoft.com/office/word/2010/wordprocessingShape">
                    <wps:wsp>
                      <wps:cNvSpPr txBox="1"/>
                      <wps:spPr>
                        <a:xfrm>
                          <a:off x="0" y="0"/>
                          <a:ext cx="847725" cy="316230"/>
                        </a:xfrm>
                        <a:prstGeom prst="rect">
                          <a:avLst/>
                        </a:prstGeom>
                        <a:noFill/>
                      </wps:spPr>
                      <wps:txbx>
                        <w:txbxContent>
                          <w:p>
                            <w:pPr>
                              <w:pStyle w:val="6"/>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color w:val="000000"/>
                                <w:spacing w:val="0"/>
                                <w:w w:val="100"/>
                                <w:position w:val="0"/>
                                <w:sz w:val="10"/>
                                <w:szCs w:val="10"/>
                                <w:lang w:val="en-US" w:eastAsia="en-US" w:bidi="en-US"/>
                              </w:rPr>
                              <w:t>CDCP:</w:t>
                            </w:r>
                            <w:r>
                              <w:rPr>
                                <w:rFonts w:ascii="宋体" w:hAnsi="宋体" w:eastAsia="宋体" w:cs="宋体"/>
                                <w:b w:val="0"/>
                                <w:bCs w:val="0"/>
                                <w:color w:val="000000"/>
                                <w:spacing w:val="0"/>
                                <w:w w:val="100"/>
                                <w:position w:val="0"/>
                                <w:sz w:val="8"/>
                                <w:szCs w:val="8"/>
                                <w:lang w:val="zh-TW" w:eastAsia="zh-TW" w:bidi="zh-TW"/>
                              </w:rPr>
                              <w:t>认证散据中心专</w:t>
                            </w:r>
                            <w:r>
                              <w:rPr>
                                <w:rFonts w:ascii="宋体" w:hAnsi="宋体" w:eastAsia="宋体" w:cs="宋体"/>
                                <w:b w:val="0"/>
                                <w:bCs w:val="0"/>
                                <w:color w:val="4B5484"/>
                                <w:spacing w:val="0"/>
                                <w:w w:val="100"/>
                                <w:position w:val="0"/>
                                <w:sz w:val="8"/>
                                <w:szCs w:val="8"/>
                                <w:lang w:val="zh-TW" w:eastAsia="zh-TW" w:bidi="zh-TW"/>
                              </w:rPr>
                              <w:t>业人】</w:t>
                            </w:r>
                          </w:p>
                        </w:txbxContent>
                      </wps:txbx>
                      <wps:bodyPr lIns="0" tIns="0" rIns="0" bIns="0">
                        <a:noAutofit/>
                      </wps:bodyPr>
                    </wps:wsp>
                  </a:graphicData>
                </a:graphic>
              </wp:anchor>
            </w:drawing>
          </mc:Choice>
          <mc:Fallback>
            <w:pict>
              <v:shape id="Shape 51" o:spid="_x0000_s1026" o:spt="202" type="#_x0000_t202" style="position:absolute;left:0pt;margin-left:124.05pt;margin-top:139.9pt;height:24.9pt;width:66.75pt;mso-position-horizontal-relative:page;z-index:251661312;mso-width-relative:page;mso-height-relative:page;" filled="f" stroked="f" coordsize="21600,21600" o:gfxdata="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G8SkwDZAAAACwEA&#10;AA8AAAAAAAAAAQAgAAAAIgAAAGRycy9kb3ducmV2LnhtbFBLAQIUABQAAAAIAIdO4kCn06O+pwEA&#10;AGUDAAAOAAAAAAAAAAEAIAAAACgBAABkcnMvZTJvRG9jLnhtbFBLBQYAAAAABgAGAFkBAABBBQAA&#10;AAA=&#10;">
                <v:fill on="f" focussize="0,0"/>
                <v:stroke on="f"/>
                <v:imagedata o:title=""/>
                <o:lock v:ext="edit" aspectratio="f"/>
                <v:textbox inset="0mm,0mm,0mm,0mm">
                  <w:txbxContent>
                    <w:p>
                      <w:pPr>
                        <w:pStyle w:val="6"/>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color w:val="000000"/>
                          <w:spacing w:val="0"/>
                          <w:w w:val="100"/>
                          <w:position w:val="0"/>
                          <w:sz w:val="10"/>
                          <w:szCs w:val="10"/>
                          <w:lang w:val="en-US" w:eastAsia="en-US" w:bidi="en-US"/>
                        </w:rPr>
                        <w:t>CDCP:</w:t>
                      </w:r>
                      <w:r>
                        <w:rPr>
                          <w:rFonts w:ascii="宋体" w:hAnsi="宋体" w:eastAsia="宋体" w:cs="宋体"/>
                          <w:b w:val="0"/>
                          <w:bCs w:val="0"/>
                          <w:color w:val="000000"/>
                          <w:spacing w:val="0"/>
                          <w:w w:val="100"/>
                          <w:position w:val="0"/>
                          <w:sz w:val="8"/>
                          <w:szCs w:val="8"/>
                          <w:lang w:val="zh-TW" w:eastAsia="zh-TW" w:bidi="zh-TW"/>
                        </w:rPr>
                        <w:t>认证散据中心专</w:t>
                      </w:r>
                      <w:r>
                        <w:rPr>
                          <w:rFonts w:ascii="宋体" w:hAnsi="宋体" w:eastAsia="宋体" w:cs="宋体"/>
                          <w:b w:val="0"/>
                          <w:bCs w:val="0"/>
                          <w:color w:val="4B5484"/>
                          <w:spacing w:val="0"/>
                          <w:w w:val="100"/>
                          <w:position w:val="0"/>
                          <w:sz w:val="8"/>
                          <w:szCs w:val="8"/>
                          <w:lang w:val="zh-TW" w:eastAsia="zh-TW" w:bidi="zh-TW"/>
                        </w:rPr>
                        <w:t>业人】</w:t>
                      </w:r>
                    </w:p>
                  </w:txbxContent>
                </v:textbox>
              </v:shape>
            </w:pict>
          </mc:Fallback>
        </mc:AlternateContent>
      </w:r>
      <w:r>
        <w:drawing>
          <wp:anchor distT="970280" distB="1038860" distL="0" distR="0" simplePos="0" relativeHeight="251660288" behindDoc="0" locked="0" layoutInCell="1" allowOverlap="1">
            <wp:simplePos x="0" y="0"/>
            <wp:positionH relativeFrom="page">
              <wp:posOffset>3786505</wp:posOffset>
            </wp:positionH>
            <wp:positionV relativeFrom="paragraph">
              <wp:posOffset>970280</wp:posOffset>
            </wp:positionV>
            <wp:extent cx="1048385" cy="1115695"/>
            <wp:effectExtent l="0" t="0" r="18415" b="8255"/>
            <wp:wrapTopAndBottom/>
            <wp:docPr id="53" name="Shape 53"/>
            <wp:cNvGraphicFramePr/>
            <a:graphic xmlns:a="http://schemas.openxmlformats.org/drawingml/2006/main">
              <a:graphicData uri="http://schemas.openxmlformats.org/drawingml/2006/picture">
                <pic:pic xmlns:pic="http://schemas.openxmlformats.org/drawingml/2006/picture">
                  <pic:nvPicPr>
                    <pic:cNvPr id="53" name="Shape 53"/>
                    <pic:cNvPicPr/>
                  </pic:nvPicPr>
                  <pic:blipFill>
                    <a:blip r:embed="rId18"/>
                    <a:stretch>
                      <a:fillRect/>
                    </a:stretch>
                  </pic:blipFill>
                  <pic:spPr>
                    <a:xfrm>
                      <a:off x="0" y="0"/>
                      <a:ext cx="1048385" cy="1115695"/>
                    </a:xfrm>
                    <a:prstGeom prst="rect">
                      <a:avLst/>
                    </a:prstGeom>
                  </pic:spPr>
                </pic:pic>
              </a:graphicData>
            </a:graphic>
          </wp:anchor>
        </w:drawing>
      </w:r>
      <w:r>
        <w:drawing>
          <wp:anchor distT="633730" distB="735330" distL="0" distR="0" simplePos="0" relativeHeight="251660288" behindDoc="0" locked="0" layoutInCell="1" allowOverlap="1">
            <wp:simplePos x="0" y="0"/>
            <wp:positionH relativeFrom="page">
              <wp:posOffset>4909185</wp:posOffset>
            </wp:positionH>
            <wp:positionV relativeFrom="paragraph">
              <wp:posOffset>633730</wp:posOffset>
            </wp:positionV>
            <wp:extent cx="1298575" cy="1755775"/>
            <wp:effectExtent l="0" t="0" r="15875" b="15875"/>
            <wp:wrapTopAndBottom/>
            <wp:docPr id="55" name="Shape 55"/>
            <wp:cNvGraphicFramePr/>
            <a:graphic xmlns:a="http://schemas.openxmlformats.org/drawingml/2006/main">
              <a:graphicData uri="http://schemas.openxmlformats.org/drawingml/2006/picture">
                <pic:pic xmlns:pic="http://schemas.openxmlformats.org/drawingml/2006/picture">
                  <pic:nvPicPr>
                    <pic:cNvPr id="55" name="Shape 55"/>
                    <pic:cNvPicPr/>
                  </pic:nvPicPr>
                  <pic:blipFill>
                    <a:blip r:embed="rId19"/>
                    <a:stretch>
                      <a:fillRect/>
                    </a:stretch>
                  </pic:blipFill>
                  <pic:spPr>
                    <a:xfrm>
                      <a:off x="0" y="0"/>
                      <a:ext cx="1298575" cy="1755775"/>
                    </a:xfrm>
                    <a:prstGeom prst="rect">
                      <a:avLst/>
                    </a:prstGeom>
                  </pic:spPr>
                </pic:pic>
              </a:graphicData>
            </a:graphic>
          </wp:anchor>
        </w:drawing>
      </w:r>
      <w:r>
        <w:drawing>
          <wp:anchor distT="2433320" distB="261620" distL="0" distR="0" simplePos="0" relativeHeight="251660288" behindDoc="0" locked="0" layoutInCell="1" allowOverlap="1">
            <wp:simplePos x="0" y="0"/>
            <wp:positionH relativeFrom="page">
              <wp:posOffset>1504950</wp:posOffset>
            </wp:positionH>
            <wp:positionV relativeFrom="paragraph">
              <wp:posOffset>2433320</wp:posOffset>
            </wp:positionV>
            <wp:extent cx="4413250" cy="433070"/>
            <wp:effectExtent l="0" t="0" r="6350" b="5080"/>
            <wp:wrapTopAndBottom/>
            <wp:docPr id="57" name="Shape 57"/>
            <wp:cNvGraphicFramePr/>
            <a:graphic xmlns:a="http://schemas.openxmlformats.org/drawingml/2006/main">
              <a:graphicData uri="http://schemas.openxmlformats.org/drawingml/2006/picture">
                <pic:pic xmlns:pic="http://schemas.openxmlformats.org/drawingml/2006/picture">
                  <pic:nvPicPr>
                    <pic:cNvPr id="57" name="Shape 57"/>
                    <pic:cNvPicPr/>
                  </pic:nvPicPr>
                  <pic:blipFill>
                    <a:blip r:embed="rId20"/>
                    <a:stretch>
                      <a:fillRect/>
                    </a:stretch>
                  </pic:blipFill>
                  <pic:spPr>
                    <a:xfrm>
                      <a:off x="0" y="0"/>
                      <a:ext cx="4413250" cy="43307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1513205</wp:posOffset>
                </wp:positionH>
                <wp:positionV relativeFrom="paragraph">
                  <wp:posOffset>2245995</wp:posOffset>
                </wp:positionV>
                <wp:extent cx="3108960" cy="116205"/>
                <wp:effectExtent l="0" t="0" r="0" b="0"/>
                <wp:wrapNone/>
                <wp:docPr id="59" name="Shape 59"/>
                <wp:cNvGraphicFramePr/>
                <a:graphic xmlns:a="http://schemas.openxmlformats.org/drawingml/2006/main">
                  <a:graphicData uri="http://schemas.microsoft.com/office/word/2010/wordprocessingShape">
                    <wps:wsp>
                      <wps:cNvSpPr txBox="1"/>
                      <wps:spPr>
                        <a:xfrm>
                          <a:off x="0" y="0"/>
                          <a:ext cx="3108960" cy="116205"/>
                        </a:xfrm>
                        <a:prstGeom prst="rect">
                          <a:avLst/>
                        </a:prstGeom>
                        <a:noFill/>
                      </wps:spPr>
                      <wps:txbx>
                        <w:txbxContent>
                          <w:p>
                            <w:pPr>
                              <w:pStyle w:val="6"/>
                              <w:keepNext w:val="0"/>
                              <w:keepLines w:val="0"/>
                              <w:widowControl w:val="0"/>
                              <w:shd w:val="clear" w:color="auto" w:fill="auto"/>
                              <w:bidi w:val="0"/>
                              <w:spacing w:before="0" w:after="0" w:line="240" w:lineRule="auto"/>
                              <w:ind w:left="0" w:right="0" w:firstLine="0"/>
                              <w:jc w:val="left"/>
                              <w:rPr>
                                <w:sz w:val="13"/>
                                <w:szCs w:val="13"/>
                              </w:rPr>
                            </w:pPr>
                            <w:r>
                              <w:rPr>
                                <w:rFonts w:ascii="Times New Roman" w:hAnsi="Times New Roman" w:eastAsia="Times New Roman" w:cs="Times New Roman"/>
                                <w:b w:val="0"/>
                                <w:bCs w:val="0"/>
                                <w:color w:val="000000"/>
                                <w:spacing w:val="0"/>
                                <w:w w:val="100"/>
                                <w:position w:val="0"/>
                                <w:sz w:val="13"/>
                                <w:szCs w:val="13"/>
                                <w:lang w:val="en-US" w:eastAsia="en-US" w:bidi="en-US"/>
                              </w:rPr>
                              <w:t>© Copyright by EPI (Enterprise Products Integration Pte Ltd) 2015. All rights reserved.</w:t>
                            </w:r>
                          </w:p>
                        </w:txbxContent>
                      </wps:txbx>
                      <wps:bodyPr lIns="0" tIns="0" rIns="0" bIns="0">
                        <a:noAutofit/>
                      </wps:bodyPr>
                    </wps:wsp>
                  </a:graphicData>
                </a:graphic>
              </wp:anchor>
            </w:drawing>
          </mc:Choice>
          <mc:Fallback>
            <w:pict>
              <v:shape id="Shape 59" o:spid="_x0000_s1026" o:spt="202" type="#_x0000_t202" style="position:absolute;left:0pt;margin-left:119.15pt;margin-top:176.85pt;height:9.15pt;width:244.8pt;mso-position-horizontal-relative:page;z-index:251661312;mso-width-relative:page;mso-height-relative:page;" filled="f" stroked="f" coordsize="21600,21600" o:gfxdata="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w0K0I9oAAAALAQAA&#10;DwAAAAAAAAABACAAAAAiAAAAZHJzL2Rvd25yZXYueG1sUEsBAhQAFAAAAAgAh07iQI/VDPKlAQAA&#10;ZgMAAA4AAAAAAAAAAQAgAAAAKQEAAGRycy9lMm9Eb2MueG1sUEsFBgAAAAAGAAYAWQEAAEAFAAAA&#10;AA==&#10;">
                <v:fill on="f" focussize="0,0"/>
                <v:stroke on="f"/>
                <v:imagedata o:title=""/>
                <o:lock v:ext="edit" aspectratio="f"/>
                <v:textbox inset="0mm,0mm,0mm,0mm">
                  <w:txbxContent>
                    <w:p>
                      <w:pPr>
                        <w:pStyle w:val="6"/>
                        <w:keepNext w:val="0"/>
                        <w:keepLines w:val="0"/>
                        <w:widowControl w:val="0"/>
                        <w:shd w:val="clear" w:color="auto" w:fill="auto"/>
                        <w:bidi w:val="0"/>
                        <w:spacing w:before="0" w:after="0" w:line="240" w:lineRule="auto"/>
                        <w:ind w:left="0" w:right="0" w:firstLine="0"/>
                        <w:jc w:val="left"/>
                        <w:rPr>
                          <w:sz w:val="13"/>
                          <w:szCs w:val="13"/>
                        </w:rPr>
                      </w:pPr>
                      <w:r>
                        <w:rPr>
                          <w:rFonts w:ascii="Times New Roman" w:hAnsi="Times New Roman" w:eastAsia="Times New Roman" w:cs="Times New Roman"/>
                          <w:b w:val="0"/>
                          <w:bCs w:val="0"/>
                          <w:color w:val="000000"/>
                          <w:spacing w:val="0"/>
                          <w:w w:val="100"/>
                          <w:position w:val="0"/>
                          <w:sz w:val="13"/>
                          <w:szCs w:val="13"/>
                          <w:lang w:val="en-US" w:eastAsia="en-US" w:bidi="en-US"/>
                        </w:rPr>
                        <w:t>© Copyright by EPI (Enterprise Products Integration Pte Ltd) 2015. All rights reserved.</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3333750</wp:posOffset>
                </wp:positionH>
                <wp:positionV relativeFrom="paragraph">
                  <wp:posOffset>2894965</wp:posOffset>
                </wp:positionV>
                <wp:extent cx="602615" cy="233045"/>
                <wp:effectExtent l="0" t="0" r="0" b="0"/>
                <wp:wrapNone/>
                <wp:docPr id="61" name="Shape 61"/>
                <wp:cNvGraphicFramePr/>
                <a:graphic xmlns:a="http://schemas.openxmlformats.org/drawingml/2006/main">
                  <a:graphicData uri="http://schemas.microsoft.com/office/word/2010/wordprocessingShape">
                    <wps:wsp>
                      <wps:cNvSpPr txBox="1"/>
                      <wps:spPr>
                        <a:xfrm>
                          <a:off x="0" y="0"/>
                          <a:ext cx="602615" cy="233045"/>
                        </a:xfrm>
                        <a:prstGeom prst="rect">
                          <a:avLst/>
                        </a:prstGeom>
                        <a:noFill/>
                      </wps:spPr>
                      <wps:txbx>
                        <w:txbxContent>
                          <w:p>
                            <w:pPr>
                              <w:pStyle w:val="6"/>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b w:val="0"/>
                                <w:bCs w:val="0"/>
                                <w:color w:val="727A99"/>
                                <w:spacing w:val="0"/>
                                <w:w w:val="100"/>
                                <w:position w:val="0"/>
                                <w:sz w:val="9"/>
                                <w:szCs w:val="9"/>
                                <w:lang w:val="en-US" w:eastAsia="en-US" w:bidi="en-US"/>
                              </w:rPr>
                              <w:t>OUFU、</w:t>
                            </w:r>
                          </w:p>
                          <w:p>
                            <w:pPr>
                              <w:pStyle w:val="6"/>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b w:val="0"/>
                                <w:bCs w:val="0"/>
                                <w:color w:val="000000"/>
                                <w:spacing w:val="0"/>
                                <w:w w:val="100"/>
                                <w:position w:val="0"/>
                                <w:sz w:val="9"/>
                                <w:szCs w:val="9"/>
                                <w:lang w:val="zh-TW" w:eastAsia="zh-TW" w:bidi="zh-TW"/>
                              </w:rPr>
                              <w:t>数据中心基础证书</w:t>
                            </w:r>
                          </w:p>
                        </w:txbxContent>
                      </wps:txbx>
                      <wps:bodyPr lIns="0" tIns="0" rIns="0" bIns="0">
                        <a:noAutofit/>
                      </wps:bodyPr>
                    </wps:wsp>
                  </a:graphicData>
                </a:graphic>
              </wp:anchor>
            </w:drawing>
          </mc:Choice>
          <mc:Fallback>
            <w:pict>
              <v:shape id="Shape 61" o:spid="_x0000_s1026" o:spt="202" type="#_x0000_t202" style="position:absolute;left:0pt;margin-left:262.5pt;margin-top:227.95pt;height:18.35pt;width:47.45pt;mso-position-horizontal-relative:page;z-index:251661312;mso-width-relative:page;mso-height-relative:page;" filled="f" stroked="f" coordsize="21600,21600" o:gfxdata="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fXVLOdoAAAALAQAA&#10;DwAAAAAAAAABACAAAAAiAAAAZHJzL2Rvd25yZXYueG1sUEsBAhQAFAAAAAgAh07iQCFww7ClAQAA&#10;ZQMAAA4AAAAAAAAAAQAgAAAAKQEAAGRycy9lMm9Eb2MueG1sUEsFBgAAAAAGAAYAWQEAAEAFAAAA&#10;AA==&#10;">
                <v:fill on="f" focussize="0,0"/>
                <v:stroke on="f"/>
                <v:imagedata o:title=""/>
                <o:lock v:ext="edit" aspectratio="f"/>
                <v:textbox inset="0mm,0mm,0mm,0mm">
                  <w:txbxContent>
                    <w:p>
                      <w:pPr>
                        <w:pStyle w:val="6"/>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b w:val="0"/>
                          <w:bCs w:val="0"/>
                          <w:color w:val="727A99"/>
                          <w:spacing w:val="0"/>
                          <w:w w:val="100"/>
                          <w:position w:val="0"/>
                          <w:sz w:val="9"/>
                          <w:szCs w:val="9"/>
                          <w:lang w:val="en-US" w:eastAsia="en-US" w:bidi="en-US"/>
                        </w:rPr>
                        <w:t>OUFU、</w:t>
                      </w:r>
                    </w:p>
                    <w:p>
                      <w:pPr>
                        <w:pStyle w:val="6"/>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b w:val="0"/>
                          <w:bCs w:val="0"/>
                          <w:color w:val="000000"/>
                          <w:spacing w:val="0"/>
                          <w:w w:val="100"/>
                          <w:position w:val="0"/>
                          <w:sz w:val="9"/>
                          <w:szCs w:val="9"/>
                          <w:lang w:val="zh-TW" w:eastAsia="zh-TW" w:bidi="zh-TW"/>
                        </w:rPr>
                        <w:t>数据中心基础证书</w:t>
                      </w:r>
                    </w:p>
                  </w:txbxContent>
                </v:textbox>
              </v:shape>
            </w:pict>
          </mc:Fallback>
        </mc:AlternateContent>
      </w:r>
    </w:p>
    <w:p>
      <w:pPr>
        <w:pStyle w:val="8"/>
        <w:keepNext w:val="0"/>
        <w:keepLines w:val="0"/>
        <w:widowControl w:val="0"/>
        <w:shd w:val="clear" w:color="auto" w:fill="auto"/>
        <w:bidi w:val="0"/>
        <w:spacing w:before="0" w:after="240" w:line="406" w:lineRule="exact"/>
        <w:ind w:left="0" w:right="0" w:firstLine="0"/>
        <w:jc w:val="both"/>
      </w:pPr>
      <w:r>
        <w:rPr>
          <w:rFonts w:ascii="Times New Roman" w:hAnsi="Times New Roman" w:eastAsia="Times New Roman" w:cs="Times New Roman"/>
          <w:b/>
          <w:bCs/>
          <w:color w:val="000000"/>
          <w:spacing w:val="0"/>
          <w:w w:val="100"/>
          <w:position w:val="0"/>
          <w:sz w:val="18"/>
          <w:szCs w:val="18"/>
          <w:lang w:val="en-US" w:eastAsia="en-US" w:bidi="en-US"/>
        </w:rPr>
        <w:t>EPI</w:t>
      </w:r>
      <w:r>
        <w:rPr>
          <w:b/>
          <w:bCs/>
          <w:color w:val="000000"/>
          <w:spacing w:val="0"/>
          <w:w w:val="100"/>
          <w:position w:val="0"/>
        </w:rPr>
        <w:t>数据中心培训框架</w:t>
      </w:r>
      <w:r>
        <w:rPr>
          <w:color w:val="000000"/>
          <w:spacing w:val="0"/>
          <w:w w:val="100"/>
          <w:position w:val="0"/>
        </w:rPr>
        <w:t>©为在数据中心设施和数据中心运营管理内和周围工作的个人提供了结构化课程。它解决了设计和管理高可用性、 高效的数据中心所需的各种规程。</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的数据中心课程不仅是世界上第一个,而且是目前业内最大的课程。许多公司已经指定这些课程作为 在数据中心内部或者相关产业员工工作的先决条件，并将他们作为职业规划的一部分。这些认证在全球范围内得到认可，为公司和个人增 加了价值。</w:t>
      </w:r>
    </w:p>
    <w:p>
      <w:pPr>
        <w:pStyle w:val="26"/>
        <w:keepNext/>
        <w:keepLines/>
        <w:widowControl w:val="0"/>
        <w:shd w:val="clear" w:color="auto" w:fill="auto"/>
        <w:bidi w:val="0"/>
        <w:spacing w:before="0" w:after="0" w:line="240" w:lineRule="auto"/>
        <w:ind w:left="0" w:right="0" w:firstLine="0"/>
        <w:jc w:val="center"/>
      </w:pPr>
      <w:bookmarkStart w:id="6" w:name="bookmark8"/>
      <w:bookmarkStart w:id="7" w:name="bookmark7"/>
      <w:bookmarkStart w:id="8" w:name="bookmark6"/>
      <w:r>
        <w:rPr>
          <w:spacing w:val="0"/>
          <w:w w:val="100"/>
          <w:position w:val="0"/>
        </w:rPr>
        <w:t>公司介绍</w:t>
      </w:r>
      <w:bookmarkEnd w:id="6"/>
      <w:bookmarkEnd w:id="7"/>
      <w:bookmarkEnd w:id="8"/>
    </w:p>
    <w:p>
      <w:pPr>
        <w:pStyle w:val="8"/>
        <w:keepNext w:val="0"/>
        <w:keepLines w:val="0"/>
        <w:widowControl w:val="0"/>
        <w:shd w:val="clear" w:color="auto" w:fill="auto"/>
        <w:bidi w:val="0"/>
        <w:spacing w:before="0" w:after="180" w:line="409" w:lineRule="exact"/>
        <w:ind w:left="0" w:right="0" w:firstLine="0"/>
        <w:jc w:val="both"/>
      </w:pP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是一家欧洲公司,通过直接运营和大型合作伙伴网络在全球</w:t>
      </w:r>
      <w:r>
        <w:rPr>
          <w:rFonts w:ascii="Times New Roman" w:hAnsi="Times New Roman" w:eastAsia="Times New Roman" w:cs="Times New Roman"/>
          <w:color w:val="000000"/>
          <w:spacing w:val="0"/>
          <w:w w:val="100"/>
          <w:position w:val="0"/>
        </w:rPr>
        <w:t>50</w:t>
      </w:r>
      <w:r>
        <w:rPr>
          <w:color w:val="000000"/>
          <w:spacing w:val="0"/>
          <w:w w:val="100"/>
          <w:position w:val="0"/>
        </w:rPr>
        <w:t>多个国家开展业务。</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 xml:space="preserve">提供广泛的数据中心咨询、审计、认证和培训服务 </w:t>
      </w:r>
      <w:r>
        <w:rPr>
          <w:rFonts w:ascii="Times New Roman" w:hAnsi="Times New Roman" w:eastAsia="Times New Roman" w:cs="Times New Roman"/>
          <w:color w:val="000000"/>
          <w:spacing w:val="0"/>
          <w:w w:val="100"/>
          <w:position w:val="0"/>
          <w:lang w:val="en-US" w:eastAsia="en-US" w:bidi="en-US"/>
        </w:rPr>
        <w:t>o EPI</w:t>
      </w:r>
      <w:r>
        <w:rPr>
          <w:color w:val="000000"/>
          <w:spacing w:val="0"/>
          <w:w w:val="100"/>
          <w:position w:val="0"/>
        </w:rPr>
        <w:t>的重点是关键任务、高可用性环境。</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成立于</w:t>
      </w:r>
      <w:r>
        <w:rPr>
          <w:rFonts w:ascii="Times New Roman" w:hAnsi="Times New Roman" w:eastAsia="Times New Roman" w:cs="Times New Roman"/>
          <w:color w:val="000000"/>
          <w:spacing w:val="0"/>
          <w:w w:val="100"/>
          <w:position w:val="0"/>
        </w:rPr>
        <w:t>1987</w:t>
      </w:r>
      <w:r>
        <w:rPr>
          <w:color w:val="000000"/>
          <w:spacing w:val="0"/>
          <w:w w:val="100"/>
          <w:position w:val="0"/>
        </w:rPr>
        <w:t>年,凭借灵活创新的解决方案、技术和方法，在提供高质量技术专业知识方面享有国 际声誉。</w:t>
      </w:r>
    </w:p>
    <w:p>
      <w:pPr>
        <w:pStyle w:val="8"/>
        <w:keepNext w:val="0"/>
        <w:keepLines w:val="0"/>
        <w:widowControl w:val="0"/>
        <w:shd w:val="clear" w:color="auto" w:fill="auto"/>
        <w:bidi w:val="0"/>
        <w:spacing w:before="0" w:after="6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A</w:t>
      </w:r>
      <w:r>
        <w:rPr>
          <w:color w:val="000000"/>
          <w:spacing w:val="0"/>
          <w:w w:val="100"/>
          <w:position w:val="0"/>
        </w:rPr>
        <w:t>我们的所有服务旨在帮助客户</w:t>
      </w:r>
    </w:p>
    <w:p>
      <w:pPr>
        <w:pStyle w:val="8"/>
        <w:keepNext w:val="0"/>
        <w:keepLines w:val="0"/>
        <w:widowControl w:val="0"/>
        <w:shd w:val="clear" w:color="auto" w:fill="auto"/>
        <w:bidi w:val="0"/>
        <w:spacing w:before="0" w:after="60" w:line="240" w:lineRule="auto"/>
        <w:ind w:left="0" w:right="0" w:firstLine="0"/>
        <w:jc w:val="left"/>
      </w:pPr>
      <w:r>
        <w:rPr>
          <w:color w:val="000000"/>
          <w:spacing w:val="0"/>
          <w:w w:val="100"/>
          <w:position w:val="0"/>
        </w:rPr>
        <w:t>・提高其关键任务基础设施的可用性</w:t>
      </w:r>
    </w:p>
    <w:p>
      <w:pPr>
        <w:pStyle w:val="8"/>
        <w:keepNext w:val="0"/>
        <w:keepLines w:val="0"/>
        <w:widowControl w:val="0"/>
        <w:shd w:val="clear" w:color="auto" w:fill="auto"/>
        <w:bidi w:val="0"/>
        <w:spacing w:before="0" w:after="60" w:line="240" w:lineRule="auto"/>
        <w:ind w:left="0" w:right="0" w:firstLine="0"/>
        <w:jc w:val="left"/>
      </w:pPr>
      <w:r>
        <w:rPr>
          <w:color w:val="000000"/>
          <w:spacing w:val="0"/>
          <w:w w:val="100"/>
          <w:position w:val="0"/>
          <w:lang w:val="zh-CN" w:eastAsia="zh-CN" w:bidi="zh-CN"/>
        </w:rPr>
        <w:t>•提</w:t>
      </w:r>
      <w:r>
        <w:rPr>
          <w:color w:val="000000"/>
          <w:spacing w:val="0"/>
          <w:w w:val="100"/>
          <w:position w:val="0"/>
        </w:rPr>
        <w:t>高效率、有效性和可管理性</w:t>
      </w:r>
    </w:p>
    <w:p>
      <w:pPr>
        <w:pStyle w:val="8"/>
        <w:keepNext w:val="0"/>
        <w:keepLines w:val="0"/>
        <w:widowControl w:val="0"/>
        <w:shd w:val="clear" w:color="auto" w:fill="auto"/>
        <w:bidi w:val="0"/>
        <w:spacing w:before="0" w:after="60" w:line="240" w:lineRule="auto"/>
        <w:ind w:left="0" w:right="0" w:firstLine="0"/>
        <w:jc w:val="left"/>
      </w:pPr>
      <w:r>
        <w:rPr>
          <w:color w:val="000000"/>
          <w:spacing w:val="0"/>
          <w:w w:val="100"/>
          <w:position w:val="0"/>
        </w:rPr>
        <w:t>・最大限度地降低业务中断的风险</w:t>
      </w:r>
    </w:p>
    <w:p>
      <w:pPr>
        <w:pStyle w:val="8"/>
        <w:keepNext w:val="0"/>
        <w:keepLines w:val="0"/>
        <w:widowControl w:val="0"/>
        <w:shd w:val="clear" w:color="auto" w:fill="auto"/>
        <w:bidi w:val="0"/>
        <w:spacing w:before="0" w:after="320" w:line="340" w:lineRule="exact"/>
        <w:ind w:left="0" w:right="0" w:firstLine="0"/>
        <w:jc w:val="left"/>
      </w:pPr>
      <w:r>
        <w:rPr>
          <w:color w:val="000000"/>
          <w:spacing w:val="0"/>
          <w:w w:val="100"/>
          <w:position w:val="0"/>
        </w:rPr>
        <w:t>我们的客户有一个共同的需求,那就是保护他们宝贵的数据，高效地运行他们的关键任务基础设施，并在</w:t>
      </w:r>
      <w:r>
        <w:rPr>
          <w:rFonts w:ascii="Times New Roman" w:hAnsi="Times New Roman" w:eastAsia="Times New Roman" w:cs="Times New Roman"/>
          <w:color w:val="000000"/>
          <w:spacing w:val="0"/>
          <w:w w:val="100"/>
          <w:position w:val="0"/>
        </w:rPr>
        <w:t xml:space="preserve">24 </w:t>
      </w:r>
      <w:r>
        <w:rPr>
          <w:rFonts w:ascii="Times New Roman" w:hAnsi="Times New Roman" w:eastAsia="Times New Roman" w:cs="Times New Roman"/>
          <w:color w:val="000000"/>
          <w:spacing w:val="0"/>
          <w:w w:val="100"/>
          <w:position w:val="0"/>
          <w:lang w:val="en-US" w:eastAsia="en-US" w:bidi="en-US"/>
        </w:rPr>
        <w:t xml:space="preserve">x </w:t>
      </w:r>
      <w:r>
        <w:rPr>
          <w:rFonts w:ascii="Times New Roman" w:hAnsi="Times New Roman" w:eastAsia="Times New Roman" w:cs="Times New Roman"/>
          <w:color w:val="000000"/>
          <w:spacing w:val="0"/>
          <w:w w:val="100"/>
          <w:position w:val="0"/>
        </w:rPr>
        <w:t>7</w:t>
      </w:r>
      <w:r>
        <w:rPr>
          <w:color w:val="000000"/>
          <w:spacing w:val="0"/>
          <w:w w:val="100"/>
          <w:position w:val="0"/>
        </w:rPr>
        <w:t>的基础上得到保护。通过保 护我们客户的利益,</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致力于以工程和卓越支持为后盾的综合服务开发的密集计划。</w:t>
      </w:r>
    </w:p>
    <w:p>
      <w:pPr>
        <w:pStyle w:val="8"/>
        <w:keepNext w:val="0"/>
        <w:keepLines w:val="0"/>
        <w:widowControl w:val="0"/>
        <w:shd w:val="clear" w:color="auto" w:fill="auto"/>
        <w:bidi w:val="0"/>
        <w:spacing w:before="0" w:after="320" w:line="340" w:lineRule="exact"/>
        <w:ind w:left="0" w:right="0" w:firstLine="0"/>
        <w:jc w:val="left"/>
      </w:pPr>
      <w:r>
        <w:rPr>
          <w:color w:val="000000"/>
          <w:spacing w:val="0"/>
          <w:w w:val="100"/>
          <w:position w:val="0"/>
        </w:rPr>
        <w:t>质量体系和程序始终是我们提供服务的每个阶段的核心，以确保始终如一的高质量服务。我们以在项目管理中的彻底性、灵活性和响应能 力而闻名。我们专注于为每个组织和每个项目提供适合的解决方案,以推动每次按时交付质量。</w:t>
      </w:r>
    </w:p>
    <w:p>
      <w:pPr>
        <w:pStyle w:val="28"/>
        <w:keepNext/>
        <w:keepLines/>
        <w:widowControl w:val="0"/>
        <w:shd w:val="clear" w:color="auto" w:fill="auto"/>
        <w:bidi w:val="0"/>
        <w:spacing w:before="0" w:after="0" w:line="240" w:lineRule="auto"/>
        <w:ind w:left="0" w:right="0" w:firstLine="0"/>
        <w:jc w:val="left"/>
        <w:sectPr>
          <w:footnotePr>
            <w:numFmt w:val="decimal"/>
          </w:footnotePr>
          <w:type w:val="continuous"/>
          <w:pgSz w:w="11900" w:h="16840"/>
          <w:pgMar w:top="1161" w:right="557" w:bottom="287" w:left="603" w:header="0" w:footer="3" w:gutter="0"/>
          <w:cols w:space="720" w:num="1"/>
          <w:rtlGutter w:val="0"/>
          <w:docGrid w:linePitch="360" w:charSpace="0"/>
        </w:sectPr>
      </w:pPr>
      <w:bookmarkStart w:id="9" w:name="bookmark11"/>
      <w:bookmarkStart w:id="10" w:name="bookmark9"/>
      <w:bookmarkStart w:id="11" w:name="bookmark10"/>
      <w:r>
        <w:rPr>
          <w:spacing w:val="0"/>
          <w:w w:val="100"/>
          <w:position w:val="0"/>
          <w:sz w:val="24"/>
          <w:szCs w:val="24"/>
        </w:rPr>
        <w:t>让我们用我们的专业知识为您服务</w:t>
      </w:r>
      <w:bookmarkEnd w:id="9"/>
      <w:bookmarkEnd w:id="10"/>
      <w:bookmarkEnd w:id="11"/>
    </w:p>
    <w:p>
      <w:pPr>
        <w:widowControl w:val="0"/>
        <w:spacing w:before="29" w:after="29" w:line="240" w:lineRule="exact"/>
        <w:rPr>
          <w:sz w:val="19"/>
          <w:szCs w:val="19"/>
        </w:rPr>
      </w:pPr>
    </w:p>
    <w:p>
      <w:pPr>
        <w:widowControl w:val="0"/>
        <w:spacing w:line="1" w:lineRule="exact"/>
        <w:sectPr>
          <w:footnotePr>
            <w:numFmt w:val="decimal"/>
          </w:footnotePr>
          <w:type w:val="continuous"/>
          <w:pgSz w:w="11900" w:h="16840"/>
          <w:pgMar w:top="1161" w:right="0" w:bottom="287" w:left="0" w:header="0" w:footer="3" w:gutter="0"/>
          <w:cols w:space="720" w:num="1"/>
          <w:rtlGutter w:val="0"/>
          <w:docGrid w:linePitch="360" w:charSpace="0"/>
        </w:sectPr>
      </w:pPr>
    </w:p>
    <w:p>
      <w:pPr>
        <w:pStyle w:val="26"/>
        <w:keepNext/>
        <w:keepLines/>
        <w:framePr w:w="1892" w:h="321" w:wrap="auto" w:vAnchor="text" w:hAnchor="page" w:x="5015" w:y="106"/>
        <w:widowControl w:val="0"/>
        <w:shd w:val="clear" w:color="auto" w:fill="auto"/>
        <w:bidi w:val="0"/>
        <w:spacing w:before="0" w:after="0" w:line="240" w:lineRule="auto"/>
        <w:ind w:left="-20" w:right="0" w:firstLine="0"/>
        <w:jc w:val="center"/>
      </w:pPr>
      <w:bookmarkStart w:id="12" w:name="bookmark12"/>
      <w:bookmarkStart w:id="13" w:name="bookmark13"/>
      <w:bookmarkStart w:id="14" w:name="bookmark14"/>
      <w:r>
        <w:rPr>
          <w:spacing w:val="0"/>
          <w:w w:val="100"/>
          <w:position w:val="0"/>
        </w:rPr>
        <w:t>数据中心服务</w:t>
      </w:r>
      <w:bookmarkEnd w:id="12"/>
      <w:bookmarkEnd w:id="13"/>
      <w:bookmarkEnd w:id="14"/>
    </w:p>
    <w:p>
      <w:pPr>
        <w:pStyle w:val="8"/>
        <w:keepNext w:val="0"/>
        <w:keepLines w:val="0"/>
        <w:framePr w:w="1577" w:h="1591" w:wrap="auto" w:vAnchor="text" w:hAnchor="page" w:x="806" w:y="793"/>
        <w:widowControl w:val="0"/>
        <w:shd w:val="clear" w:color="auto" w:fill="auto"/>
        <w:bidi w:val="0"/>
        <w:spacing w:before="0" w:after="140" w:line="240" w:lineRule="auto"/>
        <w:ind w:left="0" w:right="0" w:firstLine="0"/>
        <w:jc w:val="both"/>
      </w:pPr>
      <w:r>
        <w:rPr>
          <w:b/>
          <w:bCs/>
          <w:color w:val="000000"/>
          <w:spacing w:val="0"/>
          <w:w w:val="100"/>
          <w:position w:val="0"/>
        </w:rPr>
        <w:t>咨询</w:t>
      </w:r>
    </w:p>
    <w:p>
      <w:pPr>
        <w:pStyle w:val="8"/>
        <w:keepNext w:val="0"/>
        <w:keepLines w:val="0"/>
        <w:framePr w:w="1577" w:h="1591" w:wrap="auto" w:vAnchor="text" w:hAnchor="page" w:x="806" w:y="793"/>
        <w:widowControl w:val="0"/>
        <w:shd w:val="clear" w:color="auto" w:fill="auto"/>
        <w:bidi w:val="0"/>
        <w:spacing w:before="0" w:after="140" w:line="240" w:lineRule="auto"/>
        <w:ind w:left="0" w:right="0" w:firstLine="0"/>
        <w:jc w:val="both"/>
      </w:pPr>
      <w:r>
        <w:rPr>
          <w:color w:val="000000"/>
          <w:spacing w:val="0"/>
          <w:w w:val="100"/>
          <w:position w:val="0"/>
        </w:rPr>
        <w:t>-数据中心设计验证</w:t>
      </w:r>
    </w:p>
    <w:p>
      <w:pPr>
        <w:pStyle w:val="8"/>
        <w:keepNext w:val="0"/>
        <w:keepLines w:val="0"/>
        <w:framePr w:w="1577" w:h="1591" w:wrap="auto" w:vAnchor="text" w:hAnchor="page" w:x="806" w:y="793"/>
        <w:widowControl w:val="0"/>
        <w:shd w:val="clear" w:color="auto" w:fill="auto"/>
        <w:bidi w:val="0"/>
        <w:spacing w:before="0" w:after="140" w:line="240" w:lineRule="auto"/>
        <w:ind w:left="0" w:right="0" w:firstLine="0"/>
        <w:jc w:val="both"/>
      </w:pPr>
      <w:r>
        <w:rPr>
          <w:color w:val="000000"/>
          <w:spacing w:val="0"/>
          <w:w w:val="100"/>
          <w:position w:val="0"/>
        </w:rPr>
        <w:t>-数据中心设计评估</w:t>
      </w:r>
    </w:p>
    <w:p>
      <w:pPr>
        <w:pStyle w:val="8"/>
        <w:keepNext w:val="0"/>
        <w:keepLines w:val="0"/>
        <w:framePr w:w="1577" w:h="1591" w:wrap="auto" w:vAnchor="text" w:hAnchor="page" w:x="806" w:y="793"/>
        <w:widowControl w:val="0"/>
        <w:shd w:val="clear" w:color="auto" w:fill="auto"/>
        <w:bidi w:val="0"/>
        <w:spacing w:before="0" w:after="140" w:line="240" w:lineRule="auto"/>
        <w:ind w:left="0" w:right="0" w:firstLine="0"/>
        <w:jc w:val="left"/>
      </w:pPr>
      <w:r>
        <w:rPr>
          <w:color w:val="000000"/>
          <w:spacing w:val="0"/>
          <w:w w:val="100"/>
          <w:position w:val="0"/>
        </w:rPr>
        <w:t>-数据中心审核/</w:t>
      </w:r>
    </w:p>
    <w:p>
      <w:pPr>
        <w:pStyle w:val="8"/>
        <w:keepNext w:val="0"/>
        <w:keepLines w:val="0"/>
        <w:framePr w:w="1577" w:h="1591" w:wrap="auto" w:vAnchor="text" w:hAnchor="page" w:x="806" w:y="793"/>
        <w:widowControl w:val="0"/>
        <w:shd w:val="clear" w:color="auto" w:fill="auto"/>
        <w:bidi w:val="0"/>
        <w:spacing w:before="0" w:after="140" w:line="240" w:lineRule="auto"/>
        <w:ind w:left="0" w:right="0" w:firstLine="0"/>
        <w:jc w:val="left"/>
      </w:pPr>
      <w:r>
        <w:rPr>
          <w:color w:val="000000"/>
          <w:spacing w:val="0"/>
          <w:w w:val="100"/>
          <w:position w:val="0"/>
        </w:rPr>
        <w:t>-独立第二意见</w:t>
      </w:r>
    </w:p>
    <w:p>
      <w:pPr>
        <w:pStyle w:val="8"/>
        <w:keepNext w:val="0"/>
        <w:keepLines w:val="0"/>
        <w:framePr w:w="1335" w:h="1735" w:wrap="auto" w:vAnchor="text" w:hAnchor="page" w:x="3379" w:y="793"/>
        <w:widowControl w:val="0"/>
        <w:shd w:val="clear" w:color="auto" w:fill="auto"/>
        <w:bidi w:val="0"/>
        <w:spacing w:before="0" w:after="100" w:line="240" w:lineRule="auto"/>
        <w:ind w:left="0" w:right="0" w:firstLine="0"/>
        <w:jc w:val="left"/>
      </w:pPr>
      <w:r>
        <w:rPr>
          <w:b/>
          <w:bCs/>
          <w:color w:val="000000"/>
          <w:spacing w:val="0"/>
          <w:w w:val="100"/>
          <w:position w:val="0"/>
        </w:rPr>
        <w:t>审核&amp;认证</w:t>
      </w:r>
    </w:p>
    <w:p>
      <w:pPr>
        <w:pStyle w:val="20"/>
        <w:keepNext w:val="0"/>
        <w:keepLines w:val="0"/>
        <w:framePr w:w="1335" w:h="1735" w:wrap="auto" w:vAnchor="text" w:hAnchor="page" w:x="3379" w:y="793"/>
        <w:widowControl w:val="0"/>
        <w:shd w:val="clear" w:color="auto" w:fill="auto"/>
        <w:bidi w:val="0"/>
        <w:spacing w:before="0" w:after="10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-ANSI/TIA-942</w:t>
      </w:r>
    </w:p>
    <w:p>
      <w:pPr>
        <w:pStyle w:val="20"/>
        <w:keepNext w:val="0"/>
        <w:keepLines w:val="0"/>
        <w:framePr w:w="1335" w:h="1735" w:wrap="auto" w:vAnchor="text" w:hAnchor="page" w:x="3379" w:y="793"/>
        <w:widowControl w:val="0"/>
        <w:shd w:val="clear" w:color="auto" w:fill="auto"/>
        <w:bidi w:val="0"/>
        <w:spacing w:before="0" w:after="100" w:line="240" w:lineRule="auto"/>
        <w:ind w:left="0" w:right="0" w:firstLine="0"/>
        <w:jc w:val="left"/>
      </w:pPr>
      <w:r>
        <w:rPr>
          <w:rFonts w:ascii="Times New Roman" w:hAnsi="Times New Roman" w:eastAsia="Times New Roman" w:cs="Times New Roman"/>
          <w:color w:val="000000"/>
          <w:spacing w:val="0"/>
          <w:w w:val="100"/>
          <w:position w:val="0"/>
          <w:lang w:val="zh-TW" w:eastAsia="zh-TW" w:bidi="zh-TW"/>
        </w:rPr>
        <w:t>-</w:t>
      </w:r>
      <w:r>
        <w:rPr>
          <w:rFonts w:ascii="Times New Roman" w:hAnsi="Times New Roman" w:eastAsia="Times New Roman" w:cs="Times New Roman"/>
          <w:color w:val="000000"/>
          <w:spacing w:val="0"/>
          <w:w w:val="100"/>
          <w:position w:val="0"/>
          <w:lang w:val="en-US" w:eastAsia="en-US" w:bidi="en-US"/>
        </w:rPr>
        <w:t>SS507</w:t>
      </w:r>
    </w:p>
    <w:p>
      <w:pPr>
        <w:pStyle w:val="20"/>
        <w:keepNext w:val="0"/>
        <w:keepLines w:val="0"/>
        <w:framePr w:w="1335" w:h="1735" w:wrap="auto" w:vAnchor="text" w:hAnchor="page" w:x="3379" w:y="793"/>
        <w:widowControl w:val="0"/>
        <w:shd w:val="clear" w:color="auto" w:fill="auto"/>
        <w:bidi w:val="0"/>
        <w:spacing w:before="0" w:after="10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-ISO/IEC-27001</w:t>
      </w:r>
    </w:p>
    <w:p>
      <w:pPr>
        <w:pStyle w:val="20"/>
        <w:keepNext w:val="0"/>
        <w:keepLines w:val="0"/>
        <w:framePr w:w="1335" w:h="1735" w:wrap="auto" w:vAnchor="text" w:hAnchor="page" w:x="3379" w:y="793"/>
        <w:widowControl w:val="0"/>
        <w:shd w:val="clear" w:color="auto" w:fill="auto"/>
        <w:bidi w:val="0"/>
        <w:spacing w:before="0" w:after="10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-ISO/IEC-20000</w:t>
      </w:r>
    </w:p>
    <w:p>
      <w:pPr>
        <w:pStyle w:val="20"/>
        <w:keepNext w:val="0"/>
        <w:keepLines w:val="0"/>
        <w:framePr w:w="1335" w:h="1735" w:wrap="auto" w:vAnchor="text" w:hAnchor="page" w:x="3379" w:y="793"/>
        <w:widowControl w:val="0"/>
        <w:shd w:val="clear" w:color="auto" w:fill="auto"/>
        <w:bidi w:val="0"/>
        <w:spacing w:before="0" w:after="100" w:line="240" w:lineRule="auto"/>
        <w:ind w:left="0" w:right="0" w:firstLine="0"/>
        <w:jc w:val="left"/>
      </w:pPr>
      <w:r>
        <w:rPr>
          <w:rFonts w:ascii="Times New Roman" w:hAnsi="Times New Roman" w:eastAsia="Times New Roman" w:cs="Times New Roman"/>
          <w:color w:val="000000"/>
          <w:spacing w:val="0"/>
          <w:w w:val="100"/>
          <w:position w:val="0"/>
          <w:lang w:val="zh-TW" w:eastAsia="zh-TW" w:bidi="zh-TW"/>
        </w:rPr>
        <w:t>-</w:t>
      </w:r>
      <w:r>
        <w:rPr>
          <w:rFonts w:ascii="Times New Roman" w:hAnsi="Times New Roman" w:eastAsia="Times New Roman" w:cs="Times New Roman"/>
          <w:color w:val="000000"/>
          <w:spacing w:val="0"/>
          <w:w w:val="100"/>
          <w:position w:val="0"/>
          <w:lang w:val="en-US" w:eastAsia="en-US" w:bidi="en-US"/>
        </w:rPr>
        <w:t>DCOS®</w:t>
      </w:r>
    </w:p>
    <w:p>
      <w:pPr>
        <w:pStyle w:val="8"/>
        <w:keepNext w:val="0"/>
        <w:keepLines w:val="0"/>
        <w:framePr w:w="1649" w:h="1905" w:wrap="auto" w:vAnchor="text" w:hAnchor="page" w:x="5951" w:y="741"/>
        <w:widowControl w:val="0"/>
        <w:shd w:val="clear" w:color="auto" w:fill="auto"/>
        <w:bidi w:val="0"/>
        <w:spacing w:before="0" w:after="60" w:line="259" w:lineRule="exact"/>
        <w:ind w:left="0" w:right="0" w:firstLine="0"/>
        <w:jc w:val="both"/>
      </w:pPr>
      <w:r>
        <w:rPr>
          <w:b/>
          <w:bCs/>
          <w:color w:val="000000"/>
          <w:spacing w:val="0"/>
          <w:w w:val="100"/>
          <w:position w:val="0"/>
        </w:rPr>
        <w:t>职业培训&amp;认证</w:t>
      </w:r>
    </w:p>
    <w:p>
      <w:pPr>
        <w:pStyle w:val="20"/>
        <w:keepNext w:val="0"/>
        <w:keepLines w:val="0"/>
        <w:framePr w:w="1649" w:h="1905" w:wrap="auto" w:vAnchor="text" w:hAnchor="page" w:x="5951" w:y="741"/>
        <w:widowControl w:val="0"/>
        <w:shd w:val="clear" w:color="auto" w:fill="auto"/>
        <w:bidi w:val="0"/>
        <w:spacing w:before="0" w:after="0"/>
        <w:ind w:left="0" w:right="0" w:firstLine="0"/>
        <w:jc w:val="both"/>
      </w:pPr>
      <w:r>
        <w:rPr>
          <w:rFonts w:ascii="Times New Roman" w:hAnsi="Times New Roman" w:eastAsia="Times New Roman" w:cs="Times New Roman"/>
          <w:color w:val="000000"/>
          <w:spacing w:val="0"/>
          <w:w w:val="100"/>
          <w:position w:val="0"/>
          <w:lang w:val="zh-TW" w:eastAsia="zh-TW" w:bidi="zh-TW"/>
        </w:rPr>
        <w:t>-</w:t>
      </w:r>
      <w:r>
        <w:rPr>
          <w:rFonts w:ascii="Times New Roman" w:hAnsi="Times New Roman" w:eastAsia="Times New Roman" w:cs="Times New Roman"/>
          <w:color w:val="000000"/>
          <w:spacing w:val="0"/>
          <w:w w:val="100"/>
          <w:position w:val="0"/>
          <w:lang w:val="en-US" w:eastAsia="en-US" w:bidi="en-US"/>
        </w:rPr>
        <w:t>CDCP®, CDCS®, CDCE®, CDFOM®, CDRP®, CDMS®, CTDC®, CTIA®, CTEA®, CITP®, CITS®, CITE®</w:t>
      </w:r>
    </w:p>
    <w:p>
      <w:pPr>
        <w:pStyle w:val="6"/>
        <w:keepNext w:val="0"/>
        <w:keepLines w:val="0"/>
        <w:framePr w:w="2271" w:h="746" w:wrap="auto" w:vAnchor="text" w:hAnchor="page" w:x="8530" w:y="1042"/>
        <w:widowControl w:val="0"/>
        <w:shd w:val="clear" w:color="auto" w:fill="auto"/>
        <w:bidi w:val="0"/>
        <w:spacing w:before="0" w:after="0" w:line="242" w:lineRule="exact"/>
        <w:ind w:left="0" w:right="0" w:firstLine="0"/>
        <w:jc w:val="left"/>
        <w:rPr>
          <w:sz w:val="17"/>
          <w:szCs w:val="17"/>
        </w:rPr>
      </w:pPr>
      <w:r>
        <w:rPr>
          <w:rFonts w:ascii="Times New Roman" w:hAnsi="Times New Roman" w:eastAsia="Times New Roman" w:cs="Times New Roman"/>
          <w:b w:val="0"/>
          <w:bCs w:val="0"/>
          <w:color w:val="000000"/>
          <w:spacing w:val="0"/>
          <w:w w:val="100"/>
          <w:position w:val="0"/>
          <w:sz w:val="17"/>
          <w:szCs w:val="17"/>
          <w:lang w:val="en-US" w:eastAsia="en-US" w:bidi="en-US"/>
        </w:rPr>
        <w:t xml:space="preserve">-DCF© </w:t>
      </w:r>
      <w:r>
        <w:rPr>
          <w:rFonts w:ascii="Times New Roman" w:hAnsi="Times New Roman" w:eastAsia="Times New Roman" w:cs="Times New Roman"/>
          <w:b w:val="0"/>
          <w:bCs w:val="0"/>
          <w:color w:val="000000"/>
          <w:spacing w:val="0"/>
          <w:w w:val="100"/>
          <w:position w:val="0"/>
          <w:sz w:val="17"/>
          <w:szCs w:val="17"/>
          <w:lang w:val="zh-TW" w:eastAsia="zh-TW" w:bidi="zh-TW"/>
        </w:rPr>
        <w:t>-</w:t>
      </w:r>
      <w:r>
        <w:rPr>
          <w:rFonts w:ascii="宋体" w:hAnsi="宋体" w:eastAsia="宋体" w:cs="宋体"/>
          <w:b w:val="0"/>
          <w:bCs w:val="0"/>
          <w:color w:val="000000"/>
          <w:spacing w:val="0"/>
          <w:w w:val="100"/>
          <w:position w:val="0"/>
          <w:sz w:val="17"/>
          <w:szCs w:val="17"/>
          <w:lang w:val="zh-TW" w:eastAsia="zh-TW" w:bidi="zh-TW"/>
        </w:rPr>
        <w:t xml:space="preserve">数据中心框架 </w:t>
      </w:r>
      <w:r>
        <w:rPr>
          <w:rFonts w:ascii="Times New Roman" w:hAnsi="Times New Roman" w:eastAsia="Times New Roman" w:cs="Times New Roman"/>
          <w:b w:val="0"/>
          <w:bCs w:val="0"/>
          <w:color w:val="000000"/>
          <w:spacing w:val="0"/>
          <w:w w:val="100"/>
          <w:position w:val="0"/>
          <w:sz w:val="17"/>
          <w:szCs w:val="17"/>
          <w:lang w:val="en-US" w:eastAsia="en-US" w:bidi="en-US"/>
        </w:rPr>
        <w:t xml:space="preserve">-DCCF® </w:t>
      </w:r>
      <w:r>
        <w:rPr>
          <w:rFonts w:ascii="宋体" w:hAnsi="宋体" w:eastAsia="宋体" w:cs="宋体"/>
          <w:b w:val="0"/>
          <w:bCs w:val="0"/>
          <w:color w:val="000000"/>
          <w:spacing w:val="0"/>
          <w:w w:val="100"/>
          <w:position w:val="0"/>
          <w:sz w:val="17"/>
          <w:szCs w:val="17"/>
          <w:lang w:val="zh-TW" w:eastAsia="zh-TW" w:bidi="zh-TW"/>
        </w:rPr>
        <w:t xml:space="preserve">-数据中心能力框架 </w:t>
      </w:r>
      <w:r>
        <w:rPr>
          <w:rFonts w:ascii="Times New Roman" w:hAnsi="Times New Roman" w:eastAsia="Times New Roman" w:cs="Times New Roman"/>
          <w:b w:val="0"/>
          <w:bCs w:val="0"/>
          <w:color w:val="000000"/>
          <w:spacing w:val="0"/>
          <w:w w:val="100"/>
          <w:position w:val="0"/>
          <w:sz w:val="17"/>
          <w:szCs w:val="17"/>
          <w:lang w:val="en-US" w:eastAsia="en-US" w:bidi="en-US"/>
        </w:rPr>
        <w:t xml:space="preserve">-DCTF© </w:t>
      </w:r>
      <w:r>
        <w:rPr>
          <w:rFonts w:ascii="宋体" w:hAnsi="宋体" w:eastAsia="宋体" w:cs="宋体"/>
          <w:b w:val="0"/>
          <w:bCs w:val="0"/>
          <w:color w:val="000000"/>
          <w:spacing w:val="0"/>
          <w:w w:val="100"/>
          <w:position w:val="0"/>
          <w:sz w:val="17"/>
          <w:szCs w:val="17"/>
          <w:lang w:val="zh-TW" w:eastAsia="zh-TW" w:bidi="zh-TW"/>
        </w:rPr>
        <w:t>-数据中心培训框架</w:t>
      </w:r>
    </w:p>
    <w:p>
      <w:pPr>
        <w:pStyle w:val="8"/>
        <w:keepNext w:val="0"/>
        <w:keepLines w:val="0"/>
        <w:framePr w:w="2245" w:h="478" w:wrap="auto" w:vAnchor="text" w:hAnchor="page" w:x="8530" w:y="1991"/>
        <w:widowControl w:val="0"/>
        <w:shd w:val="clear" w:color="auto" w:fill="auto"/>
        <w:bidi w:val="0"/>
        <w:spacing w:before="0" w:after="0" w:line="240" w:lineRule="auto"/>
        <w:ind w:left="0" w:right="0" w:firstLine="0"/>
        <w:jc w:val="left"/>
      </w:pPr>
      <w:r>
        <w:rPr>
          <w:b/>
          <w:bCs/>
          <w:color w:val="000000"/>
          <w:spacing w:val="0"/>
          <w:w w:val="100"/>
          <w:position w:val="0"/>
        </w:rPr>
        <w:t>标准</w:t>
      </w:r>
    </w:p>
    <w:p>
      <w:pPr>
        <w:pStyle w:val="8"/>
        <w:keepNext w:val="0"/>
        <w:keepLines w:val="0"/>
        <w:framePr w:w="2245" w:h="478" w:wrap="auto" w:vAnchor="text" w:hAnchor="page" w:x="8530" w:y="1991"/>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-DCOS®-</w:t>
      </w:r>
      <w:r>
        <w:rPr>
          <w:color w:val="000000"/>
          <w:spacing w:val="0"/>
          <w:w w:val="100"/>
          <w:position w:val="0"/>
        </w:rPr>
        <w:t>数据中心操作标准</w:t>
      </w:r>
    </w:p>
    <w:p>
      <w:pPr>
        <w:widowControl w:val="0"/>
        <w:spacing w:line="360" w:lineRule="exact"/>
      </w:pPr>
      <w:r>
        <w:drawing>
          <wp:anchor distT="0" distB="478155" distL="0" distR="0" simplePos="0" relativeHeight="251659264" behindDoc="1" locked="0" layoutInCell="1" allowOverlap="1">
            <wp:simplePos x="0" y="0"/>
            <wp:positionH relativeFrom="page">
              <wp:posOffset>4954905</wp:posOffset>
            </wp:positionH>
            <wp:positionV relativeFrom="paragraph">
              <wp:posOffset>12700</wp:posOffset>
            </wp:positionV>
            <wp:extent cx="2602865" cy="646430"/>
            <wp:effectExtent l="0" t="0" r="6985" b="1270"/>
            <wp:wrapNone/>
            <wp:docPr id="63" name="Shape 63"/>
            <wp:cNvGraphicFramePr/>
            <a:graphic xmlns:a="http://schemas.openxmlformats.org/drawingml/2006/main">
              <a:graphicData uri="http://schemas.openxmlformats.org/drawingml/2006/picture">
                <pic:pic xmlns:pic="http://schemas.openxmlformats.org/drawingml/2006/picture">
                  <pic:nvPicPr>
                    <pic:cNvPr id="63" name="Shape 63"/>
                    <pic:cNvPicPr/>
                  </pic:nvPicPr>
                  <pic:blipFill>
                    <a:blip r:embed="rId21"/>
                    <a:stretch>
                      <a:fillRect/>
                    </a:stretch>
                  </pic:blipFill>
                  <pic:spPr>
                    <a:xfrm>
                      <a:off x="0" y="0"/>
                      <a:ext cx="2602865" cy="64643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83" w:line="1" w:lineRule="exact"/>
      </w:pPr>
    </w:p>
    <w:p>
      <w:pPr>
        <w:widowControl w:val="0"/>
        <w:spacing w:line="1" w:lineRule="exact"/>
      </w:pPr>
    </w:p>
    <w:sectPr>
      <w:footnotePr>
        <w:numFmt w:val="decimal"/>
      </w:footnotePr>
      <w:type w:val="continuous"/>
      <w:pgSz w:w="11900" w:h="16840"/>
      <w:pgMar w:top="1161" w:right="0" w:bottom="287" w:left="603" w:header="0" w:footer="3" w:gutter="0"/>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501015</wp:posOffset>
              </wp:positionH>
              <wp:positionV relativeFrom="page">
                <wp:posOffset>400685</wp:posOffset>
              </wp:positionV>
              <wp:extent cx="1005840" cy="170180"/>
              <wp:effectExtent l="0" t="0" r="0" b="0"/>
              <wp:wrapNone/>
              <wp:docPr id="5" name="Shape 5"/>
              <wp:cNvGraphicFramePr/>
              <a:graphic xmlns:a="http://schemas.openxmlformats.org/drawingml/2006/main">
                <a:graphicData uri="http://schemas.microsoft.com/office/word/2010/wordprocessingShape">
                  <wps:wsp>
                    <wps:cNvSpPr txBox="1"/>
                    <wps:spPr>
                      <a:xfrm>
                        <a:off x="0" y="0"/>
                        <a:ext cx="1005840" cy="170180"/>
                      </a:xfrm>
                      <a:prstGeom prst="rect">
                        <a:avLst/>
                      </a:prstGeom>
                      <a:noFill/>
                    </wps:spPr>
                    <wps:txbx>
                      <w:txbxContent>
                        <w:p>
                          <w:pPr>
                            <w:pStyle w:val="18"/>
                            <w:keepNext w:val="0"/>
                            <w:keepLines w:val="0"/>
                            <w:widowControl w:val="0"/>
                            <w:shd w:val="clear" w:color="auto" w:fill="auto"/>
                            <w:bidi w:val="0"/>
                            <w:spacing w:before="0" w:after="0" w:line="240" w:lineRule="auto"/>
                            <w:ind w:left="0" w:right="0" w:firstLine="0"/>
                            <w:jc w:val="left"/>
                            <w:rPr>
                              <w:sz w:val="26"/>
                              <w:szCs w:val="26"/>
                            </w:rPr>
                          </w:pPr>
                          <w:r>
                            <w:rPr>
                              <w:rFonts w:ascii="宋体" w:hAnsi="宋体" w:eastAsia="宋体" w:cs="宋体"/>
                              <w:color w:val="000000"/>
                              <w:spacing w:val="0"/>
                              <w:w w:val="100"/>
                              <w:position w:val="0"/>
                              <w:sz w:val="24"/>
                              <w:szCs w:val="24"/>
                              <w:shd w:val="clear" w:color="auto" w:fill="FFFFFF"/>
                            </w:rPr>
                            <w:t>课程提纲</w:t>
                          </w:r>
                          <w:r>
                            <w:rPr>
                              <w:rFonts w:ascii="Times New Roman" w:hAnsi="Times New Roman" w:eastAsia="Times New Roman" w:cs="Times New Roman"/>
                              <w:color w:val="000000"/>
                              <w:spacing w:val="0"/>
                              <w:w w:val="100"/>
                              <w:position w:val="0"/>
                              <w:sz w:val="26"/>
                              <w:szCs w:val="26"/>
                              <w:shd w:val="clear" w:color="auto" w:fill="FFFFFF"/>
                              <w:lang w:val="en-US" w:eastAsia="en-US" w:bidi="en-US"/>
                            </w:rPr>
                            <w:t>E0</w:t>
                          </w:r>
                        </w:p>
                      </w:txbxContent>
                    </wps:txbx>
                    <wps:bodyPr wrap="none" lIns="0" tIns="0" rIns="0" bIns="0">
                      <a:spAutoFit/>
                    </wps:bodyPr>
                  </wps:wsp>
                </a:graphicData>
              </a:graphic>
            </wp:anchor>
          </w:drawing>
        </mc:Choice>
        <mc:Fallback>
          <w:pict>
            <v:shape id="Shape 5" o:spid="_x0000_s1026" o:spt="202" type="#_x0000_t202" style="position:absolute;left:0pt;margin-left:39.45pt;margin-top:31.55pt;height:13.4pt;width:79.2pt;mso-position-horizontal-relative:page;mso-position-vertical-relative:page;mso-wrap-style:none;z-index:-251657216;mso-width-relative:page;mso-height-relative:page;" filled="f" stroked="f" coordsize="21600,21600" o:gfxdata="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HP0Q29UAAAAI&#10;AQAADwAAAAAAAAABACAAAAAiAAAAZHJzL2Rvd25yZXYueG1sUEsBAhQAFAAAAAgAh07iQASHLzSt&#10;AQAAcAMAAA4AAAAAAAAAAQAgAAAAJAEAAGRycy9lMm9Eb2MueG1sUEsFBgAAAAAGAAYAWQEAAEMF&#10;AAAAAA==&#10;">
              <v:fill on="f" focussize="0,0"/>
              <v:stroke on="f"/>
              <v:imagedata o:title=""/>
              <o:lock v:ext="edit" aspectratio="f"/>
              <v:textbox inset="0mm,0mm,0mm,0mm" style="mso-fit-shape-to-text:t;">
                <w:txbxContent>
                  <w:p>
                    <w:pPr>
                      <w:pStyle w:val="18"/>
                      <w:keepNext w:val="0"/>
                      <w:keepLines w:val="0"/>
                      <w:widowControl w:val="0"/>
                      <w:shd w:val="clear" w:color="auto" w:fill="auto"/>
                      <w:bidi w:val="0"/>
                      <w:spacing w:before="0" w:after="0" w:line="240" w:lineRule="auto"/>
                      <w:ind w:left="0" w:right="0" w:firstLine="0"/>
                      <w:jc w:val="left"/>
                      <w:rPr>
                        <w:sz w:val="26"/>
                        <w:szCs w:val="26"/>
                      </w:rPr>
                    </w:pPr>
                    <w:r>
                      <w:rPr>
                        <w:rFonts w:ascii="宋体" w:hAnsi="宋体" w:eastAsia="宋体" w:cs="宋体"/>
                        <w:color w:val="000000"/>
                        <w:spacing w:val="0"/>
                        <w:w w:val="100"/>
                        <w:position w:val="0"/>
                        <w:sz w:val="24"/>
                        <w:szCs w:val="24"/>
                        <w:shd w:val="clear" w:color="auto" w:fill="FFFFFF"/>
                      </w:rPr>
                      <w:t>课程提纲</w:t>
                    </w:r>
                    <w:r>
                      <w:rPr>
                        <w:rFonts w:ascii="Times New Roman" w:hAnsi="Times New Roman" w:eastAsia="Times New Roman" w:cs="Times New Roman"/>
                        <w:color w:val="000000"/>
                        <w:spacing w:val="0"/>
                        <w:w w:val="100"/>
                        <w:position w:val="0"/>
                        <w:sz w:val="26"/>
                        <w:szCs w:val="26"/>
                        <w:shd w:val="clear" w:color="auto" w:fill="FFFFFF"/>
                        <w:lang w:val="en-US" w:eastAsia="en-US" w:bidi="en-US"/>
                      </w:rPr>
                      <w:t>E0</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evenAndOddHeaders w:val="1"/>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
  <w:docVars>
    <w:docVar w:name="commondata" w:val="eyJoZGlkIjoiZDYyYWU3OWJmMjVhYWExMDJhYTQwZDkyZTU5MDY5NGIifQ=="/>
  </w:docVars>
  <w:rsids>
    <w:rsidRoot w:val="00000000"/>
    <w:rsid w:val="1E861301"/>
    <w:rsid w:val="68A742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4">
    <w:name w:val="Default Paragraph Fon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character" w:customStyle="1" w:styleId="5">
    <w:name w:val="Picture caption|1_"/>
    <w:basedOn w:val="4"/>
    <w:link w:val="6"/>
    <w:uiPriority w:val="0"/>
    <w:rPr>
      <w:b/>
      <w:bCs/>
      <w:sz w:val="10"/>
      <w:szCs w:val="10"/>
      <w:u w:val="none"/>
      <w:shd w:val="clear" w:color="auto" w:fill="auto"/>
    </w:rPr>
  </w:style>
  <w:style w:type="paragraph" w:customStyle="1" w:styleId="6">
    <w:name w:val="Picture caption|1"/>
    <w:basedOn w:val="1"/>
    <w:link w:val="5"/>
    <w:uiPriority w:val="0"/>
    <w:pPr>
      <w:widowControl w:val="0"/>
      <w:shd w:val="clear" w:color="auto" w:fill="auto"/>
    </w:pPr>
    <w:rPr>
      <w:b/>
      <w:bCs/>
      <w:sz w:val="10"/>
      <w:szCs w:val="10"/>
      <w:u w:val="none"/>
      <w:shd w:val="clear" w:color="auto" w:fill="auto"/>
    </w:rPr>
  </w:style>
  <w:style w:type="character" w:customStyle="1" w:styleId="7">
    <w:name w:val="Body text|1_"/>
    <w:basedOn w:val="4"/>
    <w:link w:val="8"/>
    <w:uiPriority w:val="0"/>
    <w:rPr>
      <w:rFonts w:ascii="宋体" w:hAnsi="宋体" w:eastAsia="宋体" w:cs="宋体"/>
      <w:sz w:val="17"/>
      <w:szCs w:val="17"/>
      <w:u w:val="none"/>
      <w:shd w:val="clear" w:color="auto" w:fill="auto"/>
      <w:lang w:val="zh-TW" w:eastAsia="zh-TW" w:bidi="zh-TW"/>
    </w:rPr>
  </w:style>
  <w:style w:type="paragraph" w:customStyle="1" w:styleId="8">
    <w:name w:val="Body text|1"/>
    <w:basedOn w:val="1"/>
    <w:link w:val="7"/>
    <w:uiPriority w:val="0"/>
    <w:pPr>
      <w:widowControl w:val="0"/>
      <w:shd w:val="clear" w:color="auto" w:fill="auto"/>
      <w:spacing w:line="396" w:lineRule="auto"/>
    </w:pPr>
    <w:rPr>
      <w:rFonts w:ascii="宋体" w:hAnsi="宋体" w:eastAsia="宋体" w:cs="宋体"/>
      <w:sz w:val="17"/>
      <w:szCs w:val="17"/>
      <w:u w:val="none"/>
      <w:shd w:val="clear" w:color="auto" w:fill="auto"/>
      <w:lang w:val="zh-TW" w:eastAsia="zh-TW" w:bidi="zh-TW"/>
    </w:rPr>
  </w:style>
  <w:style w:type="character" w:customStyle="1" w:styleId="9">
    <w:name w:val="Other|1_"/>
    <w:basedOn w:val="4"/>
    <w:link w:val="10"/>
    <w:uiPriority w:val="0"/>
    <w:rPr>
      <w:rFonts w:ascii="宋体" w:hAnsi="宋体" w:eastAsia="宋体" w:cs="宋体"/>
      <w:sz w:val="17"/>
      <w:szCs w:val="17"/>
      <w:u w:val="none"/>
      <w:shd w:val="clear" w:color="auto" w:fill="auto"/>
    </w:rPr>
  </w:style>
  <w:style w:type="paragraph" w:customStyle="1" w:styleId="10">
    <w:name w:val="Other|1"/>
    <w:basedOn w:val="1"/>
    <w:link w:val="9"/>
    <w:uiPriority w:val="0"/>
    <w:pPr>
      <w:widowControl w:val="0"/>
      <w:shd w:val="clear" w:color="auto" w:fill="auto"/>
      <w:spacing w:line="396" w:lineRule="auto"/>
    </w:pPr>
    <w:rPr>
      <w:rFonts w:ascii="宋体" w:hAnsi="宋体" w:eastAsia="宋体" w:cs="宋体"/>
      <w:sz w:val="17"/>
      <w:szCs w:val="17"/>
      <w:u w:val="none"/>
      <w:shd w:val="clear" w:color="auto" w:fill="auto"/>
    </w:rPr>
  </w:style>
  <w:style w:type="character" w:customStyle="1" w:styleId="11">
    <w:name w:val="Heading #2|1_"/>
    <w:basedOn w:val="4"/>
    <w:link w:val="12"/>
    <w:uiPriority w:val="0"/>
    <w:rPr>
      <w:rFonts w:ascii="宋体" w:hAnsi="宋体" w:eastAsia="宋体" w:cs="宋体"/>
      <w:sz w:val="32"/>
      <w:szCs w:val="32"/>
      <w:u w:val="none"/>
      <w:shd w:val="clear" w:color="auto" w:fill="FFFFFF"/>
      <w:lang w:val="zh-TW" w:eastAsia="zh-TW" w:bidi="zh-TW"/>
    </w:rPr>
  </w:style>
  <w:style w:type="paragraph" w:customStyle="1" w:styleId="12">
    <w:name w:val="Heading #2|1"/>
    <w:basedOn w:val="1"/>
    <w:link w:val="11"/>
    <w:uiPriority w:val="0"/>
    <w:pPr>
      <w:widowControl w:val="0"/>
      <w:shd w:val="clear" w:color="auto" w:fill="auto"/>
      <w:outlineLvl w:val="1"/>
    </w:pPr>
    <w:rPr>
      <w:rFonts w:ascii="宋体" w:hAnsi="宋体" w:eastAsia="宋体" w:cs="宋体"/>
      <w:sz w:val="32"/>
      <w:szCs w:val="32"/>
      <w:u w:val="none"/>
      <w:shd w:val="clear" w:color="auto" w:fill="FFFFFF"/>
      <w:lang w:val="zh-TW" w:eastAsia="zh-TW" w:bidi="zh-TW"/>
    </w:rPr>
  </w:style>
  <w:style w:type="character" w:customStyle="1" w:styleId="13">
    <w:name w:val="Body text|3_"/>
    <w:basedOn w:val="4"/>
    <w:link w:val="14"/>
    <w:uiPriority w:val="0"/>
    <w:rPr>
      <w:rFonts w:ascii="宋体" w:hAnsi="宋体" w:eastAsia="宋体" w:cs="宋体"/>
      <w:color w:val="DA5F1B"/>
      <w:u w:val="none"/>
      <w:shd w:val="clear" w:color="auto" w:fill="auto"/>
      <w:lang w:val="zh-TW" w:eastAsia="zh-TW" w:bidi="zh-TW"/>
    </w:rPr>
  </w:style>
  <w:style w:type="paragraph" w:customStyle="1" w:styleId="14">
    <w:name w:val="Body text|3"/>
    <w:basedOn w:val="1"/>
    <w:link w:val="13"/>
    <w:uiPriority w:val="0"/>
    <w:pPr>
      <w:widowControl w:val="0"/>
      <w:shd w:val="clear" w:color="auto" w:fill="auto"/>
      <w:spacing w:after="50"/>
    </w:pPr>
    <w:rPr>
      <w:rFonts w:ascii="宋体" w:hAnsi="宋体" w:eastAsia="宋体" w:cs="宋体"/>
      <w:color w:val="DA5F1B"/>
      <w:u w:val="none"/>
      <w:shd w:val="clear" w:color="auto" w:fill="auto"/>
      <w:lang w:val="zh-TW" w:eastAsia="zh-TW" w:bidi="zh-TW"/>
    </w:rPr>
  </w:style>
  <w:style w:type="character" w:customStyle="1" w:styleId="15">
    <w:name w:val="Heading #1|1_"/>
    <w:basedOn w:val="4"/>
    <w:link w:val="16"/>
    <w:uiPriority w:val="0"/>
    <w:rPr>
      <w:color w:val="151F64"/>
      <w:sz w:val="80"/>
      <w:szCs w:val="80"/>
      <w:u w:val="none"/>
      <w:shd w:val="clear" w:color="auto" w:fill="auto"/>
    </w:rPr>
  </w:style>
  <w:style w:type="paragraph" w:customStyle="1" w:styleId="16">
    <w:name w:val="Heading #1|1"/>
    <w:basedOn w:val="1"/>
    <w:link w:val="15"/>
    <w:uiPriority w:val="0"/>
    <w:pPr>
      <w:widowControl w:val="0"/>
      <w:shd w:val="clear" w:color="auto" w:fill="auto"/>
      <w:ind w:left="1520"/>
      <w:outlineLvl w:val="0"/>
    </w:pPr>
    <w:rPr>
      <w:color w:val="151F64"/>
      <w:sz w:val="80"/>
      <w:szCs w:val="80"/>
      <w:u w:val="none"/>
      <w:shd w:val="clear" w:color="auto" w:fill="auto"/>
    </w:rPr>
  </w:style>
  <w:style w:type="character" w:customStyle="1" w:styleId="17">
    <w:name w:val="Header or footer|2_"/>
    <w:basedOn w:val="4"/>
    <w:link w:val="18"/>
    <w:uiPriority w:val="0"/>
    <w:rPr>
      <w:sz w:val="20"/>
      <w:szCs w:val="20"/>
      <w:u w:val="none"/>
      <w:shd w:val="clear" w:color="auto" w:fill="auto"/>
      <w:lang w:val="zh-TW" w:eastAsia="zh-TW" w:bidi="zh-TW"/>
    </w:rPr>
  </w:style>
  <w:style w:type="paragraph" w:customStyle="1" w:styleId="18">
    <w:name w:val="Header or footer|2"/>
    <w:basedOn w:val="1"/>
    <w:link w:val="17"/>
    <w:uiPriority w:val="0"/>
    <w:pPr>
      <w:widowControl w:val="0"/>
      <w:shd w:val="clear" w:color="auto" w:fill="auto"/>
    </w:pPr>
    <w:rPr>
      <w:sz w:val="20"/>
      <w:szCs w:val="20"/>
      <w:u w:val="none"/>
      <w:shd w:val="clear" w:color="auto" w:fill="auto"/>
      <w:lang w:val="zh-TW" w:eastAsia="zh-TW" w:bidi="zh-TW"/>
    </w:rPr>
  </w:style>
  <w:style w:type="character" w:customStyle="1" w:styleId="19">
    <w:name w:val="Body text|2_"/>
    <w:basedOn w:val="4"/>
    <w:link w:val="20"/>
    <w:qFormat/>
    <w:uiPriority w:val="0"/>
    <w:rPr>
      <w:sz w:val="17"/>
      <w:szCs w:val="17"/>
      <w:u w:val="none"/>
      <w:shd w:val="clear" w:color="auto" w:fill="auto"/>
    </w:rPr>
  </w:style>
  <w:style w:type="paragraph" w:customStyle="1" w:styleId="20">
    <w:name w:val="Body text|2"/>
    <w:basedOn w:val="1"/>
    <w:link w:val="19"/>
    <w:uiPriority w:val="0"/>
    <w:pPr>
      <w:widowControl w:val="0"/>
      <w:shd w:val="clear" w:color="auto" w:fill="auto"/>
      <w:spacing w:line="319" w:lineRule="auto"/>
    </w:pPr>
    <w:rPr>
      <w:sz w:val="17"/>
      <w:szCs w:val="17"/>
      <w:u w:val="none"/>
      <w:shd w:val="clear" w:color="auto" w:fill="auto"/>
    </w:rPr>
  </w:style>
  <w:style w:type="character" w:customStyle="1" w:styleId="21">
    <w:name w:val="Table caption|1_"/>
    <w:basedOn w:val="4"/>
    <w:link w:val="22"/>
    <w:uiPriority w:val="0"/>
    <w:rPr>
      <w:rFonts w:ascii="宋体" w:hAnsi="宋体" w:eastAsia="宋体" w:cs="宋体"/>
      <w:b/>
      <w:bCs/>
      <w:sz w:val="11"/>
      <w:szCs w:val="11"/>
      <w:u w:val="single"/>
      <w:shd w:val="clear" w:color="auto" w:fill="auto"/>
    </w:rPr>
  </w:style>
  <w:style w:type="paragraph" w:customStyle="1" w:styleId="22">
    <w:name w:val="Table caption|1"/>
    <w:basedOn w:val="1"/>
    <w:link w:val="21"/>
    <w:uiPriority w:val="0"/>
    <w:pPr>
      <w:widowControl w:val="0"/>
      <w:shd w:val="clear" w:color="auto" w:fill="auto"/>
    </w:pPr>
    <w:rPr>
      <w:rFonts w:ascii="宋体" w:hAnsi="宋体" w:eastAsia="宋体" w:cs="宋体"/>
      <w:b/>
      <w:bCs/>
      <w:sz w:val="11"/>
      <w:szCs w:val="11"/>
      <w:u w:val="single"/>
      <w:shd w:val="clear" w:color="auto" w:fill="auto"/>
    </w:rPr>
  </w:style>
  <w:style w:type="character" w:customStyle="1" w:styleId="23">
    <w:name w:val="Other|2_"/>
    <w:basedOn w:val="4"/>
    <w:link w:val="24"/>
    <w:uiPriority w:val="0"/>
    <w:rPr>
      <w:rFonts w:ascii="宋体" w:hAnsi="宋体" w:eastAsia="宋体" w:cs="宋体"/>
      <w:sz w:val="10"/>
      <w:szCs w:val="10"/>
      <w:u w:val="none"/>
      <w:shd w:val="clear" w:color="auto" w:fill="auto"/>
    </w:rPr>
  </w:style>
  <w:style w:type="paragraph" w:customStyle="1" w:styleId="24">
    <w:name w:val="Other|2"/>
    <w:basedOn w:val="1"/>
    <w:link w:val="23"/>
    <w:uiPriority w:val="0"/>
    <w:pPr>
      <w:widowControl w:val="0"/>
      <w:shd w:val="clear" w:color="auto" w:fill="auto"/>
    </w:pPr>
    <w:rPr>
      <w:rFonts w:ascii="宋体" w:hAnsi="宋体" w:eastAsia="宋体" w:cs="宋体"/>
      <w:sz w:val="10"/>
      <w:szCs w:val="10"/>
      <w:u w:val="none"/>
      <w:shd w:val="clear" w:color="auto" w:fill="auto"/>
    </w:rPr>
  </w:style>
  <w:style w:type="character" w:customStyle="1" w:styleId="25">
    <w:name w:val="Heading #4|1_"/>
    <w:basedOn w:val="4"/>
    <w:link w:val="26"/>
    <w:uiPriority w:val="0"/>
    <w:rPr>
      <w:rFonts w:ascii="宋体" w:hAnsi="宋体" w:eastAsia="宋体" w:cs="宋体"/>
      <w:color w:val="DA5F1B"/>
      <w:sz w:val="26"/>
      <w:szCs w:val="26"/>
      <w:u w:val="none"/>
      <w:shd w:val="clear" w:color="auto" w:fill="auto"/>
      <w:lang w:val="zh-TW" w:eastAsia="zh-TW" w:bidi="zh-TW"/>
    </w:rPr>
  </w:style>
  <w:style w:type="paragraph" w:customStyle="1" w:styleId="26">
    <w:name w:val="Heading #4|1"/>
    <w:basedOn w:val="1"/>
    <w:link w:val="25"/>
    <w:uiPriority w:val="0"/>
    <w:pPr>
      <w:widowControl w:val="0"/>
      <w:shd w:val="clear" w:color="auto" w:fill="auto"/>
      <w:ind w:left="-10"/>
      <w:jc w:val="center"/>
      <w:outlineLvl w:val="3"/>
    </w:pPr>
    <w:rPr>
      <w:rFonts w:ascii="宋体" w:hAnsi="宋体" w:eastAsia="宋体" w:cs="宋体"/>
      <w:color w:val="DA5F1B"/>
      <w:sz w:val="26"/>
      <w:szCs w:val="26"/>
      <w:u w:val="none"/>
      <w:shd w:val="clear" w:color="auto" w:fill="auto"/>
      <w:lang w:val="zh-TW" w:eastAsia="zh-TW" w:bidi="zh-TW"/>
    </w:rPr>
  </w:style>
  <w:style w:type="character" w:customStyle="1" w:styleId="27">
    <w:name w:val="Heading #3|1_"/>
    <w:basedOn w:val="4"/>
    <w:link w:val="28"/>
    <w:uiPriority w:val="0"/>
    <w:rPr>
      <w:rFonts w:ascii="宋体" w:hAnsi="宋体" w:eastAsia="宋体" w:cs="宋体"/>
      <w:i/>
      <w:iCs/>
      <w:color w:val="151F64"/>
      <w:u w:val="none"/>
      <w:shd w:val="clear" w:color="auto" w:fill="auto"/>
      <w:lang w:val="zh-TW" w:eastAsia="zh-TW" w:bidi="zh-TW"/>
    </w:rPr>
  </w:style>
  <w:style w:type="paragraph" w:customStyle="1" w:styleId="28">
    <w:name w:val="Heading #3|1"/>
    <w:basedOn w:val="1"/>
    <w:link w:val="27"/>
    <w:uiPriority w:val="0"/>
    <w:pPr>
      <w:widowControl w:val="0"/>
      <w:shd w:val="clear" w:color="auto" w:fill="auto"/>
      <w:outlineLvl w:val="2"/>
    </w:pPr>
    <w:rPr>
      <w:rFonts w:ascii="宋体" w:hAnsi="宋体" w:eastAsia="宋体" w:cs="宋体"/>
      <w:i/>
      <w:iCs/>
      <w:color w:val="151F64"/>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26</TotalTime>
  <ScaleCrop>false</ScaleCrop>
  <LinksUpToDate>false</LinksUpToDate>
  <Application>WPS Office_11.1.0.11744_F1E327BC-269C-435d-A152-05C5408002CA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2022-06-13T05:25:03Z</dcterms:created>
  <dc:creator>Administrator</dc:creator>
  <cp:lastModifiedBy>冰冰⊙▽⊙＊</cp:lastModifiedBy>
  <dcterms:modified xsi:type="dcterms:W3CDTF">2022-06-13T05:51:20Z</dcterms:modified>
  <dc:title>幻灯片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10551BBB76DD4AFDBE7ACF7356794658</vt:lpwstr>
  </property>
</Properties>
</file>