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keepLines/>
        <w:framePr w:w="5145" w:h="2245" w:wrap="auto" w:vAnchor="margin" w:hAnchor="page" w:x="695" w:y="3463"/>
        <w:widowControl w:val="0"/>
        <w:shd w:val="clear" w:color="auto" w:fill="auto"/>
        <w:bidi w:val="0"/>
        <w:spacing w:before="0" w:after="0" w:line="240" w:lineRule="auto"/>
        <w:ind w:left="0" w:right="0" w:firstLine="0"/>
        <w:jc w:val="left"/>
      </w:pPr>
      <w:bookmarkStart w:id="0" w:name="bookmark1"/>
      <w:bookmarkStart w:id="1" w:name="bookmark2"/>
      <w:bookmarkStart w:id="2" w:name="bookmark0"/>
      <w:r>
        <w:rPr>
          <w:spacing w:val="0"/>
          <w:w w:val="100"/>
          <w:position w:val="0"/>
          <w:sz w:val="24"/>
          <w:szCs w:val="24"/>
        </w:rPr>
        <w:t>介绍</w:t>
      </w:r>
      <w:bookmarkEnd w:id="0"/>
      <w:bookmarkEnd w:id="1"/>
      <w:bookmarkEnd w:id="2"/>
    </w:p>
    <w:p>
      <w:pPr>
        <w:pStyle w:val="7"/>
        <w:keepNext w:val="0"/>
        <w:keepLines w:val="0"/>
        <w:framePr w:w="5145" w:h="2245" w:wrap="auto" w:vAnchor="margin" w:hAnchor="page" w:x="695" w:y="3463"/>
        <w:widowControl w:val="0"/>
        <w:shd w:val="clear" w:color="auto" w:fill="auto"/>
        <w:bidi w:val="0"/>
        <w:spacing w:before="0" w:after="0" w:line="402" w:lineRule="exact"/>
        <w:ind w:left="0" w:right="0" w:firstLine="0"/>
        <w:jc w:val="both"/>
      </w:pPr>
      <w:r>
        <w:rPr>
          <w:color w:val="000000"/>
          <w:spacing w:val="0"/>
          <w:w w:val="100"/>
          <w:position w:val="0"/>
        </w:rPr>
        <w:t>除了少数例外，如今的企业依靠</w:t>
      </w:r>
      <w:r>
        <w:rPr>
          <w:rFonts w:ascii="Times New Roman" w:hAnsi="Times New Roman" w:eastAsia="Times New Roman" w:cs="Times New Roman"/>
          <w:color w:val="000000"/>
          <w:spacing w:val="0"/>
          <w:w w:val="100"/>
          <w:position w:val="0"/>
          <w:sz w:val="17"/>
          <w:szCs w:val="17"/>
          <w:lang w:val="en-US" w:eastAsia="en-US" w:bidi="en-US"/>
        </w:rPr>
        <w:t>IT</w:t>
      </w:r>
      <w:r>
        <w:rPr>
          <w:color w:val="000000"/>
          <w:spacing w:val="0"/>
          <w:w w:val="100"/>
          <w:position w:val="0"/>
        </w:rPr>
        <w:t>来提供业务关键型服务——通常 直接面向最终消费者。因此，关键任务数据中心的设计、维护和运 行必须考虑到高可用性和高效性。然而，事实上，大多数数据中心 不满足通常需要的全部可用性、容量、安全性或有效性要求。不断 变化的技术给数据中心管理人员带来了更大的压力，同时也加快</w:t>
      </w:r>
    </w:p>
    <w:p>
      <w:pPr>
        <w:pStyle w:val="5"/>
        <w:keepNext/>
        <w:keepLines/>
        <w:framePr w:w="1721" w:h="295" w:wrap="auto" w:vAnchor="margin" w:hAnchor="page" w:x="6101" w:y="3463"/>
        <w:widowControl w:val="0"/>
        <w:shd w:val="clear" w:color="auto" w:fill="auto"/>
        <w:bidi w:val="0"/>
        <w:spacing w:before="0" w:after="0" w:line="240" w:lineRule="auto"/>
        <w:ind w:left="0" w:right="0" w:firstLine="0"/>
        <w:jc w:val="center"/>
      </w:pPr>
      <w:bookmarkStart w:id="3" w:name="bookmark5"/>
      <w:bookmarkStart w:id="4" w:name="bookmark4"/>
      <w:bookmarkStart w:id="5" w:name="bookmark3"/>
      <w:r>
        <w:rPr>
          <w:spacing w:val="0"/>
          <w:w w:val="100"/>
          <w:position w:val="0"/>
          <w:sz w:val="24"/>
          <w:szCs w:val="24"/>
        </w:rPr>
        <w:t>全球认证及认可</w:t>
      </w:r>
      <w:bookmarkEnd w:id="3"/>
      <w:bookmarkEnd w:id="4"/>
      <w:bookmarkEnd w:id="5"/>
    </w:p>
    <w:p>
      <w:pPr>
        <w:pStyle w:val="9"/>
        <w:keepNext w:val="0"/>
        <w:keepLines w:val="0"/>
        <w:framePr w:w="1715" w:h="236" w:wrap="auto" w:vAnchor="margin" w:hAnchor="page" w:x="6560" w:y="4354"/>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World-wide accredited by</w:t>
      </w:r>
    </w:p>
    <w:p>
      <w:pPr>
        <w:pStyle w:val="11"/>
        <w:keepNext/>
        <w:keepLines/>
        <w:framePr w:w="2068" w:h="943" w:wrap="auto" w:vAnchor="margin" w:hAnchor="page" w:x="9099" w:y="4334"/>
        <w:widowControl w:val="0"/>
        <w:shd w:val="clear" w:color="auto" w:fill="auto"/>
        <w:bidi w:val="0"/>
        <w:spacing w:before="0" w:after="0" w:line="240" w:lineRule="auto"/>
        <w:ind w:left="0" w:right="0" w:firstLine="0"/>
        <w:jc w:val="left"/>
      </w:pPr>
      <w:bookmarkStart w:id="6" w:name="bookmark7"/>
      <w:bookmarkStart w:id="7" w:name="bookmark8"/>
      <w:bookmarkStart w:id="8" w:name="bookmark6"/>
      <w:r>
        <w:rPr>
          <w:rFonts w:ascii="Times New Roman" w:hAnsi="Times New Roman" w:eastAsia="Times New Roman" w:cs="Times New Roman"/>
          <w:spacing w:val="0"/>
          <w:w w:val="100"/>
          <w:position w:val="0"/>
          <w:lang w:val="en-US" w:eastAsia="en-US" w:bidi="en-US"/>
        </w:rPr>
        <w:t>Bicsi</w:t>
      </w:r>
      <w:bookmarkEnd w:id="6"/>
      <w:bookmarkEnd w:id="7"/>
      <w:bookmarkEnd w:id="8"/>
    </w:p>
    <w:p>
      <w:pPr>
        <w:pStyle w:val="13"/>
        <w:keepNext w:val="0"/>
        <w:keepLines w:val="0"/>
        <w:framePr w:w="2068" w:h="943" w:wrap="auto" w:vAnchor="margin" w:hAnchor="page" w:x="9099" w:y="4334"/>
        <w:widowControl w:val="0"/>
        <w:shd w:val="clear" w:color="auto" w:fill="auto"/>
        <w:bidi w:val="0"/>
        <w:spacing w:before="0" w:after="0" w:line="240" w:lineRule="auto"/>
        <w:ind w:left="0" w:right="0" w:firstLine="0"/>
        <w:jc w:val="left"/>
        <w:rPr>
          <w:sz w:val="17"/>
          <w:szCs w:val="17"/>
        </w:rPr>
      </w:pPr>
      <w:r>
        <w:rPr>
          <w:rFonts w:ascii="Times New Roman" w:hAnsi="Times New Roman" w:eastAsia="Times New Roman" w:cs="Times New Roman"/>
          <w:b/>
          <w:bCs/>
          <w:i/>
          <w:iCs/>
          <w:color w:val="000000"/>
          <w:spacing w:val="0"/>
          <w:w w:val="100"/>
          <w:position w:val="0"/>
          <w:sz w:val="17"/>
          <w:szCs w:val="17"/>
          <w:lang w:val="en-US" w:eastAsia="en-US" w:bidi="en-US"/>
        </w:rPr>
        <w:t>CONTINUING EDUCATION</w:t>
      </w:r>
    </w:p>
    <w:p>
      <w:pPr>
        <w:pStyle w:val="13"/>
        <w:keepNext w:val="0"/>
        <w:keepLines w:val="0"/>
        <w:framePr w:w="2068" w:h="943" w:wrap="auto" w:vAnchor="margin" w:hAnchor="page" w:x="9099" w:y="4334"/>
        <w:widowControl w:val="0"/>
        <w:shd w:val="clear" w:color="auto" w:fill="auto"/>
        <w:bidi w:val="0"/>
        <w:spacing w:before="0" w:after="0" w:line="209" w:lineRule="auto"/>
        <w:ind w:left="0" w:right="0" w:firstLine="0"/>
        <w:jc w:val="left"/>
        <w:rPr>
          <w:sz w:val="17"/>
          <w:szCs w:val="17"/>
        </w:rPr>
      </w:pPr>
      <w:r>
        <w:rPr>
          <w:rFonts w:ascii="Times New Roman" w:hAnsi="Times New Roman" w:eastAsia="Times New Roman" w:cs="Times New Roman"/>
          <w:b/>
          <w:bCs/>
          <w:i/>
          <w:iCs/>
          <w:color w:val="000000"/>
          <w:spacing w:val="0"/>
          <w:w w:val="100"/>
          <w:position w:val="0"/>
          <w:sz w:val="17"/>
          <w:szCs w:val="17"/>
          <w:lang w:val="en-US" w:eastAsia="en-US" w:bidi="en-US"/>
        </w:rPr>
        <w:t>CREDIT PROVIDER</w:t>
      </w:r>
    </w:p>
    <w:p>
      <w:pPr>
        <w:widowControl w:val="0"/>
        <w:spacing w:line="360" w:lineRule="exact"/>
      </w:pPr>
      <w:r>
        <w:drawing>
          <wp:anchor distT="0" distB="0" distL="0" distR="0" simplePos="0" relativeHeight="251659264" behindDoc="1" locked="0" layoutInCell="1" allowOverlap="1">
            <wp:simplePos x="0" y="0"/>
            <wp:positionH relativeFrom="page">
              <wp:posOffset>0</wp:posOffset>
            </wp:positionH>
            <wp:positionV relativeFrom="margin">
              <wp:posOffset>0</wp:posOffset>
            </wp:positionV>
            <wp:extent cx="7559040" cy="2005330"/>
            <wp:effectExtent l="0" t="0" r="3810" b="13970"/>
            <wp:wrapNone/>
            <wp:docPr id="1" name="Shape 1"/>
            <wp:cNvGraphicFramePr/>
            <a:graphic xmlns:a="http://schemas.openxmlformats.org/drawingml/2006/main">
              <a:graphicData uri="http://schemas.openxmlformats.org/drawingml/2006/picture">
                <pic:pic xmlns:pic="http://schemas.openxmlformats.org/drawingml/2006/picture">
                  <pic:nvPicPr>
                    <pic:cNvPr id="1" name="Shape 1"/>
                    <pic:cNvPicPr/>
                  </pic:nvPicPr>
                  <pic:blipFill>
                    <a:blip r:embed="rId8"/>
                    <a:stretch>
                      <a:fillRect/>
                    </a:stretch>
                  </pic:blipFill>
                  <pic:spPr>
                    <a:xfrm>
                      <a:off x="0" y="0"/>
                      <a:ext cx="7559040" cy="2005330"/>
                    </a:xfrm>
                    <a:prstGeom prst="rect">
                      <a:avLst/>
                    </a:prstGeom>
                  </pic:spPr>
                </pic:pic>
              </a:graphicData>
            </a:graphic>
          </wp:anchor>
        </w:drawing>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667" w:line="1" w:lineRule="exact"/>
      </w:pPr>
    </w:p>
    <w:p>
      <w:pPr>
        <w:widowControl w:val="0"/>
        <w:spacing w:line="1" w:lineRule="exact"/>
        <w:sectPr>
          <w:footnotePr>
            <w:numFmt w:val="decimal"/>
          </w:footnotePr>
          <w:pgSz w:w="11900" w:h="16840"/>
          <w:pgMar w:top="539" w:right="0" w:bottom="850" w:left="0" w:header="111" w:footer="422" w:gutter="0"/>
          <w:pgNumType w:start="1"/>
          <w:cols w:space="720" w:num="1"/>
          <w:rtlGutter w:val="0"/>
          <w:docGrid w:linePitch="360" w:charSpace="0"/>
        </w:sectPr>
      </w:pPr>
    </w:p>
    <w:p>
      <w:pPr>
        <w:widowControl w:val="0"/>
        <w:spacing w:line="1" w:lineRule="exact"/>
      </w:pPr>
      <w:r>
        <mc:AlternateContent>
          <mc:Choice Requires="wps">
            <w:drawing>
              <wp:anchor distT="84455" distB="25400" distL="114300" distR="2437765" simplePos="0" relativeHeight="251660288" behindDoc="0" locked="0" layoutInCell="1" allowOverlap="1">
                <wp:simplePos x="0" y="0"/>
                <wp:positionH relativeFrom="page">
                  <wp:posOffset>3994150</wp:posOffset>
                </wp:positionH>
                <wp:positionV relativeFrom="paragraph">
                  <wp:posOffset>112395</wp:posOffset>
                </wp:positionV>
                <wp:extent cx="951865" cy="215900"/>
                <wp:effectExtent l="0" t="0" r="0" b="0"/>
                <wp:wrapTopAndBottom/>
                <wp:docPr id="3" name="Shape 3"/>
                <wp:cNvGraphicFramePr/>
                <a:graphic xmlns:a="http://schemas.openxmlformats.org/drawingml/2006/main">
                  <a:graphicData uri="http://schemas.microsoft.com/office/word/2010/wordprocessingShape">
                    <wps:wsp>
                      <wps:cNvSpPr txBox="1"/>
                      <wps:spPr>
                        <a:xfrm>
                          <a:off x="0" y="0"/>
                          <a:ext cx="951865" cy="215900"/>
                        </a:xfrm>
                        <a:prstGeom prst="rect">
                          <a:avLst/>
                        </a:prstGeom>
                        <a:noFill/>
                      </wps:spPr>
                      <wps:txbx>
                        <w:txbxContent>
                          <w:p>
                            <w:pPr>
                              <w:pStyle w:val="13"/>
                              <w:keepNext w:val="0"/>
                              <w:keepLines w:val="0"/>
                              <w:widowControl w:val="0"/>
                              <w:shd w:val="clear" w:color="auto" w:fill="auto"/>
                              <w:bidi w:val="0"/>
                              <w:spacing w:before="0" w:after="0" w:line="240" w:lineRule="auto"/>
                              <w:ind w:left="0" w:right="0" w:firstLine="0"/>
                              <w:jc w:val="right"/>
                              <w:rPr>
                                <w:sz w:val="24"/>
                                <w:szCs w:val="24"/>
                              </w:rPr>
                            </w:pPr>
                            <w:r>
                              <w:rPr>
                                <w:color w:val="000000"/>
                                <w:spacing w:val="0"/>
                                <w:w w:val="100"/>
                                <w:position w:val="0"/>
                                <w:sz w:val="24"/>
                                <w:szCs w:val="24"/>
                                <w:shd w:val="clear" w:color="auto" w:fill="FFFFFF"/>
                                <w:lang w:val="zh-TW" w:eastAsia="zh-TW" w:bidi="zh-TW"/>
                              </w:rPr>
                              <w:t>课程收益可</w:t>
                            </w:r>
                          </w:p>
                        </w:txbxContent>
                      </wps:txbx>
                      <wps:bodyPr wrap="none" lIns="0" tIns="0" rIns="0" bIns="0">
                        <a:noAutofit/>
                      </wps:bodyPr>
                    </wps:wsp>
                  </a:graphicData>
                </a:graphic>
              </wp:anchor>
            </w:drawing>
          </mc:Choice>
          <mc:Fallback>
            <w:pict>
              <v:shape id="Shape 3" o:spid="_x0000_s1026" o:spt="202" type="#_x0000_t202" style="position:absolute;left:0pt;margin-left:314.5pt;margin-top:8.85pt;height:17pt;width:74.95pt;mso-position-horizontal-relative:page;mso-wrap-distance-bottom:2pt;mso-wrap-distance-top:6.65pt;mso-wrap-style:none;z-index:251660288;mso-width-relative:page;mso-height-relative:page;" filled="f" stroked="f" coordsize="21600,21600" o:gfxdata="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BAmdss1wAA&#10;AAkBAAAPAAAAAAAAAAEAIAAAACIAAABkcnMvZG93bnJldi54bWxQSwECFAAUAAAACACHTuJAhBTe&#10;P60BAABvAwAADgAAAAAAAAABACAAAAAmAQAAZHJzL2Uyb0RvYy54bWxQSwUGAAAAAAYABgBZAQAA&#10;RQUAAAAA&#10;">
                <v:fill on="f" focussize="0,0"/>
                <v:stroke on="f"/>
                <v:imagedata o:title=""/>
                <o:lock v:ext="edit" aspectratio="f"/>
                <v:textbox inset="0mm,0mm,0mm,0mm">
                  <w:txbxContent>
                    <w:p>
                      <w:pPr>
                        <w:pStyle w:val="13"/>
                        <w:keepNext w:val="0"/>
                        <w:keepLines w:val="0"/>
                        <w:widowControl w:val="0"/>
                        <w:shd w:val="clear" w:color="auto" w:fill="auto"/>
                        <w:bidi w:val="0"/>
                        <w:spacing w:before="0" w:after="0" w:line="240" w:lineRule="auto"/>
                        <w:ind w:left="0" w:right="0" w:firstLine="0"/>
                        <w:jc w:val="right"/>
                        <w:rPr>
                          <w:sz w:val="24"/>
                          <w:szCs w:val="24"/>
                        </w:rPr>
                      </w:pPr>
                      <w:r>
                        <w:rPr>
                          <w:color w:val="000000"/>
                          <w:spacing w:val="0"/>
                          <w:w w:val="100"/>
                          <w:position w:val="0"/>
                          <w:sz w:val="24"/>
                          <w:szCs w:val="24"/>
                          <w:shd w:val="clear" w:color="auto" w:fill="FFFFFF"/>
                          <w:lang w:val="zh-TW" w:eastAsia="zh-TW" w:bidi="zh-TW"/>
                        </w:rPr>
                        <w:t>课程收益可</w:t>
                      </w:r>
                    </w:p>
                  </w:txbxContent>
                </v:textbox>
                <w10:wrap type="topAndBottom"/>
              </v:shape>
            </w:pict>
          </mc:Fallback>
        </mc:AlternateContent>
      </w:r>
      <w:r>
        <w:drawing>
          <wp:anchor distT="76200" distB="12700" distL="2051050" distR="114300" simplePos="0" relativeHeight="251660288" behindDoc="0" locked="0" layoutInCell="1" allowOverlap="1">
            <wp:simplePos x="0" y="0"/>
            <wp:positionH relativeFrom="page">
              <wp:posOffset>5930900</wp:posOffset>
            </wp:positionH>
            <wp:positionV relativeFrom="paragraph">
              <wp:posOffset>104140</wp:posOffset>
            </wp:positionV>
            <wp:extent cx="1341120" cy="237490"/>
            <wp:effectExtent l="0" t="0" r="11430" b="10160"/>
            <wp:wrapTopAndBottom/>
            <wp:docPr id="5" name="Shape 5"/>
            <wp:cNvGraphicFramePr/>
            <a:graphic xmlns:a="http://schemas.openxmlformats.org/drawingml/2006/main">
              <a:graphicData uri="http://schemas.openxmlformats.org/drawingml/2006/picture">
                <pic:pic xmlns:pic="http://schemas.openxmlformats.org/drawingml/2006/picture">
                  <pic:nvPicPr>
                    <pic:cNvPr id="5" name="Shape 5"/>
                    <pic:cNvPicPr/>
                  </pic:nvPicPr>
                  <pic:blipFill>
                    <a:blip r:embed="rId9"/>
                    <a:stretch>
                      <a:fillRect/>
                    </a:stretch>
                  </pic:blipFill>
                  <pic:spPr>
                    <a:xfrm>
                      <a:off x="0" y="0"/>
                      <a:ext cx="1341120" cy="237490"/>
                    </a:xfrm>
                    <a:prstGeom prst="rect">
                      <a:avLst/>
                    </a:prstGeom>
                  </pic:spPr>
                </pic:pic>
              </a:graphicData>
            </a:graphic>
          </wp:anchor>
        </w:drawing>
      </w:r>
    </w:p>
    <w:p>
      <w:pPr>
        <w:pStyle w:val="7"/>
        <w:keepNext w:val="0"/>
        <w:keepLines w:val="0"/>
        <w:widowControl w:val="0"/>
        <w:shd w:val="clear" w:color="auto" w:fill="auto"/>
        <w:bidi w:val="0"/>
        <w:spacing w:before="0" w:after="400" w:line="406" w:lineRule="exact"/>
        <w:ind w:left="0" w:right="0" w:firstLine="0"/>
        <w:jc w:val="both"/>
      </w:pPr>
      <w:r>
        <w:rPr>
          <w:color w:val="000000"/>
          <w:spacing w:val="0"/>
          <w:w w:val="100"/>
          <w:position w:val="0"/>
        </w:rPr>
        <w:t>了要求这些更改的速度。</w:t>
      </w:r>
    </w:p>
    <w:p>
      <w:pPr>
        <w:pStyle w:val="7"/>
        <w:keepNext w:val="0"/>
        <w:keepLines w:val="0"/>
        <w:widowControl w:val="0"/>
        <w:shd w:val="clear" w:color="auto" w:fill="auto"/>
        <w:bidi w:val="0"/>
        <w:spacing w:before="0" w:after="360" w:line="406" w:lineRule="exact"/>
        <w:ind w:left="0" w:right="0" w:firstLine="0"/>
        <w:jc w:val="both"/>
      </w:pPr>
      <w:r>
        <w:rPr>
          <w:rFonts w:ascii="Times New Roman" w:hAnsi="Times New Roman" w:eastAsia="Times New Roman" w:cs="Times New Roman"/>
          <w:color w:val="000000"/>
          <w:spacing w:val="0"/>
          <w:w w:val="100"/>
          <w:position w:val="0"/>
          <w:sz w:val="17"/>
          <w:szCs w:val="17"/>
          <w:lang w:val="en-US" w:eastAsia="en-US" w:bidi="en-US"/>
        </w:rPr>
        <w:t>CDCP®</w:t>
      </w:r>
      <w:r>
        <w:rPr>
          <w:color w:val="000000"/>
          <w:spacing w:val="0"/>
          <w:w w:val="100"/>
          <w:position w:val="0"/>
        </w:rPr>
        <w:t>课程为期两天，旨在让参与者了解数据中心的关键组成部 分。它将讨论如何设置和改进关键方面,如电源、冷却、安全、布线、 安全等，以确保高可用性的数据中心。它还将涉及关键的操作和维 护方面。</w:t>
      </w:r>
    </w:p>
    <w:p>
      <w:pPr>
        <w:pStyle w:val="5"/>
        <w:keepNext/>
        <w:keepLines/>
        <w:widowControl w:val="0"/>
        <w:shd w:val="clear" w:color="auto" w:fill="auto"/>
        <w:bidi w:val="0"/>
        <w:spacing w:before="0" w:after="140" w:line="240" w:lineRule="auto"/>
        <w:ind w:left="0" w:right="0" w:firstLine="0"/>
        <w:jc w:val="left"/>
      </w:pPr>
      <w:bookmarkStart w:id="9" w:name="bookmark9"/>
      <w:bookmarkStart w:id="10" w:name="bookmark10"/>
      <w:bookmarkStart w:id="11" w:name="bookmark11"/>
      <w:r>
        <w:rPr>
          <w:spacing w:val="0"/>
          <w:w w:val="100"/>
          <w:position w:val="0"/>
          <w:sz w:val="24"/>
          <w:szCs w:val="24"/>
        </w:rPr>
        <w:t>路线图</w:t>
      </w:r>
      <w:bookmarkEnd w:id="9"/>
      <w:bookmarkEnd w:id="10"/>
      <w:bookmarkEnd w:id="11"/>
    </w:p>
    <w:p>
      <w:pPr>
        <w:widowControl w:val="0"/>
        <w:jc w:val="center"/>
        <w:rPr>
          <w:sz w:val="2"/>
          <w:szCs w:val="2"/>
        </w:rPr>
      </w:pPr>
      <w:r>
        <w:drawing>
          <wp:inline distT="0" distB="0" distL="114300" distR="114300">
            <wp:extent cx="1560830" cy="1859280"/>
            <wp:effectExtent l="0" t="0" r="1270" b="7620"/>
            <wp:docPr id="7" name="Picutre 7"/>
            <wp:cNvGraphicFramePr/>
            <a:graphic xmlns:a="http://schemas.openxmlformats.org/drawingml/2006/main">
              <a:graphicData uri="http://schemas.openxmlformats.org/drawingml/2006/picture">
                <pic:pic xmlns:pic="http://schemas.openxmlformats.org/drawingml/2006/picture">
                  <pic:nvPicPr>
                    <pic:cNvPr id="7" name="Picutre 7"/>
                    <pic:cNvPicPr/>
                  </pic:nvPicPr>
                  <pic:blipFill>
                    <a:blip r:embed="rId10"/>
                    <a:stretch>
                      <a:fillRect/>
                    </a:stretch>
                  </pic:blipFill>
                  <pic:spPr>
                    <a:xfrm>
                      <a:off x="0" y="0"/>
                      <a:ext cx="1560830" cy="1859280"/>
                    </a:xfrm>
                    <a:prstGeom prst="rect">
                      <a:avLst/>
                    </a:prstGeom>
                  </pic:spPr>
                </pic:pic>
              </a:graphicData>
            </a:graphic>
          </wp:inline>
        </w:drawing>
      </w:r>
    </w:p>
    <w:p>
      <w:pPr>
        <w:widowControl w:val="0"/>
        <w:spacing w:after="219" w:line="1" w:lineRule="exact"/>
      </w:pPr>
    </w:p>
    <w:p>
      <w:pPr>
        <w:pStyle w:val="5"/>
        <w:keepNext/>
        <w:keepLines/>
        <w:widowControl w:val="0"/>
        <w:shd w:val="clear" w:color="auto" w:fill="auto"/>
        <w:bidi w:val="0"/>
        <w:spacing w:before="0" w:after="0" w:line="240" w:lineRule="auto"/>
        <w:ind w:left="0" w:right="0" w:firstLine="0"/>
        <w:jc w:val="left"/>
      </w:pPr>
      <w:bookmarkStart w:id="12" w:name="bookmark12"/>
      <w:bookmarkStart w:id="13" w:name="bookmark14"/>
      <w:bookmarkStart w:id="14" w:name="bookmark13"/>
      <w:r>
        <w:rPr>
          <w:spacing w:val="0"/>
          <w:w w:val="100"/>
          <w:position w:val="0"/>
          <w:sz w:val="24"/>
          <w:szCs w:val="24"/>
        </w:rPr>
        <w:t>培训对象：</w:t>
      </w:r>
      <w:bookmarkEnd w:id="12"/>
      <w:bookmarkEnd w:id="13"/>
      <w:bookmarkEnd w:id="14"/>
    </w:p>
    <w:p>
      <w:pPr>
        <w:pStyle w:val="7"/>
        <w:keepNext w:val="0"/>
        <w:keepLines w:val="0"/>
        <w:widowControl w:val="0"/>
        <w:shd w:val="clear" w:color="auto" w:fill="auto"/>
        <w:bidi w:val="0"/>
        <w:spacing w:before="0" w:after="0" w:line="304" w:lineRule="exact"/>
        <w:ind w:left="0" w:right="0" w:firstLine="0"/>
        <w:jc w:val="both"/>
      </w:pPr>
      <w:r>
        <w:rPr>
          <w:color w:val="000000"/>
          <w:spacing w:val="0"/>
          <w:w w:val="100"/>
          <w:position w:val="0"/>
        </w:rPr>
        <w:t>本</w:t>
      </w:r>
      <w:r>
        <w:rPr>
          <w:rFonts w:ascii="Times New Roman" w:hAnsi="Times New Roman" w:eastAsia="Times New Roman" w:cs="Times New Roman"/>
          <w:color w:val="000000"/>
          <w:spacing w:val="0"/>
          <w:w w:val="100"/>
          <w:position w:val="0"/>
          <w:sz w:val="17"/>
          <w:szCs w:val="17"/>
          <w:lang w:val="en-US" w:eastAsia="en-US" w:bidi="en-US"/>
        </w:rPr>
        <w:t>CDCP</w:t>
      </w:r>
      <w:r>
        <w:rPr>
          <w:color w:val="000000"/>
          <w:spacing w:val="0"/>
          <w:w w:val="100"/>
          <w:position w:val="0"/>
        </w:rPr>
        <w:t>培训的主要对象是</w:t>
      </w:r>
      <w:r>
        <w:rPr>
          <w:rFonts w:ascii="Times New Roman" w:hAnsi="Times New Roman" w:eastAsia="Times New Roman" w:cs="Times New Roman"/>
          <w:color w:val="000000"/>
          <w:spacing w:val="0"/>
          <w:w w:val="100"/>
          <w:position w:val="0"/>
          <w:sz w:val="17"/>
          <w:szCs w:val="17"/>
          <w:lang w:val="en-US" w:eastAsia="en-US" w:bidi="en-US"/>
        </w:rPr>
        <w:t>IT,</w:t>
      </w:r>
      <w:r>
        <w:rPr>
          <w:color w:val="000000"/>
          <w:spacing w:val="0"/>
          <w:w w:val="100"/>
          <w:position w:val="0"/>
        </w:rPr>
        <w:t>设施或数据中心运营和数据中心周 边设施的专业人员（既表示最终用户和/或服务提供商/主持人），并 有责任实现和完善数据中心高新可用性专业工作人员及管理者, 如:数据中心经理，业务/楼/基金经理，数据中心的工程师，网络/系 统工程师/数据中心销售/顾问。</w:t>
      </w:r>
    </w:p>
    <w:p>
      <w:pPr>
        <w:pStyle w:val="7"/>
        <w:keepNext w:val="0"/>
        <w:keepLines w:val="0"/>
        <w:widowControl w:val="0"/>
        <w:shd w:val="clear" w:color="auto" w:fill="auto"/>
        <w:bidi w:val="0"/>
        <w:spacing w:before="0" w:after="0" w:line="240" w:lineRule="auto"/>
        <w:ind w:left="0" w:right="0" w:firstLine="0"/>
        <w:jc w:val="center"/>
      </w:pPr>
      <w:r>
        <w:rPr>
          <w:color w:val="000000"/>
          <w:spacing w:val="0"/>
          <w:w w:val="100"/>
          <w:position w:val="0"/>
        </w:rPr>
        <w:t>课程完成后,学员将能够：</w:t>
      </w:r>
    </w:p>
    <w:p>
      <w:pPr>
        <w:pStyle w:val="7"/>
        <w:keepNext w:val="0"/>
        <w:keepLines w:val="0"/>
        <w:widowControl w:val="0"/>
        <w:shd w:val="clear" w:color="auto" w:fill="auto"/>
        <w:bidi w:val="0"/>
        <w:spacing w:before="0" w:after="0" w:line="440" w:lineRule="exact"/>
        <w:ind w:left="0" w:right="0" w:firstLine="0"/>
        <w:jc w:val="left"/>
      </w:pPr>
      <w:r>
        <w:rPr>
          <w:color w:val="205A93"/>
          <w:spacing w:val="0"/>
          <w:w w:val="100"/>
          <w:position w:val="0"/>
        </w:rPr>
        <w:t>可</w:t>
      </w:r>
      <w:r>
        <w:rPr>
          <w:color w:val="000000"/>
          <w:spacing w:val="0"/>
          <w:w w:val="100"/>
          <w:position w:val="0"/>
        </w:rPr>
        <w:t>能根据当前和未来需求的关键任务选择数据中心的最佳地点；</w:t>
      </w:r>
    </w:p>
    <w:p>
      <w:pPr>
        <w:pStyle w:val="7"/>
        <w:keepNext w:val="0"/>
        <w:keepLines w:val="0"/>
        <w:widowControl w:val="0"/>
        <w:shd w:val="clear" w:color="auto" w:fill="auto"/>
        <w:bidi w:val="0"/>
        <w:spacing w:before="0" w:after="0" w:line="440" w:lineRule="exact"/>
        <w:ind w:left="340" w:right="0" w:hanging="340"/>
        <w:jc w:val="both"/>
      </w:pPr>
      <w:r>
        <w:rPr>
          <w:color w:val="205A93"/>
          <w:spacing w:val="0"/>
          <w:w w:val="100"/>
          <w:position w:val="0"/>
        </w:rPr>
        <w:t>由</w:t>
      </w:r>
      <w:r>
        <w:rPr>
          <w:color w:val="000000"/>
          <w:spacing w:val="0"/>
          <w:w w:val="100"/>
          <w:position w:val="0"/>
        </w:rPr>
        <w:t>能够描述针对高可用性的重要数据中心和所有组件以及如何有 效地建立数据中心；</w:t>
      </w:r>
    </w:p>
    <w:p>
      <w:pPr>
        <w:pStyle w:val="7"/>
        <w:keepNext w:val="0"/>
        <w:keepLines w:val="0"/>
        <w:widowControl w:val="0"/>
        <w:shd w:val="clear" w:color="auto" w:fill="auto"/>
        <w:bidi w:val="0"/>
        <w:spacing w:before="0" w:after="0" w:line="440" w:lineRule="exact"/>
        <w:ind w:left="0" w:right="0" w:firstLine="0"/>
        <w:jc w:val="both"/>
      </w:pPr>
      <w:r>
        <w:rPr>
          <w:color w:val="205A93"/>
          <w:spacing w:val="0"/>
          <w:w w:val="100"/>
          <w:position w:val="0"/>
        </w:rPr>
        <w:t>団</w:t>
      </w:r>
      <w:r>
        <w:rPr>
          <w:color w:val="000000"/>
          <w:spacing w:val="0"/>
          <w:w w:val="100"/>
          <w:position w:val="0"/>
        </w:rPr>
        <w:t>列举并应用各种数据中心行业标准</w:t>
      </w:r>
    </w:p>
    <w:p>
      <w:pPr>
        <w:pStyle w:val="7"/>
        <w:keepNext w:val="0"/>
        <w:keepLines w:val="0"/>
        <w:widowControl w:val="0"/>
        <w:shd w:val="clear" w:color="auto" w:fill="auto"/>
        <w:bidi w:val="0"/>
        <w:spacing w:before="0" w:after="0" w:line="440" w:lineRule="exact"/>
        <w:ind w:left="340" w:right="0" w:hanging="340"/>
        <w:jc w:val="both"/>
      </w:pPr>
      <w:r>
        <w:rPr>
          <w:color w:val="205A93"/>
          <w:spacing w:val="0"/>
          <w:w w:val="100"/>
          <w:position w:val="0"/>
        </w:rPr>
        <w:t xml:space="preserve">団 </w:t>
      </w:r>
      <w:r>
        <w:rPr>
          <w:color w:val="000000"/>
          <w:spacing w:val="0"/>
          <w:w w:val="100"/>
          <w:position w:val="0"/>
        </w:rPr>
        <w:t>描述</w:t>
      </w:r>
      <w:r>
        <w:rPr>
          <w:rFonts w:ascii="Times New Roman" w:hAnsi="Times New Roman" w:eastAsia="Times New Roman" w:cs="Times New Roman"/>
          <w:color w:val="000000"/>
          <w:spacing w:val="0"/>
          <w:w w:val="100"/>
          <w:position w:val="0"/>
          <w:sz w:val="17"/>
          <w:szCs w:val="17"/>
          <w:lang w:val="en-US" w:eastAsia="en-US" w:bidi="en-US"/>
        </w:rPr>
        <w:t>UPS,</w:t>
      </w:r>
      <w:r>
        <w:rPr>
          <w:color w:val="000000"/>
          <w:spacing w:val="0"/>
          <w:w w:val="100"/>
          <w:position w:val="0"/>
        </w:rPr>
        <w:t>灭火，制冷，监控系统，综合布线标准等不同的专业技 术，并选择和有效地将其应用到数据中心,保证提高其经济高效 及高可用性；</w:t>
      </w:r>
    </w:p>
    <w:p>
      <w:pPr>
        <w:pStyle w:val="7"/>
        <w:keepNext w:val="0"/>
        <w:keepLines w:val="0"/>
        <w:widowControl w:val="0"/>
        <w:shd w:val="clear" w:color="auto" w:fill="auto"/>
        <w:bidi w:val="0"/>
        <w:spacing w:before="0" w:after="0" w:line="440" w:lineRule="exact"/>
        <w:ind w:left="0" w:right="0" w:firstLine="0"/>
        <w:jc w:val="both"/>
      </w:pPr>
      <w:r>
        <w:rPr>
          <w:color w:val="205A93"/>
          <w:spacing w:val="0"/>
          <w:w w:val="100"/>
          <w:position w:val="0"/>
        </w:rPr>
        <w:t>団</w:t>
      </w:r>
      <w:r>
        <w:rPr>
          <w:color w:val="000000"/>
          <w:spacing w:val="0"/>
          <w:w w:val="100"/>
          <w:position w:val="0"/>
        </w:rPr>
        <w:t>检查配电系统，以避免昂贵的停机时间；</w:t>
      </w:r>
    </w:p>
    <w:p>
      <w:pPr>
        <w:pStyle w:val="7"/>
        <w:keepNext w:val="0"/>
        <w:keepLines w:val="0"/>
        <w:widowControl w:val="0"/>
        <w:shd w:val="clear" w:color="auto" w:fill="auto"/>
        <w:bidi w:val="0"/>
        <w:spacing w:before="0" w:after="0" w:line="440" w:lineRule="exact"/>
        <w:ind w:left="340" w:right="0" w:hanging="340"/>
        <w:jc w:val="both"/>
      </w:pPr>
      <w:r>
        <w:rPr>
          <w:color w:val="205A93"/>
          <w:spacing w:val="0"/>
          <w:w w:val="100"/>
          <w:position w:val="0"/>
        </w:rPr>
        <w:t>団</w:t>
      </w:r>
      <w:r>
        <w:rPr>
          <w:color w:val="000000"/>
          <w:spacing w:val="0"/>
          <w:w w:val="100"/>
          <w:position w:val="0"/>
        </w:rPr>
        <w:t>利用现有和新的工艺和技术，为未来数据中心增加的制冷要求加 强制冷能力和效率；</w:t>
      </w:r>
    </w:p>
    <w:p>
      <w:pPr>
        <w:pStyle w:val="7"/>
        <w:keepNext w:val="0"/>
        <w:keepLines w:val="0"/>
        <w:widowControl w:val="0"/>
        <w:shd w:val="clear" w:color="auto" w:fill="auto"/>
        <w:bidi w:val="0"/>
        <w:spacing w:before="0" w:after="0" w:line="440" w:lineRule="exact"/>
        <w:ind w:left="340" w:right="0" w:hanging="340"/>
        <w:jc w:val="both"/>
        <w:rPr>
          <w:b/>
          <w:bCs/>
        </w:rPr>
      </w:pPr>
      <w:r>
        <w:rPr>
          <w:color w:val="205A93"/>
          <w:spacing w:val="0"/>
          <w:w w:val="100"/>
          <w:position w:val="0"/>
        </w:rPr>
        <w:t>可</w:t>
      </w:r>
      <w:r>
        <w:rPr>
          <w:color w:val="000000"/>
          <w:spacing w:val="0"/>
          <w:w w:val="100"/>
          <w:position w:val="0"/>
        </w:rPr>
        <w:t>设计高度可靠和可扩展的网络架构，并了解如何确保安装正确的 应用测试技术；</w:t>
      </w:r>
    </w:p>
    <w:p>
      <w:pPr>
        <w:pStyle w:val="7"/>
        <w:keepNext w:val="0"/>
        <w:keepLines w:val="0"/>
        <w:widowControl w:val="0"/>
        <w:shd w:val="clear" w:color="auto" w:fill="auto"/>
        <w:bidi w:val="0"/>
        <w:spacing w:before="0" w:after="0" w:line="440" w:lineRule="exact"/>
        <w:ind w:left="340" w:right="0" w:hanging="340"/>
        <w:jc w:val="both"/>
        <w:rPr>
          <w:b/>
          <w:bCs/>
        </w:rPr>
      </w:pPr>
      <w:r>
        <w:rPr>
          <w:b/>
          <w:bCs/>
          <w:color w:val="205A93"/>
          <w:spacing w:val="0"/>
          <w:w w:val="100"/>
          <w:position w:val="0"/>
        </w:rPr>
        <w:t>団</w:t>
      </w:r>
      <w:r>
        <w:rPr>
          <w:b/>
          <w:bCs/>
          <w:color w:val="000000"/>
          <w:spacing w:val="0"/>
          <w:w w:val="100"/>
          <w:position w:val="0"/>
        </w:rPr>
        <w:t>描述高水准支持关键任务环境的数据中心操作需要考虑的问题; 建立有效的数据中心监控，确保正确的人获得正确的信息</w:t>
      </w:r>
    </w:p>
    <w:p>
      <w:pPr>
        <w:pStyle w:val="7"/>
        <w:keepNext w:val="0"/>
        <w:keepLines w:val="0"/>
        <w:widowControl w:val="0"/>
        <w:shd w:val="clear" w:color="auto" w:fill="auto"/>
        <w:bidi w:val="0"/>
        <w:spacing w:before="0" w:after="0" w:line="440" w:lineRule="exact"/>
        <w:ind w:left="340" w:right="0" w:hanging="340"/>
        <w:jc w:val="both"/>
        <w:rPr>
          <w:b/>
          <w:bCs/>
        </w:rPr>
        <w:sectPr>
          <w:footnotePr>
            <w:numFmt w:val="decimal"/>
          </w:footnotePr>
          <w:type w:val="continuous"/>
          <w:pgSz w:w="11900" w:h="16840"/>
          <w:pgMar w:top="539" w:right="406" w:bottom="850" w:left="694" w:header="0" w:footer="3" w:gutter="0"/>
          <w:cols w:space="131" w:num="2"/>
          <w:rtlGutter w:val="0"/>
          <w:docGrid w:linePitch="360" w:charSpace="0"/>
        </w:sectPr>
      </w:pPr>
      <w:r>
        <w:rPr>
          <w:b/>
          <w:bCs/>
          <w:color w:val="205A93"/>
          <w:spacing w:val="0"/>
          <w:w w:val="100"/>
          <w:position w:val="0"/>
        </w:rPr>
        <w:t>団</w:t>
      </w:r>
      <w:r>
        <w:rPr>
          <w:b/>
          <w:bCs/>
          <w:color w:val="000000"/>
          <w:spacing w:val="0"/>
          <w:w w:val="100"/>
          <w:position w:val="0"/>
        </w:rPr>
        <w:t>确保适当的安保措施，在程序化和技术性上建立以保障公司有价 值的信息留在数据中心。</w:t>
      </w:r>
    </w:p>
    <w:p>
      <w:pPr>
        <w:widowControl w:val="0"/>
        <w:spacing w:line="15" w:lineRule="exact"/>
        <w:rPr>
          <w:sz w:val="2"/>
          <w:szCs w:val="2"/>
        </w:rPr>
      </w:pPr>
    </w:p>
    <w:p>
      <w:pPr>
        <w:widowControl w:val="0"/>
        <w:spacing w:line="1" w:lineRule="exact"/>
        <w:sectPr>
          <w:footnotePr>
            <w:numFmt w:val="decimal"/>
          </w:footnotePr>
          <w:type w:val="continuous"/>
          <w:pgSz w:w="11900" w:h="16840"/>
          <w:pgMar w:top="539" w:right="0" w:bottom="539" w:left="0" w:header="0" w:footer="3" w:gutter="0"/>
          <w:cols w:space="720" w:num="1"/>
          <w:rtlGutter w:val="0"/>
          <w:docGrid w:linePitch="360" w:charSpace="0"/>
        </w:sectPr>
      </w:pPr>
    </w:p>
    <w:p>
      <w:pPr>
        <w:pStyle w:val="5"/>
        <w:keepNext/>
        <w:keepLines/>
        <w:widowControl w:val="0"/>
        <w:shd w:val="clear" w:color="auto" w:fill="auto"/>
        <w:bidi w:val="0"/>
        <w:spacing w:before="0" w:after="60" w:line="240" w:lineRule="auto"/>
        <w:ind w:left="0" w:right="0" w:firstLine="0"/>
        <w:jc w:val="left"/>
      </w:pPr>
      <w:bookmarkStart w:id="15" w:name="bookmark17"/>
      <w:bookmarkStart w:id="16" w:name="bookmark16"/>
      <w:bookmarkStart w:id="17" w:name="bookmark15"/>
      <w:r>
        <w:rPr>
          <w:spacing w:val="0"/>
          <w:w w:val="100"/>
          <w:position w:val="0"/>
          <w:sz w:val="24"/>
          <w:szCs w:val="24"/>
        </w:rPr>
        <w:t>入学条件：</w:t>
      </w:r>
      <w:bookmarkEnd w:id="15"/>
      <w:bookmarkEnd w:id="16"/>
      <w:bookmarkEnd w:id="17"/>
    </w:p>
    <w:p>
      <w:pPr>
        <w:pStyle w:val="7"/>
        <w:keepNext w:val="0"/>
        <w:keepLines w:val="0"/>
        <w:widowControl w:val="0"/>
        <w:shd w:val="clear" w:color="auto" w:fill="auto"/>
        <w:bidi w:val="0"/>
        <w:spacing w:before="0" w:after="0" w:line="304" w:lineRule="exact"/>
        <w:ind w:left="0" w:right="0" w:firstLine="0"/>
        <w:jc w:val="both"/>
        <w:sectPr>
          <w:footnotePr>
            <w:numFmt w:val="decimal"/>
          </w:footnotePr>
          <w:type w:val="continuous"/>
          <w:pgSz w:w="11900" w:h="16840"/>
          <w:pgMar w:top="539" w:right="406" w:bottom="539" w:left="694" w:header="0" w:footer="3" w:gutter="0"/>
          <w:cols w:space="720" w:num="1"/>
          <w:rtlGutter w:val="0"/>
          <w:docGrid w:linePitch="360" w:charSpace="0"/>
        </w:sectPr>
      </w:pPr>
      <w:r>
        <w:rPr>
          <w:color w:val="000000"/>
          <w:spacing w:val="0"/>
          <w:w w:val="100"/>
          <w:position w:val="0"/>
        </w:rPr>
        <w:t>对于</w:t>
      </w:r>
      <w:r>
        <w:rPr>
          <w:rFonts w:ascii="Times New Roman" w:hAnsi="Times New Roman" w:eastAsia="Times New Roman" w:cs="Times New Roman"/>
          <w:color w:val="000000"/>
          <w:spacing w:val="0"/>
          <w:w w:val="100"/>
          <w:position w:val="0"/>
          <w:sz w:val="17"/>
          <w:szCs w:val="17"/>
          <w:lang w:val="en-US" w:eastAsia="en-US" w:bidi="en-US"/>
        </w:rPr>
        <w:t>CDCP</w:t>
      </w:r>
      <w:r>
        <w:rPr>
          <w:color w:val="000000"/>
          <w:spacing w:val="0"/>
          <w:w w:val="100"/>
          <w:position w:val="0"/>
        </w:rPr>
        <w:t>没有特殊的入学要求，然而，已经有至少一到两年的数 据中心和设施环境经验的参与者可能是最适合的。当然也欢迎那 些没有经验的人员参与。</w:t>
      </w:r>
    </w:p>
    <w:p>
      <w:pPr>
        <w:pStyle w:val="7"/>
        <w:keepNext w:val="0"/>
        <w:keepLines w:val="0"/>
        <w:widowControl w:val="0"/>
        <w:shd w:val="clear" w:color="auto" w:fill="auto"/>
        <w:bidi w:val="0"/>
        <w:spacing w:before="0" w:after="0" w:line="305" w:lineRule="exact"/>
        <w:ind w:left="0" w:right="0" w:firstLine="180"/>
        <w:jc w:val="left"/>
      </w:pPr>
      <w:r>
        <w:rPr>
          <w:b/>
          <w:bCs/>
          <w:color w:val="000000"/>
          <w:spacing w:val="0"/>
          <w:w w:val="100"/>
          <w:position w:val="0"/>
        </w:rPr>
        <w:t>数据中心，它的重要性和导致停机的原因</w:t>
      </w:r>
    </w:p>
    <w:p>
      <w:pPr>
        <w:pStyle w:val="7"/>
        <w:keepNext w:val="0"/>
        <w:keepLines w:val="0"/>
        <w:widowControl w:val="0"/>
        <w:shd w:val="clear" w:color="auto" w:fill="auto"/>
        <w:bidi w:val="0"/>
        <w:spacing w:before="0" w:after="0" w:line="305" w:lineRule="exact"/>
        <w:ind w:left="0" w:right="0" w:firstLine="0"/>
        <w:jc w:val="left"/>
      </w:pPr>
      <w:r>
        <w:rPr>
          <w:b/>
          <w:bCs/>
          <w:color w:val="000000"/>
          <w:spacing w:val="0"/>
          <w:w w:val="100"/>
          <w:position w:val="0"/>
          <w:lang w:val="zh-CN" w:eastAsia="zh-CN" w:bidi="zh-CN"/>
        </w:rPr>
        <w:t>-</w:t>
      </w:r>
      <w:r>
        <w:rPr>
          <w:b/>
          <w:bCs/>
          <w:color w:val="000000"/>
          <w:spacing w:val="0"/>
          <w:w w:val="100"/>
          <w:position w:val="0"/>
        </w:rPr>
        <w:t>数据中心标准和最佳实践</w:t>
      </w:r>
    </w:p>
    <w:p>
      <w:pPr>
        <w:pStyle w:val="7"/>
        <w:keepNext w:val="0"/>
        <w:keepLines w:val="0"/>
        <w:widowControl w:val="0"/>
        <w:shd w:val="clear" w:color="auto" w:fill="auto"/>
        <w:bidi w:val="0"/>
        <w:spacing w:before="0" w:after="0" w:line="305" w:lineRule="exact"/>
        <w:ind w:left="0" w:right="0" w:firstLine="0"/>
        <w:jc w:val="left"/>
      </w:pPr>
      <w:r>
        <w:rPr>
          <w:b/>
          <w:bCs/>
          <w:color w:val="000000"/>
          <w:spacing w:val="0"/>
          <w:w w:val="100"/>
          <w:position w:val="0"/>
          <w:lang w:val="zh-CN" w:eastAsia="zh-CN" w:bidi="zh-CN"/>
        </w:rPr>
        <w:t>-</w:t>
      </w:r>
      <w:r>
        <w:rPr>
          <w:b/>
          <w:bCs/>
          <w:color w:val="000000"/>
          <w:spacing w:val="0"/>
          <w:w w:val="100"/>
          <w:position w:val="0"/>
        </w:rPr>
        <w:t>数据中心位置、建筑和施工</w:t>
      </w:r>
    </w:p>
    <w:p>
      <w:pPr>
        <w:pStyle w:val="7"/>
        <w:keepNext w:val="0"/>
        <w:keepLines w:val="0"/>
        <w:widowControl w:val="0"/>
        <w:shd w:val="clear" w:color="auto" w:fill="auto"/>
        <w:bidi w:val="0"/>
        <w:spacing w:before="0" w:after="0" w:line="305" w:lineRule="exact"/>
        <w:ind w:left="180" w:right="0" w:firstLine="0"/>
        <w:jc w:val="left"/>
      </w:pPr>
      <w:r>
        <w:rPr>
          <w:b/>
          <w:bCs/>
          <w:color w:val="000000"/>
          <w:spacing w:val="0"/>
          <w:w w:val="100"/>
          <w:position w:val="0"/>
        </w:rPr>
        <w:t>选择合适的地点和建筑物以及如何避免陷阱 有效数据中心的各个组成部分和支持设施设置 活动地板/吊顶</w:t>
      </w:r>
    </w:p>
    <w:p>
      <w:pPr>
        <w:pStyle w:val="7"/>
        <w:keepNext w:val="0"/>
        <w:keepLines w:val="0"/>
        <w:widowControl w:val="0"/>
        <w:shd w:val="clear" w:color="auto" w:fill="auto"/>
        <w:bidi w:val="0"/>
        <w:spacing w:before="0" w:after="0" w:line="305" w:lineRule="exact"/>
        <w:ind w:left="0" w:right="0" w:firstLine="180"/>
        <w:jc w:val="left"/>
      </w:pPr>
      <w:r>
        <w:rPr>
          <w:color w:val="000000"/>
          <w:spacing w:val="0"/>
          <w:w w:val="100"/>
          <w:position w:val="0"/>
        </w:rPr>
        <w:t>-统一、集中和滚动荷载定义适用标准</w:t>
      </w:r>
    </w:p>
    <w:p>
      <w:pPr>
        <w:pStyle w:val="7"/>
        <w:keepNext w:val="0"/>
        <w:keepLines w:val="0"/>
        <w:widowControl w:val="0"/>
        <w:shd w:val="clear" w:color="auto" w:fill="auto"/>
        <w:bidi w:val="0"/>
        <w:spacing w:before="0" w:after="0" w:line="305" w:lineRule="exact"/>
        <w:ind w:left="0" w:right="0" w:firstLine="180"/>
        <w:jc w:val="left"/>
      </w:pPr>
      <w:r>
        <w:rPr>
          <w:color w:val="000000"/>
          <w:spacing w:val="0"/>
          <w:w w:val="100"/>
          <w:position w:val="0"/>
        </w:rPr>
        <w:t>-活动地板指南</w:t>
      </w:r>
    </w:p>
    <w:p>
      <w:pPr>
        <w:pStyle w:val="7"/>
        <w:keepNext w:val="0"/>
        <w:keepLines w:val="0"/>
        <w:widowControl w:val="0"/>
        <w:shd w:val="clear" w:color="auto" w:fill="auto"/>
        <w:bidi w:val="0"/>
        <w:spacing w:before="0" w:after="0" w:line="305" w:lineRule="exact"/>
        <w:ind w:left="0" w:right="0" w:firstLine="300"/>
        <w:jc w:val="left"/>
      </w:pPr>
      <w:r>
        <w:rPr>
          <w:color w:val="000000"/>
          <w:spacing w:val="0"/>
          <w:w w:val="100"/>
          <w:position w:val="0"/>
        </w:rPr>
        <w:t>信号参考电网、机架接地故障法案和法规</w:t>
      </w:r>
    </w:p>
    <w:p>
      <w:pPr>
        <w:pStyle w:val="7"/>
        <w:keepNext w:val="0"/>
        <w:keepLines w:val="0"/>
        <w:widowControl w:val="0"/>
        <w:shd w:val="clear" w:color="auto" w:fill="auto"/>
        <w:bidi w:val="0"/>
        <w:spacing w:before="0" w:after="0" w:line="305" w:lineRule="exact"/>
        <w:ind w:left="0" w:right="0" w:firstLine="300"/>
        <w:jc w:val="left"/>
      </w:pPr>
      <w:r>
        <w:rPr>
          <w:color w:val="000000"/>
          <w:spacing w:val="0"/>
          <w:w w:val="100"/>
          <w:position w:val="0"/>
        </w:rPr>
        <w:t>吊顶使用及要求</w:t>
      </w:r>
    </w:p>
    <w:p>
      <w:pPr>
        <w:pStyle w:val="7"/>
        <w:keepNext w:val="0"/>
        <w:keepLines w:val="0"/>
        <w:widowControl w:val="0"/>
        <w:shd w:val="clear" w:color="auto" w:fill="auto"/>
        <w:bidi w:val="0"/>
        <w:spacing w:before="0" w:after="0" w:line="305" w:lineRule="exact"/>
        <w:ind w:left="0" w:right="0" w:firstLine="180"/>
        <w:jc w:val="left"/>
      </w:pPr>
      <w:r>
        <w:rPr>
          <w:b/>
          <w:bCs/>
          <w:color w:val="000000"/>
          <w:spacing w:val="0"/>
          <w:w w:val="100"/>
          <w:position w:val="0"/>
        </w:rPr>
        <w:t>-照明</w:t>
      </w:r>
    </w:p>
    <w:p>
      <w:pPr>
        <w:pStyle w:val="7"/>
        <w:keepNext w:val="0"/>
        <w:keepLines w:val="0"/>
        <w:widowControl w:val="0"/>
        <w:shd w:val="clear" w:color="auto" w:fill="auto"/>
        <w:bidi w:val="0"/>
        <w:spacing w:before="0" w:after="0" w:line="305" w:lineRule="exact"/>
        <w:ind w:left="0" w:right="0" w:firstLine="300"/>
        <w:jc w:val="left"/>
      </w:pPr>
      <w:r>
        <w:rPr>
          <w:color w:val="000000"/>
          <w:spacing w:val="0"/>
          <w:w w:val="100"/>
          <w:position w:val="0"/>
        </w:rPr>
        <w:t>标准</w:t>
      </w:r>
    </w:p>
    <w:p>
      <w:pPr>
        <w:pStyle w:val="7"/>
        <w:keepNext w:val="0"/>
        <w:keepLines w:val="0"/>
        <w:widowControl w:val="0"/>
        <w:shd w:val="clear" w:color="auto" w:fill="auto"/>
        <w:bidi w:val="0"/>
        <w:spacing w:before="0" w:after="0" w:line="305" w:lineRule="exact"/>
        <w:ind w:left="0" w:right="0" w:firstLine="180"/>
        <w:jc w:val="left"/>
      </w:pPr>
      <w:r>
        <w:rPr>
          <w:color w:val="000000"/>
          <w:spacing w:val="0"/>
          <w:w w:val="100"/>
          <w:position w:val="0"/>
        </w:rPr>
        <w:t>-灯具类型和位置</w:t>
      </w:r>
    </w:p>
    <w:p>
      <w:pPr>
        <w:pStyle w:val="7"/>
        <w:keepNext w:val="0"/>
        <w:keepLines w:val="0"/>
        <w:widowControl w:val="0"/>
        <w:shd w:val="clear" w:color="auto" w:fill="auto"/>
        <w:bidi w:val="0"/>
        <w:spacing w:before="0" w:after="0" w:line="305" w:lineRule="exact"/>
        <w:ind w:left="0" w:right="0" w:firstLine="300"/>
        <w:jc w:val="left"/>
        <w:rPr>
          <w:sz w:val="17"/>
          <w:szCs w:val="17"/>
        </w:rPr>
      </w:pPr>
      <w:r>
        <w:rPr>
          <w:color w:val="000000"/>
          <w:spacing w:val="0"/>
          <w:w w:val="100"/>
          <w:position w:val="0"/>
          <w:sz w:val="16"/>
          <w:szCs w:val="16"/>
        </w:rPr>
        <w:t>应急照明、应急电源</w:t>
      </w:r>
      <w:r>
        <w:rPr>
          <w:rFonts w:ascii="Times New Roman" w:hAnsi="Times New Roman" w:eastAsia="Times New Roman" w:cs="Times New Roman"/>
          <w:color w:val="000000"/>
          <w:spacing w:val="0"/>
          <w:w w:val="100"/>
          <w:position w:val="0"/>
          <w:sz w:val="17"/>
          <w:szCs w:val="17"/>
          <w:lang w:val="en-US" w:eastAsia="en-US" w:bidi="en-US"/>
        </w:rPr>
        <w:t>(EPS)</w:t>
      </w:r>
    </w:p>
    <w:p>
      <w:pPr>
        <w:pStyle w:val="7"/>
        <w:keepNext w:val="0"/>
        <w:keepLines w:val="0"/>
        <w:widowControl w:val="0"/>
        <w:shd w:val="clear" w:color="auto" w:fill="auto"/>
        <w:bidi w:val="0"/>
        <w:spacing w:before="0" w:after="0" w:line="305" w:lineRule="exact"/>
        <w:ind w:left="0" w:right="0" w:firstLine="0"/>
        <w:jc w:val="left"/>
      </w:pPr>
      <w:r>
        <w:rPr>
          <w:b/>
          <w:bCs/>
          <w:color w:val="000000"/>
          <w:spacing w:val="0"/>
          <w:w w:val="100"/>
          <w:position w:val="0"/>
        </w:rPr>
        <w:t>-电源基</w:t>
      </w:r>
      <w:r>
        <w:rPr>
          <w:b/>
          <w:bCs/>
          <w:color w:val="000000"/>
          <w:spacing w:val="0"/>
          <w:w w:val="100"/>
          <w:position w:val="0"/>
          <w:lang w:val="zh-CN" w:eastAsia="zh-CN" w:bidi="zh-CN"/>
        </w:rPr>
        <w:t>础设施</w:t>
      </w:r>
    </w:p>
    <w:p>
      <w:pPr>
        <w:pStyle w:val="7"/>
        <w:keepNext w:val="0"/>
        <w:keepLines w:val="0"/>
        <w:widowControl w:val="0"/>
        <w:shd w:val="clear" w:color="auto" w:fill="auto"/>
        <w:bidi w:val="0"/>
        <w:spacing w:before="0" w:after="0" w:line="305" w:lineRule="exact"/>
        <w:ind w:left="300" w:right="0" w:hanging="120"/>
        <w:jc w:val="left"/>
      </w:pPr>
      <w:r>
        <w:rPr>
          <w:color w:val="000000"/>
          <w:spacing w:val="0"/>
          <w:w w:val="100"/>
          <w:position w:val="0"/>
        </w:rPr>
        <w:t>-从发电到机架级</w:t>
      </w:r>
      <w:r>
        <w:rPr>
          <w:rFonts w:ascii="Times New Roman" w:hAnsi="Times New Roman" w:eastAsia="Times New Roman" w:cs="Times New Roman"/>
          <w:color w:val="000000"/>
          <w:spacing w:val="0"/>
          <w:w w:val="100"/>
          <w:position w:val="0"/>
          <w:sz w:val="17"/>
          <w:szCs w:val="17"/>
          <w:lang w:val="en-US" w:eastAsia="en-US" w:bidi="en-US"/>
        </w:rPr>
        <w:t>ATS</w:t>
      </w:r>
      <w:r>
        <w:rPr>
          <w:color w:val="000000"/>
          <w:spacing w:val="0"/>
          <w:w w:val="100"/>
          <w:position w:val="0"/>
        </w:rPr>
        <w:t>和</w:t>
      </w:r>
      <w:r>
        <w:rPr>
          <w:rFonts w:ascii="Times New Roman" w:hAnsi="Times New Roman" w:eastAsia="Times New Roman" w:cs="Times New Roman"/>
          <w:color w:val="000000"/>
          <w:spacing w:val="0"/>
          <w:w w:val="100"/>
          <w:position w:val="0"/>
          <w:sz w:val="17"/>
          <w:szCs w:val="17"/>
          <w:lang w:val="en-US" w:eastAsia="en-US" w:bidi="en-US"/>
        </w:rPr>
        <w:t>STS</w:t>
      </w:r>
      <w:r>
        <w:rPr>
          <w:color w:val="000000"/>
          <w:spacing w:val="0"/>
          <w:w w:val="100"/>
          <w:position w:val="0"/>
        </w:rPr>
        <w:t>系统的电力基础设施布局 冗余级别和技术三相和单相使用</w:t>
      </w:r>
    </w:p>
    <w:p>
      <w:pPr>
        <w:pStyle w:val="7"/>
        <w:keepNext w:val="0"/>
        <w:keepLines w:val="0"/>
        <w:widowControl w:val="0"/>
        <w:shd w:val="clear" w:color="auto" w:fill="auto"/>
        <w:bidi w:val="0"/>
        <w:spacing w:before="0" w:after="0" w:line="305" w:lineRule="exact"/>
        <w:ind w:left="0" w:right="0" w:firstLine="300"/>
        <w:jc w:val="left"/>
      </w:pPr>
      <w:r>
        <w:rPr>
          <w:color w:val="000000"/>
          <w:spacing w:val="0"/>
          <w:w w:val="100"/>
          <w:position w:val="0"/>
        </w:rPr>
        <w:t>机房内的配电选项电力布线与母线槽</w:t>
      </w:r>
    </w:p>
    <w:p>
      <w:pPr>
        <w:pStyle w:val="7"/>
        <w:keepNext w:val="0"/>
        <w:keepLines w:val="0"/>
        <w:widowControl w:val="0"/>
        <w:shd w:val="clear" w:color="auto" w:fill="auto"/>
        <w:bidi w:val="0"/>
        <w:spacing w:before="0" w:after="80" w:line="305" w:lineRule="exact"/>
        <w:ind w:left="0" w:right="0" w:firstLine="300"/>
        <w:jc w:val="left"/>
      </w:pPr>
      <w:r>
        <w:rPr>
          <w:color w:val="000000"/>
          <w:spacing w:val="0"/>
          <w:w w:val="100"/>
          <w:position w:val="0"/>
        </w:rPr>
        <w:t>连接与接地</w:t>
      </w:r>
    </w:p>
    <w:p>
      <w:pPr>
        <w:pStyle w:val="7"/>
        <w:keepNext w:val="0"/>
        <w:keepLines w:val="0"/>
        <w:widowControl w:val="0"/>
        <w:shd w:val="clear" w:color="auto" w:fill="auto"/>
        <w:bidi w:val="0"/>
        <w:spacing w:before="0" w:after="0" w:line="240" w:lineRule="auto"/>
        <w:ind w:left="0" w:right="0" w:firstLine="300"/>
        <w:jc w:val="left"/>
      </w:pPr>
      <w:r>
        <w:rPr>
          <w:color w:val="000000"/>
          <w:spacing w:val="0"/>
          <w:w w:val="100"/>
          <w:position w:val="0"/>
        </w:rPr>
        <w:t>共模噪声和隔离变压器</w:t>
      </w:r>
    </w:p>
    <w:p>
      <w:pPr>
        <w:pStyle w:val="7"/>
        <w:keepNext w:val="0"/>
        <w:keepLines w:val="0"/>
        <w:widowControl w:val="0"/>
        <w:shd w:val="clear" w:color="auto" w:fill="auto"/>
        <w:bidi w:val="0"/>
        <w:spacing w:before="0" w:after="80" w:line="305" w:lineRule="exact"/>
        <w:ind w:left="0" w:right="0" w:firstLine="300"/>
        <w:jc w:val="left"/>
      </w:pPr>
      <w:r>
        <w:rPr>
          <w:color w:val="000000"/>
          <w:spacing w:val="0"/>
          <w:w w:val="100"/>
          <w:position w:val="0"/>
        </w:rPr>
        <w:t>配电盘、外形系数和</w:t>
      </w:r>
      <w:r>
        <w:rPr>
          <w:rFonts w:ascii="Times New Roman" w:hAnsi="Times New Roman" w:eastAsia="Times New Roman" w:cs="Times New Roman"/>
          <w:color w:val="000000"/>
          <w:spacing w:val="0"/>
          <w:w w:val="100"/>
          <w:position w:val="0"/>
          <w:sz w:val="17"/>
          <w:szCs w:val="17"/>
          <w:lang w:val="en-US" w:eastAsia="en-US" w:bidi="en-US"/>
        </w:rPr>
        <w:t>IP</w:t>
      </w:r>
      <w:r>
        <w:rPr>
          <w:color w:val="000000"/>
          <w:spacing w:val="0"/>
          <w:w w:val="100"/>
          <w:position w:val="0"/>
        </w:rPr>
        <w:t>防护等级</w:t>
      </w:r>
    </w:p>
    <w:p>
      <w:pPr>
        <w:pStyle w:val="7"/>
        <w:keepNext w:val="0"/>
        <w:keepLines w:val="0"/>
        <w:widowControl w:val="0"/>
        <w:shd w:val="clear" w:color="auto" w:fill="auto"/>
        <w:bidi w:val="0"/>
        <w:spacing w:before="0" w:after="80" w:line="240" w:lineRule="auto"/>
        <w:ind w:left="0" w:right="0" w:firstLine="300"/>
        <w:jc w:val="left"/>
      </w:pPr>
      <w:r>
        <w:rPr>
          <w:color w:val="000000"/>
          <w:spacing w:val="0"/>
          <w:w w:val="100"/>
          <w:position w:val="0"/>
        </w:rPr>
        <w:t>电能质量指南</w:t>
      </w:r>
    </w:p>
    <w:p>
      <w:pPr>
        <w:pStyle w:val="7"/>
        <w:keepNext w:val="0"/>
        <w:keepLines w:val="0"/>
        <w:widowControl w:val="0"/>
        <w:shd w:val="clear" w:color="auto" w:fill="auto"/>
        <w:bidi w:val="0"/>
        <w:spacing w:before="0" w:after="0" w:line="240" w:lineRule="auto"/>
        <w:ind w:left="0" w:right="0" w:firstLine="300"/>
        <w:jc w:val="left"/>
      </w:pPr>
      <w:r>
        <w:rPr>
          <w:color w:val="000000"/>
          <w:spacing w:val="0"/>
          <w:w w:val="100"/>
          <w:position w:val="0"/>
        </w:rPr>
        <w:t>实际功率与视在功率</w:t>
      </w:r>
    </w:p>
    <w:p>
      <w:pPr>
        <w:pStyle w:val="7"/>
        <w:keepNext w:val="0"/>
        <w:keepLines w:val="0"/>
        <w:widowControl w:val="0"/>
        <w:shd w:val="clear" w:color="auto" w:fill="auto"/>
        <w:bidi w:val="0"/>
        <w:spacing w:before="0" w:after="0" w:line="301" w:lineRule="exact"/>
        <w:ind w:left="300" w:right="0" w:firstLine="20"/>
        <w:jc w:val="left"/>
      </w:pPr>
      <w:r>
        <w:rPr>
          <w:color w:val="000000"/>
          <w:spacing w:val="0"/>
          <w:w w:val="100"/>
          <w:position w:val="0"/>
        </w:rPr>
        <w:t>如何在数据中心生成器中确定负载大小和计算负载 静态和动态</w:t>
      </w:r>
      <w:r>
        <w:rPr>
          <w:rFonts w:ascii="Times New Roman" w:hAnsi="Times New Roman" w:eastAsia="Times New Roman" w:cs="Times New Roman"/>
          <w:color w:val="000000"/>
          <w:spacing w:val="0"/>
          <w:w w:val="100"/>
          <w:position w:val="0"/>
          <w:sz w:val="17"/>
          <w:szCs w:val="17"/>
          <w:lang w:val="en-US" w:eastAsia="en-US" w:bidi="en-US"/>
        </w:rPr>
        <w:t>U PS</w:t>
      </w:r>
      <w:r>
        <w:rPr>
          <w:color w:val="000000"/>
          <w:spacing w:val="0"/>
          <w:w w:val="100"/>
          <w:position w:val="0"/>
        </w:rPr>
        <w:t>系统、选择标准、操作方式和节能选项 电池类型、正确选择和测试温度图形</w:t>
      </w:r>
    </w:p>
    <w:p>
      <w:pPr>
        <w:pStyle w:val="7"/>
        <w:keepNext w:val="0"/>
        <w:keepLines w:val="0"/>
        <w:widowControl w:val="0"/>
        <w:shd w:val="clear" w:color="auto" w:fill="auto"/>
        <w:bidi w:val="0"/>
        <w:spacing w:before="0" w:after="0" w:line="301" w:lineRule="exact"/>
        <w:ind w:left="0" w:right="0" w:firstLine="0"/>
        <w:jc w:val="left"/>
      </w:pPr>
      <w:r>
        <w:rPr>
          <w:b/>
          <w:bCs/>
          <w:color w:val="000000"/>
          <w:spacing w:val="0"/>
          <w:w w:val="100"/>
          <w:position w:val="0"/>
        </w:rPr>
        <w:t>・电磁场</w:t>
      </w:r>
    </w:p>
    <w:p>
      <w:pPr>
        <w:pStyle w:val="7"/>
        <w:keepNext w:val="0"/>
        <w:keepLines w:val="0"/>
        <w:widowControl w:val="0"/>
        <w:shd w:val="clear" w:color="auto" w:fill="auto"/>
        <w:bidi w:val="0"/>
        <w:spacing w:before="0" w:after="0" w:line="301" w:lineRule="exact"/>
        <w:ind w:left="0" w:right="0" w:firstLine="180"/>
        <w:jc w:val="left"/>
      </w:pPr>
      <w:r>
        <w:rPr>
          <w:color w:val="000000"/>
          <w:spacing w:val="0"/>
          <w:w w:val="100"/>
          <w:position w:val="0"/>
        </w:rPr>
        <w:t>-电场和磁场定义和测量单位</w:t>
      </w:r>
    </w:p>
    <w:p>
      <w:pPr>
        <w:pStyle w:val="7"/>
        <w:keepNext w:val="0"/>
        <w:keepLines w:val="0"/>
        <w:widowControl w:val="0"/>
        <w:shd w:val="clear" w:color="auto" w:fill="auto"/>
        <w:bidi w:val="0"/>
        <w:spacing w:before="0" w:after="0" w:line="301" w:lineRule="exact"/>
        <w:ind w:left="0" w:right="0" w:firstLine="300"/>
        <w:jc w:val="left"/>
      </w:pPr>
      <w:r>
        <w:rPr>
          <w:color w:val="000000"/>
          <w:spacing w:val="0"/>
          <w:w w:val="100"/>
          <w:position w:val="0"/>
        </w:rPr>
        <w:t>电动势来源</w:t>
      </w:r>
    </w:p>
    <w:p>
      <w:pPr>
        <w:pStyle w:val="7"/>
        <w:keepNext w:val="0"/>
        <w:keepLines w:val="0"/>
        <w:widowControl w:val="0"/>
        <w:shd w:val="clear" w:color="auto" w:fill="auto"/>
        <w:bidi w:val="0"/>
        <w:spacing w:before="0" w:after="0" w:line="301" w:lineRule="exact"/>
        <w:ind w:left="0" w:right="0" w:firstLine="300"/>
        <w:jc w:val="left"/>
        <w:rPr>
          <w:sz w:val="17"/>
          <w:szCs w:val="17"/>
        </w:rPr>
      </w:pPr>
      <w:r>
        <w:rPr>
          <w:color w:val="000000"/>
          <w:spacing w:val="0"/>
          <w:w w:val="100"/>
          <w:position w:val="0"/>
          <w:sz w:val="16"/>
          <w:szCs w:val="16"/>
        </w:rPr>
        <w:t>电磁场对人体健康和设备的影响</w:t>
      </w:r>
      <w:r>
        <w:rPr>
          <w:rFonts w:ascii="Times New Roman" w:hAnsi="Times New Roman" w:eastAsia="Times New Roman" w:cs="Times New Roman"/>
          <w:color w:val="000000"/>
          <w:spacing w:val="0"/>
          <w:w w:val="100"/>
          <w:position w:val="0"/>
          <w:sz w:val="17"/>
          <w:szCs w:val="17"/>
          <w:lang w:val="en-US" w:eastAsia="en-US" w:bidi="en-US"/>
        </w:rPr>
        <w:t>(H)EMP</w:t>
      </w:r>
    </w:p>
    <w:p>
      <w:pPr>
        <w:pStyle w:val="7"/>
        <w:keepNext w:val="0"/>
        <w:keepLines w:val="0"/>
        <w:widowControl w:val="0"/>
        <w:shd w:val="clear" w:color="auto" w:fill="auto"/>
        <w:bidi w:val="0"/>
        <w:spacing w:before="0" w:after="0" w:line="301" w:lineRule="exact"/>
        <w:ind w:left="0" w:right="0" w:firstLine="300"/>
        <w:jc w:val="left"/>
      </w:pPr>
      <w:r>
        <w:rPr>
          <w:color w:val="000000"/>
          <w:spacing w:val="0"/>
          <w:w w:val="100"/>
          <w:position w:val="0"/>
        </w:rPr>
        <w:t>标准</w:t>
      </w:r>
    </w:p>
    <w:p>
      <w:pPr>
        <w:pStyle w:val="7"/>
        <w:keepNext w:val="0"/>
        <w:keepLines w:val="0"/>
        <w:widowControl w:val="0"/>
        <w:shd w:val="clear" w:color="auto" w:fill="auto"/>
        <w:bidi w:val="0"/>
        <w:spacing w:before="0" w:after="0" w:line="301" w:lineRule="exact"/>
        <w:ind w:left="0" w:right="0" w:firstLine="180"/>
        <w:jc w:val="left"/>
      </w:pPr>
      <w:r>
        <w:rPr>
          <w:color w:val="000000"/>
          <w:spacing w:val="0"/>
          <w:w w:val="100"/>
          <w:position w:val="0"/>
        </w:rPr>
        <w:t>电磁场屏蔽解决方案</w:t>
      </w:r>
    </w:p>
    <w:p>
      <w:pPr>
        <w:pStyle w:val="7"/>
        <w:keepNext w:val="0"/>
        <w:keepLines w:val="0"/>
        <w:widowControl w:val="0"/>
        <w:shd w:val="clear" w:color="auto" w:fill="auto"/>
        <w:bidi w:val="0"/>
        <w:spacing w:before="0" w:after="0" w:line="301" w:lineRule="exact"/>
        <w:ind w:left="0" w:right="0" w:firstLine="0"/>
        <w:jc w:val="left"/>
      </w:pPr>
      <w:r>
        <w:rPr>
          <w:b/>
          <w:bCs/>
          <w:color w:val="000000"/>
          <w:spacing w:val="0"/>
          <w:w w:val="100"/>
          <w:position w:val="0"/>
          <w:lang w:val="zh-CN" w:eastAsia="zh-CN" w:bidi="zh-CN"/>
        </w:rPr>
        <w:t>■设</w:t>
      </w:r>
      <w:r>
        <w:rPr>
          <w:b/>
          <w:bCs/>
          <w:color w:val="000000"/>
          <w:spacing w:val="0"/>
          <w:w w:val="100"/>
          <w:position w:val="0"/>
        </w:rPr>
        <w:t>备机架</w:t>
      </w:r>
    </w:p>
    <w:p>
      <w:pPr>
        <w:pStyle w:val="7"/>
        <w:keepNext w:val="0"/>
        <w:keepLines w:val="0"/>
        <w:widowControl w:val="0"/>
        <w:shd w:val="clear" w:color="auto" w:fill="auto"/>
        <w:bidi w:val="0"/>
        <w:spacing w:before="0" w:after="0" w:line="301" w:lineRule="exact"/>
        <w:ind w:left="0" w:right="0" w:firstLine="180"/>
        <w:jc w:val="left"/>
      </w:pPr>
      <w:r>
        <w:rPr>
          <w:color w:val="000000"/>
          <w:spacing w:val="0"/>
          <w:w w:val="100"/>
          <w:position w:val="0"/>
        </w:rPr>
        <w:t>-机架标准、属性和选择标准安全注意事项</w:t>
      </w:r>
    </w:p>
    <w:p>
      <w:pPr>
        <w:pStyle w:val="7"/>
        <w:keepNext w:val="0"/>
        <w:keepLines w:val="0"/>
        <w:widowControl w:val="0"/>
        <w:shd w:val="clear" w:color="auto" w:fill="auto"/>
        <w:bidi w:val="0"/>
        <w:spacing w:before="0" w:after="40" w:line="301" w:lineRule="exact"/>
        <w:ind w:left="0" w:right="0" w:firstLine="180"/>
        <w:jc w:val="left"/>
      </w:pPr>
      <w:r>
        <w:rPr>
          <w:color w:val="000000"/>
          <w:spacing w:val="0"/>
          <w:w w:val="100"/>
          <w:position w:val="0"/>
        </w:rPr>
        <w:t>-电源轨/条选项</w:t>
      </w:r>
    </w:p>
    <w:p>
      <w:pPr>
        <w:pStyle w:val="7"/>
        <w:keepNext w:val="0"/>
        <w:keepLines w:val="0"/>
        <w:widowControl w:val="0"/>
        <w:shd w:val="clear" w:color="auto" w:fill="auto"/>
        <w:bidi w:val="0"/>
        <w:spacing w:before="0" w:after="0" w:line="308" w:lineRule="exact"/>
        <w:ind w:left="0" w:right="0" w:firstLine="0"/>
        <w:jc w:val="left"/>
      </w:pPr>
      <w:r>
        <w:rPr>
          <w:b/>
          <w:bCs/>
          <w:color w:val="000000"/>
          <w:spacing w:val="0"/>
          <w:w w:val="100"/>
          <w:position w:val="0"/>
        </w:rPr>
        <w:t>-制冷基础设施</w:t>
      </w:r>
    </w:p>
    <w:p>
      <w:pPr>
        <w:pStyle w:val="7"/>
        <w:keepNext w:val="0"/>
        <w:keepLines w:val="0"/>
        <w:widowControl w:val="0"/>
        <w:shd w:val="clear" w:color="auto" w:fill="auto"/>
        <w:bidi w:val="0"/>
        <w:spacing w:before="0" w:after="0" w:line="308" w:lineRule="exact"/>
        <w:ind w:left="0" w:right="0" w:firstLine="160"/>
        <w:jc w:val="left"/>
      </w:pPr>
      <w:r>
        <w:rPr>
          <w:color w:val="000000"/>
          <w:spacing w:val="0"/>
          <w:w w:val="100"/>
          <w:position w:val="0"/>
        </w:rPr>
        <w:t>-温度和湿度建议</w:t>
      </w:r>
    </w:p>
    <w:p>
      <w:pPr>
        <w:pStyle w:val="7"/>
        <w:keepNext w:val="0"/>
        <w:keepLines w:val="0"/>
        <w:widowControl w:val="0"/>
        <w:shd w:val="clear" w:color="auto" w:fill="auto"/>
        <w:bidi w:val="0"/>
        <w:spacing w:before="0" w:after="0" w:line="308" w:lineRule="exact"/>
        <w:ind w:left="0" w:right="0" w:firstLine="280"/>
        <w:jc w:val="both"/>
      </w:pPr>
      <w:r>
        <w:rPr>
          <w:color w:val="000000"/>
          <w:spacing w:val="0"/>
          <w:w w:val="100"/>
          <w:position w:val="0"/>
        </w:rPr>
        <w:t>冷却测量单位和转换率显热和潜热定义</w:t>
      </w:r>
    </w:p>
    <w:p>
      <w:pPr>
        <w:pStyle w:val="7"/>
        <w:keepNext w:val="0"/>
        <w:keepLines w:val="0"/>
        <w:widowControl w:val="0"/>
        <w:shd w:val="clear" w:color="auto" w:fill="auto"/>
        <w:bidi w:val="0"/>
        <w:spacing w:before="0" w:after="0" w:line="308" w:lineRule="exact"/>
        <w:ind w:left="0" w:right="0" w:firstLine="280"/>
        <w:jc w:val="both"/>
      </w:pPr>
      <w:r>
        <w:rPr>
          <w:color w:val="000000"/>
          <w:spacing w:val="0"/>
          <w:w w:val="100"/>
          <w:position w:val="0"/>
        </w:rPr>
        <w:t>舒适度与精确冷却之间的差异：</w:t>
      </w:r>
    </w:p>
    <w:p>
      <w:pPr>
        <w:pStyle w:val="7"/>
        <w:keepNext w:val="0"/>
        <w:keepLines w:val="0"/>
        <w:widowControl w:val="0"/>
        <w:shd w:val="clear" w:color="auto" w:fill="auto"/>
        <w:bidi w:val="0"/>
        <w:spacing w:before="0" w:after="0" w:line="308" w:lineRule="exact"/>
        <w:ind w:left="0" w:right="0" w:firstLine="280"/>
        <w:jc w:val="both"/>
      </w:pPr>
      <w:r>
        <w:rPr>
          <w:color w:val="000000"/>
          <w:spacing w:val="0"/>
          <w:w w:val="100"/>
          <w:position w:val="0"/>
        </w:rPr>
        <w:t>迪尤伦特空调技术概述活动地板</w:t>
      </w:r>
    </w:p>
    <w:p>
      <w:pPr>
        <w:pStyle w:val="7"/>
        <w:keepNext w:val="0"/>
        <w:keepLines w:val="0"/>
        <w:widowControl w:val="0"/>
        <w:shd w:val="clear" w:color="auto" w:fill="auto"/>
        <w:bidi w:val="0"/>
        <w:spacing w:before="0" w:after="0" w:line="308" w:lineRule="exact"/>
        <w:ind w:left="0" w:right="0" w:firstLine="280"/>
        <w:jc w:val="both"/>
      </w:pPr>
      <w:r>
        <w:rPr>
          <w:color w:val="000000"/>
          <w:spacing w:val="0"/>
          <w:w w:val="100"/>
          <w:position w:val="0"/>
        </w:rPr>
        <w:t>与非活动地板冷却</w:t>
      </w:r>
    </w:p>
    <w:p>
      <w:pPr>
        <w:pStyle w:val="7"/>
        <w:keepNext w:val="0"/>
        <w:keepLines w:val="0"/>
        <w:widowControl w:val="0"/>
        <w:shd w:val="clear" w:color="auto" w:fill="auto"/>
        <w:bidi w:val="0"/>
        <w:spacing w:before="0" w:after="0" w:line="308" w:lineRule="exact"/>
        <w:ind w:left="0" w:right="0" w:firstLine="280"/>
        <w:jc w:val="left"/>
      </w:pPr>
      <w:r>
        <w:rPr>
          <w:color w:val="000000"/>
          <w:spacing w:val="0"/>
          <w:w w:val="100"/>
          <w:position w:val="0"/>
        </w:rPr>
        <w:t>空调机组的布置和应遵守的限制</w:t>
      </w:r>
    </w:p>
    <w:p>
      <w:pPr>
        <w:pStyle w:val="7"/>
        <w:keepNext w:val="0"/>
        <w:keepLines w:val="0"/>
        <w:widowControl w:val="0"/>
        <w:shd w:val="clear" w:color="auto" w:fill="auto"/>
        <w:bidi w:val="0"/>
        <w:spacing w:before="0" w:after="0" w:line="308" w:lineRule="exact"/>
        <w:ind w:left="0" w:right="0" w:firstLine="280"/>
        <w:jc w:val="left"/>
      </w:pPr>
      <w:r>
        <w:rPr>
          <w:color w:val="000000"/>
          <w:spacing w:val="0"/>
          <w:w w:val="100"/>
          <w:position w:val="0"/>
        </w:rPr>
        <w:t>补充冷却方案冷通道/热通道措施</w:t>
      </w:r>
    </w:p>
    <w:p>
      <w:pPr>
        <w:pStyle w:val="7"/>
        <w:keepNext w:val="0"/>
        <w:keepLines w:val="0"/>
        <w:widowControl w:val="0"/>
        <w:shd w:val="clear" w:color="auto" w:fill="auto"/>
        <w:bidi w:val="0"/>
        <w:spacing w:before="0" w:after="0" w:line="308" w:lineRule="exact"/>
        <w:ind w:left="0" w:right="0" w:firstLine="0"/>
        <w:jc w:val="left"/>
      </w:pPr>
      <w:r>
        <w:rPr>
          <w:b/>
          <w:bCs/>
          <w:color w:val="000000"/>
          <w:spacing w:val="0"/>
          <w:w w:val="100"/>
          <w:position w:val="0"/>
        </w:rPr>
        <w:t>-供水</w:t>
      </w:r>
    </w:p>
    <w:p>
      <w:pPr>
        <w:pStyle w:val="7"/>
        <w:keepNext w:val="0"/>
        <w:keepLines w:val="0"/>
        <w:widowControl w:val="0"/>
        <w:shd w:val="clear" w:color="auto" w:fill="auto"/>
        <w:bidi w:val="0"/>
        <w:spacing w:before="0" w:after="0" w:line="308" w:lineRule="exact"/>
        <w:ind w:left="0" w:right="0" w:firstLine="160"/>
        <w:jc w:val="left"/>
      </w:pPr>
      <w:r>
        <w:rPr>
          <w:color w:val="000000"/>
          <w:spacing w:val="0"/>
          <w:w w:val="100"/>
          <w:position w:val="0"/>
        </w:rPr>
        <w:t>-供水和应用区域的重要性</w:t>
      </w:r>
    </w:p>
    <w:p>
      <w:pPr>
        <w:pStyle w:val="7"/>
        <w:keepNext w:val="0"/>
        <w:keepLines w:val="0"/>
        <w:widowControl w:val="0"/>
        <w:shd w:val="clear" w:color="auto" w:fill="auto"/>
        <w:bidi w:val="0"/>
        <w:spacing w:before="0" w:after="0" w:line="308" w:lineRule="exact"/>
        <w:ind w:left="0" w:right="0" w:firstLine="160"/>
        <w:jc w:val="left"/>
      </w:pPr>
      <w:r>
        <w:rPr>
          <w:color w:val="000000"/>
          <w:spacing w:val="0"/>
          <w:w w:val="100"/>
          <w:position w:val="0"/>
        </w:rPr>
        <w:t>-备用供水技术</w:t>
      </w:r>
    </w:p>
    <w:p>
      <w:pPr>
        <w:pStyle w:val="7"/>
        <w:keepNext w:val="0"/>
        <w:keepLines w:val="0"/>
        <w:widowControl w:val="0"/>
        <w:shd w:val="clear" w:color="auto" w:fill="auto"/>
        <w:bidi w:val="0"/>
        <w:spacing w:before="0" w:after="0" w:line="308" w:lineRule="exact"/>
        <w:ind w:left="0" w:right="0" w:firstLine="0"/>
        <w:jc w:val="left"/>
      </w:pPr>
      <w:r>
        <w:rPr>
          <w:b/>
          <w:bCs/>
          <w:color w:val="000000"/>
          <w:spacing w:val="0"/>
          <w:w w:val="100"/>
          <w:position w:val="0"/>
          <w:lang w:val="zh-CN" w:eastAsia="zh-CN" w:bidi="zh-CN"/>
        </w:rPr>
        <w:t>■设</w:t>
      </w:r>
      <w:r>
        <w:rPr>
          <w:b/>
          <w:bCs/>
          <w:color w:val="000000"/>
          <w:spacing w:val="0"/>
          <w:w w:val="100"/>
          <w:position w:val="0"/>
        </w:rPr>
        <w:t>计可扩展的网络基础设施</w:t>
      </w:r>
    </w:p>
    <w:p>
      <w:pPr>
        <w:pStyle w:val="7"/>
        <w:keepNext w:val="0"/>
        <w:keepLines w:val="0"/>
        <w:widowControl w:val="0"/>
        <w:shd w:val="clear" w:color="auto" w:fill="auto"/>
        <w:bidi w:val="0"/>
        <w:spacing w:before="0" w:after="0" w:line="308" w:lineRule="exact"/>
        <w:ind w:left="0" w:right="0" w:firstLine="160"/>
        <w:jc w:val="left"/>
      </w:pPr>
      <w:r>
        <w:rPr>
          <w:color w:val="000000"/>
          <w:spacing w:val="0"/>
          <w:w w:val="100"/>
          <w:position w:val="0"/>
        </w:rPr>
        <w:t>-结构化布线系统规划考虑的重要性</w:t>
      </w:r>
    </w:p>
    <w:p>
      <w:pPr>
        <w:pStyle w:val="7"/>
        <w:keepNext w:val="0"/>
        <w:keepLines w:val="0"/>
        <w:widowControl w:val="0"/>
        <w:shd w:val="clear" w:color="auto" w:fill="auto"/>
        <w:bidi w:val="0"/>
        <w:spacing w:before="0" w:after="0" w:line="308" w:lineRule="exact"/>
        <w:ind w:left="280" w:right="0" w:hanging="120"/>
        <w:jc w:val="both"/>
      </w:pPr>
      <w:r>
        <w:rPr>
          <w:color w:val="000000"/>
          <w:spacing w:val="0"/>
          <w:w w:val="100"/>
          <w:position w:val="0"/>
        </w:rPr>
        <w:t>-铜和光纤电缆技术和标准</w:t>
      </w:r>
      <w:r>
        <w:rPr>
          <w:rFonts w:ascii="Times New Roman" w:hAnsi="Times New Roman" w:eastAsia="Times New Roman" w:cs="Times New Roman"/>
          <w:color w:val="000000"/>
          <w:spacing w:val="0"/>
          <w:w w:val="100"/>
          <w:position w:val="0"/>
          <w:sz w:val="17"/>
          <w:szCs w:val="17"/>
          <w:lang w:val="en-US" w:eastAsia="en-US" w:bidi="en-US"/>
        </w:rPr>
        <w:t>ANSI/TIA-942</w:t>
      </w:r>
      <w:r>
        <w:rPr>
          <w:color w:val="000000"/>
          <w:spacing w:val="0"/>
          <w:w w:val="100"/>
          <w:position w:val="0"/>
        </w:rPr>
        <w:t>电缆分层和建议测试 和验证</w:t>
      </w:r>
    </w:p>
    <w:p>
      <w:pPr>
        <w:pStyle w:val="7"/>
        <w:keepNext w:val="0"/>
        <w:keepLines w:val="0"/>
        <w:widowControl w:val="0"/>
        <w:shd w:val="clear" w:color="auto" w:fill="auto"/>
        <w:bidi w:val="0"/>
        <w:spacing w:before="0" w:after="0" w:line="308" w:lineRule="exact"/>
        <w:ind w:left="0" w:right="0" w:firstLine="280"/>
        <w:jc w:val="left"/>
      </w:pPr>
      <w:r>
        <w:rPr>
          <w:rFonts w:ascii="Times New Roman" w:hAnsi="Times New Roman" w:eastAsia="Times New Roman" w:cs="Times New Roman"/>
          <w:color w:val="000000"/>
          <w:spacing w:val="0"/>
          <w:w w:val="100"/>
          <w:position w:val="0"/>
          <w:sz w:val="17"/>
          <w:szCs w:val="17"/>
          <w:lang w:val="en-US" w:eastAsia="en-US" w:bidi="en-US"/>
        </w:rPr>
        <w:t>SAN</w:t>
      </w:r>
      <w:r>
        <w:rPr>
          <w:color w:val="000000"/>
          <w:spacing w:val="0"/>
          <w:w w:val="100"/>
          <w:position w:val="0"/>
        </w:rPr>
        <w:t>存储布线网络冗余</w:t>
      </w:r>
    </w:p>
    <w:p>
      <w:pPr>
        <w:pStyle w:val="7"/>
        <w:keepNext w:val="0"/>
        <w:keepLines w:val="0"/>
        <w:widowControl w:val="0"/>
        <w:shd w:val="clear" w:color="auto" w:fill="auto"/>
        <w:bidi w:val="0"/>
        <w:spacing w:before="0" w:after="0" w:line="308" w:lineRule="exact"/>
        <w:ind w:left="0" w:right="0" w:firstLine="280"/>
        <w:jc w:val="left"/>
      </w:pPr>
      <w:r>
        <w:rPr>
          <w:color w:val="000000"/>
          <w:spacing w:val="0"/>
          <w:w w:val="100"/>
          <w:position w:val="0"/>
        </w:rPr>
        <w:t>建筑物到建筑物的连接</w:t>
      </w:r>
    </w:p>
    <w:p>
      <w:pPr>
        <w:pStyle w:val="7"/>
        <w:keepNext w:val="0"/>
        <w:keepLines w:val="0"/>
        <w:widowControl w:val="0"/>
        <w:shd w:val="clear" w:color="auto" w:fill="auto"/>
        <w:bidi w:val="0"/>
        <w:spacing w:before="0" w:after="0" w:line="308" w:lineRule="exact"/>
        <w:ind w:left="0" w:right="0" w:firstLine="280"/>
        <w:jc w:val="both"/>
      </w:pPr>
      <w:r>
        <w:rPr>
          <w:color w:val="000000"/>
          <w:spacing w:val="0"/>
          <w:w w:val="100"/>
          <w:position w:val="0"/>
        </w:rPr>
        <w:t>网络监控系统要求</w:t>
      </w:r>
    </w:p>
    <w:p>
      <w:pPr>
        <w:pStyle w:val="7"/>
        <w:keepNext w:val="0"/>
        <w:keepLines w:val="0"/>
        <w:widowControl w:val="0"/>
        <w:shd w:val="clear" w:color="auto" w:fill="auto"/>
        <w:bidi w:val="0"/>
        <w:spacing w:before="0" w:after="0" w:line="308" w:lineRule="exact"/>
        <w:ind w:left="0" w:right="0" w:firstLine="0"/>
        <w:jc w:val="left"/>
      </w:pPr>
      <w:r>
        <w:rPr>
          <w:b/>
          <w:bCs/>
          <w:color w:val="000000"/>
          <w:spacing w:val="0"/>
          <w:w w:val="100"/>
          <w:position w:val="0"/>
        </w:rPr>
        <w:t>・防火</w:t>
      </w:r>
    </w:p>
    <w:p>
      <w:pPr>
        <w:pStyle w:val="7"/>
        <w:keepNext w:val="0"/>
        <w:keepLines w:val="0"/>
        <w:widowControl w:val="0"/>
        <w:shd w:val="clear" w:color="auto" w:fill="auto"/>
        <w:bidi w:val="0"/>
        <w:spacing w:before="0" w:after="0" w:line="308" w:lineRule="exact"/>
        <w:ind w:left="0" w:right="0" w:firstLine="160"/>
        <w:jc w:val="left"/>
      </w:pPr>
      <w:r>
        <w:rPr>
          <w:color w:val="000000"/>
          <w:spacing w:val="0"/>
          <w:w w:val="100"/>
          <w:position w:val="0"/>
        </w:rPr>
        <w:t>-灭火探测系统标准</w:t>
      </w:r>
    </w:p>
    <w:p>
      <w:pPr>
        <w:pStyle w:val="7"/>
        <w:keepNext w:val="0"/>
        <w:keepLines w:val="0"/>
        <w:widowControl w:val="0"/>
        <w:shd w:val="clear" w:color="auto" w:fill="auto"/>
        <w:bidi w:val="0"/>
        <w:spacing w:before="0" w:after="0" w:line="308" w:lineRule="exact"/>
        <w:ind w:left="0" w:right="0" w:firstLine="160"/>
        <w:jc w:val="left"/>
      </w:pPr>
      <w:r>
        <w:rPr>
          <w:color w:val="000000"/>
          <w:spacing w:val="0"/>
          <w:w w:val="100"/>
          <w:position w:val="0"/>
        </w:rPr>
        <w:t>-各种全淹没灭火技术和系统及其优缺点</w:t>
      </w:r>
    </w:p>
    <w:p>
      <w:pPr>
        <w:pStyle w:val="7"/>
        <w:keepNext w:val="0"/>
        <w:keepLines w:val="0"/>
        <w:widowControl w:val="0"/>
        <w:shd w:val="clear" w:color="auto" w:fill="auto"/>
        <w:bidi w:val="0"/>
        <w:spacing w:before="0" w:after="0" w:line="308" w:lineRule="exact"/>
        <w:ind w:left="0" w:right="0" w:firstLine="280"/>
        <w:jc w:val="left"/>
      </w:pPr>
      <w:r>
        <w:rPr>
          <w:color w:val="000000"/>
          <w:spacing w:val="0"/>
          <w:w w:val="100"/>
          <w:position w:val="0"/>
        </w:rPr>
        <w:t>手持灭火器标识和安全</w:t>
      </w:r>
    </w:p>
    <w:p>
      <w:pPr>
        <w:pStyle w:val="7"/>
        <w:keepNext w:val="0"/>
        <w:keepLines w:val="0"/>
        <w:widowControl w:val="0"/>
        <w:shd w:val="clear" w:color="auto" w:fill="auto"/>
        <w:bidi w:val="0"/>
        <w:spacing w:before="0" w:after="0" w:line="308" w:lineRule="exact"/>
        <w:ind w:left="0" w:right="0" w:firstLine="280"/>
        <w:jc w:val="left"/>
      </w:pPr>
      <w:r>
        <w:rPr>
          <w:color w:val="000000"/>
          <w:spacing w:val="0"/>
          <w:w w:val="100"/>
          <w:position w:val="0"/>
        </w:rPr>
        <w:t>监管要求和最佳实践</w:t>
      </w:r>
    </w:p>
    <w:p>
      <w:pPr>
        <w:pStyle w:val="7"/>
        <w:keepNext w:val="0"/>
        <w:keepLines w:val="0"/>
        <w:widowControl w:val="0"/>
        <w:shd w:val="clear" w:color="auto" w:fill="auto"/>
        <w:bidi w:val="0"/>
        <w:spacing w:before="0" w:after="0" w:line="308" w:lineRule="exact"/>
        <w:ind w:left="0" w:right="0" w:firstLine="0"/>
        <w:jc w:val="left"/>
      </w:pPr>
      <w:r>
        <w:rPr>
          <w:b/>
          <w:bCs/>
          <w:color w:val="000000"/>
          <w:spacing w:val="0"/>
          <w:w w:val="100"/>
          <w:position w:val="0"/>
          <w:lang w:val="en-US" w:eastAsia="en-US" w:bidi="en-US"/>
        </w:rPr>
        <w:t>■</w:t>
      </w:r>
      <w:r>
        <w:rPr>
          <w:b/>
          <w:bCs/>
          <w:color w:val="000000"/>
          <w:spacing w:val="0"/>
          <w:w w:val="100"/>
          <w:position w:val="0"/>
        </w:rPr>
        <w:t>物理安保和安全</w:t>
      </w:r>
    </w:p>
    <w:p>
      <w:pPr>
        <w:pStyle w:val="7"/>
        <w:keepNext w:val="0"/>
        <w:keepLines w:val="0"/>
        <w:widowControl w:val="0"/>
        <w:shd w:val="clear" w:color="auto" w:fill="auto"/>
        <w:bidi w:val="0"/>
        <w:spacing w:before="0" w:after="0" w:line="308" w:lineRule="exact"/>
        <w:ind w:left="0" w:right="0" w:firstLine="280"/>
        <w:jc w:val="both"/>
      </w:pPr>
      <w:r>
        <w:rPr>
          <w:color w:val="000000"/>
          <w:spacing w:val="0"/>
          <w:w w:val="100"/>
          <w:position w:val="0"/>
        </w:rPr>
        <w:t>物理安保注意事项</w:t>
      </w:r>
    </w:p>
    <w:p>
      <w:pPr>
        <w:pStyle w:val="7"/>
        <w:keepNext w:val="0"/>
        <w:keepLines w:val="0"/>
        <w:widowControl w:val="0"/>
        <w:shd w:val="clear" w:color="auto" w:fill="auto"/>
        <w:bidi w:val="0"/>
        <w:spacing w:before="0" w:after="0" w:line="308" w:lineRule="exact"/>
        <w:ind w:left="0" w:right="0" w:firstLine="280"/>
        <w:jc w:val="both"/>
      </w:pPr>
      <w:r>
        <w:rPr>
          <w:color w:val="000000"/>
          <w:spacing w:val="0"/>
          <w:w w:val="100"/>
          <w:position w:val="0"/>
        </w:rPr>
        <w:t>物理安全注意事项</w:t>
      </w:r>
    </w:p>
    <w:p>
      <w:pPr>
        <w:pStyle w:val="7"/>
        <w:keepNext w:val="0"/>
        <w:keepLines w:val="0"/>
        <w:widowControl w:val="0"/>
        <w:shd w:val="clear" w:color="auto" w:fill="auto"/>
        <w:bidi w:val="0"/>
        <w:spacing w:before="0" w:after="0" w:line="308" w:lineRule="exact"/>
        <w:ind w:left="0" w:right="0" w:firstLine="0"/>
        <w:jc w:val="left"/>
      </w:pPr>
      <w:r>
        <w:rPr>
          <w:b/>
          <w:bCs/>
          <w:color w:val="000000"/>
          <w:spacing w:val="0"/>
          <w:w w:val="100"/>
          <w:position w:val="0"/>
        </w:rPr>
        <w:t>-辅助系统</w:t>
      </w:r>
    </w:p>
    <w:p>
      <w:pPr>
        <w:pStyle w:val="7"/>
        <w:keepNext w:val="0"/>
        <w:keepLines w:val="0"/>
        <w:widowControl w:val="0"/>
        <w:shd w:val="clear" w:color="auto" w:fill="auto"/>
        <w:bidi w:val="0"/>
        <w:spacing w:before="0" w:after="100" w:line="308" w:lineRule="exact"/>
        <w:ind w:left="0" w:right="0" w:firstLine="160"/>
        <w:jc w:val="both"/>
      </w:pPr>
      <w:r>
        <w:rPr>
          <w:color w:val="000000"/>
          <w:spacing w:val="0"/>
          <w:w w:val="100"/>
          <w:position w:val="0"/>
        </w:rPr>
        <w:t>-数据中心监控要求</w:t>
      </w:r>
    </w:p>
    <w:p>
      <w:pPr>
        <w:pStyle w:val="13"/>
        <w:keepNext w:val="0"/>
        <w:keepLines w:val="0"/>
        <w:widowControl w:val="0"/>
        <w:shd w:val="clear" w:color="auto" w:fill="auto"/>
        <w:bidi w:val="0"/>
        <w:spacing w:before="0" w:after="0" w:line="379" w:lineRule="auto"/>
        <w:ind w:left="0" w:right="0" w:firstLine="160"/>
        <w:jc w:val="both"/>
        <w:rPr>
          <w:sz w:val="17"/>
          <w:szCs w:val="17"/>
        </w:rPr>
      </w:pPr>
      <w:r>
        <w:rPr>
          <w:rFonts w:ascii="Times New Roman" w:hAnsi="Times New Roman" w:eastAsia="Times New Roman" w:cs="Times New Roman"/>
          <w:color w:val="000000"/>
          <w:spacing w:val="0"/>
          <w:w w:val="100"/>
          <w:position w:val="0"/>
          <w:sz w:val="17"/>
          <w:szCs w:val="17"/>
          <w:lang w:val="en-US" w:eastAsia="en-US" w:bidi="en-US"/>
        </w:rPr>
        <w:t xml:space="preserve">-EMSxBMS </w:t>
      </w:r>
      <w:r>
        <w:rPr>
          <w:color w:val="000000"/>
          <w:spacing w:val="0"/>
          <w:w w:val="100"/>
          <w:position w:val="0"/>
          <w:sz w:val="16"/>
          <w:szCs w:val="16"/>
          <w:lang w:val="zh-TW" w:eastAsia="zh-TW" w:bidi="zh-TW"/>
        </w:rPr>
        <w:t xml:space="preserve">和 </w:t>
      </w:r>
      <w:r>
        <w:rPr>
          <w:rFonts w:ascii="Times New Roman" w:hAnsi="Times New Roman" w:eastAsia="Times New Roman" w:cs="Times New Roman"/>
          <w:color w:val="000000"/>
          <w:spacing w:val="0"/>
          <w:w w:val="100"/>
          <w:position w:val="0"/>
          <w:sz w:val="17"/>
          <w:szCs w:val="17"/>
          <w:lang w:val="en-US" w:eastAsia="en-US" w:bidi="en-US"/>
        </w:rPr>
        <w:t>DCIM</w:t>
      </w:r>
    </w:p>
    <w:p>
      <w:pPr>
        <w:pStyle w:val="7"/>
        <w:keepNext w:val="0"/>
        <w:keepLines w:val="0"/>
        <w:widowControl w:val="0"/>
        <w:shd w:val="clear" w:color="auto" w:fill="auto"/>
        <w:bidi w:val="0"/>
        <w:spacing w:before="0" w:after="0" w:line="308" w:lineRule="exact"/>
        <w:ind w:left="0" w:right="0" w:firstLine="280"/>
        <w:jc w:val="left"/>
      </w:pPr>
      <w:r>
        <w:rPr>
          <w:color w:val="000000"/>
          <w:spacing w:val="0"/>
          <w:w w:val="100"/>
          <w:position w:val="0"/>
        </w:rPr>
        <w:t>漏水检测系统</w:t>
      </w:r>
    </w:p>
    <w:p>
      <w:pPr>
        <w:pStyle w:val="7"/>
        <w:keepNext w:val="0"/>
        <w:keepLines w:val="0"/>
        <w:widowControl w:val="0"/>
        <w:shd w:val="clear" w:color="auto" w:fill="auto"/>
        <w:bidi w:val="0"/>
        <w:spacing w:before="0" w:after="0" w:line="308" w:lineRule="exact"/>
        <w:ind w:left="0" w:right="0" w:firstLine="280"/>
        <w:jc w:val="left"/>
      </w:pPr>
      <w:r>
        <w:rPr>
          <w:b/>
          <w:bCs/>
          <w:color w:val="000000"/>
          <w:spacing w:val="0"/>
          <w:w w:val="100"/>
          <w:position w:val="0"/>
        </w:rPr>
        <w:t>报警通知</w:t>
      </w:r>
    </w:p>
    <w:p>
      <w:pPr>
        <w:pStyle w:val="7"/>
        <w:keepNext w:val="0"/>
        <w:keepLines w:val="0"/>
        <w:widowControl w:val="0"/>
        <w:shd w:val="clear" w:color="auto" w:fill="auto"/>
        <w:bidi w:val="0"/>
        <w:spacing w:before="0" w:after="0" w:line="308" w:lineRule="exact"/>
        <w:ind w:left="0" w:right="0" w:firstLine="0"/>
        <w:jc w:val="left"/>
      </w:pPr>
      <w:r>
        <w:rPr>
          <w:b/>
          <w:bCs/>
          <w:color w:val="000000"/>
          <w:spacing w:val="0"/>
          <w:w w:val="100"/>
          <w:position w:val="0"/>
        </w:rPr>
        <w:t>-操作注意事项</w:t>
      </w:r>
    </w:p>
    <w:p>
      <w:pPr>
        <w:pStyle w:val="7"/>
        <w:keepNext w:val="0"/>
        <w:keepLines w:val="0"/>
        <w:widowControl w:val="0"/>
        <w:shd w:val="clear" w:color="auto" w:fill="auto"/>
        <w:bidi w:val="0"/>
        <w:spacing w:before="0" w:after="0" w:line="308" w:lineRule="exact"/>
        <w:ind w:left="0" w:right="0" w:firstLine="160"/>
        <w:jc w:val="both"/>
      </w:pPr>
      <w:r>
        <w:rPr>
          <w:rFonts w:ascii="Times New Roman" w:hAnsi="Times New Roman" w:eastAsia="Times New Roman" w:cs="Times New Roman"/>
          <w:color w:val="000000"/>
          <w:spacing w:val="0"/>
          <w:w w:val="100"/>
          <w:position w:val="0"/>
          <w:sz w:val="17"/>
          <w:szCs w:val="17"/>
          <w:lang w:val="en-US" w:eastAsia="en-US" w:bidi="en-US"/>
        </w:rPr>
        <w:t>-S</w:t>
      </w:r>
      <w:r>
        <w:rPr>
          <w:color w:val="000000"/>
          <w:spacing w:val="0"/>
          <w:w w:val="100"/>
          <w:position w:val="0"/>
        </w:rPr>
        <w:t>服务水平管理组织</w:t>
      </w:r>
    </w:p>
    <w:p>
      <w:pPr>
        <w:pStyle w:val="7"/>
        <w:keepNext w:val="0"/>
        <w:keepLines w:val="0"/>
        <w:widowControl w:val="0"/>
        <w:shd w:val="clear" w:color="auto" w:fill="auto"/>
        <w:bidi w:val="0"/>
        <w:spacing w:before="0" w:after="0" w:line="308" w:lineRule="exact"/>
        <w:ind w:left="0" w:right="0" w:firstLine="160"/>
        <w:jc w:val="both"/>
      </w:pPr>
      <w:r>
        <w:rPr>
          <w:color w:val="000000"/>
          <w:spacing w:val="0"/>
          <w:w w:val="100"/>
          <w:position w:val="0"/>
        </w:rPr>
        <w:t>-安全</w:t>
      </w:r>
    </w:p>
    <w:p>
      <w:pPr>
        <w:pStyle w:val="7"/>
        <w:keepNext w:val="0"/>
        <w:keepLines w:val="0"/>
        <w:widowControl w:val="0"/>
        <w:shd w:val="clear" w:color="auto" w:fill="auto"/>
        <w:bidi w:val="0"/>
        <w:spacing w:before="0" w:after="0" w:line="308" w:lineRule="exact"/>
        <w:ind w:left="0" w:right="0" w:firstLine="280"/>
        <w:jc w:val="both"/>
      </w:pPr>
      <w:r>
        <w:rPr>
          <w:color w:val="000000"/>
          <w:spacing w:val="0"/>
          <w:w w:val="100"/>
          <w:position w:val="0"/>
        </w:rPr>
        <w:t>安保</w:t>
      </w:r>
    </w:p>
    <w:p>
      <w:pPr>
        <w:pStyle w:val="7"/>
        <w:keepNext w:val="0"/>
        <w:keepLines w:val="0"/>
        <w:widowControl w:val="0"/>
        <w:shd w:val="clear" w:color="auto" w:fill="auto"/>
        <w:bidi w:val="0"/>
        <w:spacing w:before="0" w:after="0" w:line="308" w:lineRule="exact"/>
        <w:ind w:left="0" w:right="0" w:firstLine="280"/>
        <w:jc w:val="left"/>
      </w:pPr>
      <w:r>
        <w:rPr>
          <w:color w:val="000000"/>
          <w:spacing w:val="0"/>
          <w:w w:val="100"/>
          <w:position w:val="0"/>
        </w:rPr>
        <w:t>设施维护</w:t>
      </w:r>
    </w:p>
    <w:p>
      <w:pPr>
        <w:pStyle w:val="7"/>
        <w:keepNext w:val="0"/>
        <w:keepLines w:val="0"/>
        <w:widowControl w:val="0"/>
        <w:shd w:val="clear" w:color="auto" w:fill="auto"/>
        <w:bidi w:val="0"/>
        <w:spacing w:before="0" w:after="0" w:line="308" w:lineRule="exact"/>
        <w:ind w:left="0" w:right="0" w:firstLine="280"/>
        <w:jc w:val="left"/>
      </w:pPr>
      <w:r>
        <w:rPr>
          <w:color w:val="000000"/>
          <w:spacing w:val="0"/>
          <w:w w:val="100"/>
          <w:position w:val="0"/>
        </w:rPr>
        <w:t>监测</w:t>
      </w:r>
    </w:p>
    <w:p>
      <w:pPr>
        <w:pStyle w:val="7"/>
        <w:keepNext w:val="0"/>
        <w:keepLines w:val="0"/>
        <w:widowControl w:val="0"/>
        <w:shd w:val="clear" w:color="auto" w:fill="auto"/>
        <w:bidi w:val="0"/>
        <w:spacing w:before="0" w:after="0" w:line="308" w:lineRule="exact"/>
        <w:ind w:left="0" w:right="0" w:firstLine="280"/>
        <w:jc w:val="left"/>
        <w:rPr>
          <w:sz w:val="17"/>
          <w:szCs w:val="17"/>
        </w:rPr>
      </w:pPr>
      <w:r>
        <w:rPr>
          <w:color w:val="000000"/>
          <w:spacing w:val="0"/>
          <w:w w:val="100"/>
          <w:position w:val="0"/>
          <w:sz w:val="16"/>
          <w:szCs w:val="16"/>
        </w:rPr>
        <w:t>治理</w:t>
      </w:r>
      <w:r>
        <w:rPr>
          <w:rFonts w:ascii="Times New Roman" w:hAnsi="Times New Roman" w:eastAsia="Times New Roman" w:cs="Times New Roman"/>
          <w:color w:val="000000"/>
          <w:spacing w:val="0"/>
          <w:w w:val="100"/>
          <w:position w:val="0"/>
          <w:sz w:val="17"/>
          <w:szCs w:val="17"/>
          <w:lang w:val="en-US" w:eastAsia="en-US" w:bidi="en-US"/>
        </w:rPr>
        <w:t>e</w:t>
      </w:r>
    </w:p>
    <w:p>
      <w:pPr>
        <w:pStyle w:val="7"/>
        <w:keepNext w:val="0"/>
        <w:keepLines w:val="0"/>
        <w:widowControl w:val="0"/>
        <w:shd w:val="clear" w:color="auto" w:fill="auto"/>
        <w:bidi w:val="0"/>
        <w:spacing w:before="0" w:after="60" w:line="308" w:lineRule="exact"/>
        <w:ind w:left="0" w:right="0" w:firstLine="0"/>
        <w:jc w:val="left"/>
        <w:sectPr>
          <w:headerReference r:id="rId5" w:type="default"/>
          <w:footnotePr>
            <w:numFmt w:val="decimal"/>
          </w:footnotePr>
          <w:pgSz w:w="11900" w:h="16840"/>
          <w:pgMar w:top="1253" w:right="664" w:bottom="1253" w:left="710" w:header="0" w:footer="825" w:gutter="0"/>
          <w:cols w:equalWidth="0" w:num="2">
            <w:col w:w="4477" w:space="1041"/>
            <w:col w:w="5007"/>
          </w:cols>
          <w:rtlGutter w:val="0"/>
          <w:docGrid w:linePitch="360" w:charSpace="0"/>
        </w:sectPr>
      </w:pPr>
      <w:r>
        <w:rPr>
          <w:b/>
          <w:bCs/>
          <w:color w:val="000000"/>
          <w:spacing w:val="0"/>
          <w:w w:val="100"/>
          <w:position w:val="0"/>
        </w:rPr>
        <w:t>-考试:认证数据中心专业人才</w:t>
      </w:r>
    </w:p>
    <w:p>
      <w:pPr>
        <w:pStyle w:val="5"/>
        <w:keepNext/>
        <w:keepLines/>
        <w:framePr w:w="5148" w:h="4622" w:wrap="auto" w:vAnchor="margin" w:hAnchor="page" w:x="774" w:y="51"/>
        <w:widowControl w:val="0"/>
        <w:shd w:val="clear" w:color="auto" w:fill="auto"/>
        <w:bidi w:val="0"/>
        <w:spacing w:before="0" w:after="0" w:line="240" w:lineRule="auto"/>
        <w:ind w:left="0" w:right="0" w:firstLine="0"/>
        <w:jc w:val="both"/>
      </w:pPr>
      <w:bookmarkStart w:id="18" w:name="bookmark18"/>
      <w:bookmarkStart w:id="19" w:name="bookmark19"/>
      <w:bookmarkStart w:id="20" w:name="bookmark20"/>
      <w:r>
        <w:rPr>
          <w:spacing w:val="0"/>
          <w:w w:val="100"/>
          <w:position w:val="0"/>
          <w:sz w:val="24"/>
          <w:szCs w:val="24"/>
        </w:rPr>
        <w:t>交付结构</w:t>
      </w:r>
      <w:bookmarkEnd w:id="18"/>
      <w:bookmarkEnd w:id="19"/>
      <w:bookmarkEnd w:id="20"/>
    </w:p>
    <w:p>
      <w:pPr>
        <w:pStyle w:val="7"/>
        <w:keepNext w:val="0"/>
        <w:keepLines w:val="0"/>
        <w:framePr w:w="5148" w:h="4622" w:wrap="auto" w:vAnchor="margin" w:hAnchor="page" w:x="774" w:y="51"/>
        <w:widowControl w:val="0"/>
        <w:shd w:val="clear" w:color="auto" w:fill="auto"/>
        <w:bidi w:val="0"/>
        <w:spacing w:before="0" w:after="380" w:line="425" w:lineRule="exact"/>
        <w:ind w:left="0" w:right="0" w:firstLine="0"/>
        <w:jc w:val="both"/>
      </w:pPr>
      <w:r>
        <w:rPr>
          <w:rFonts w:ascii="Times New Roman" w:hAnsi="Times New Roman" w:eastAsia="Times New Roman" w:cs="Times New Roman"/>
          <w:color w:val="000000"/>
          <w:spacing w:val="0"/>
          <w:w w:val="100"/>
          <w:position w:val="0"/>
          <w:sz w:val="17"/>
          <w:szCs w:val="17"/>
          <w:lang w:val="en-US" w:eastAsia="en-US" w:bidi="en-US"/>
        </w:rPr>
        <w:t>EPI</w:t>
      </w:r>
      <w:r>
        <w:rPr>
          <w:color w:val="000000"/>
          <w:spacing w:val="0"/>
          <w:w w:val="100"/>
          <w:position w:val="0"/>
        </w:rPr>
        <w:t>课程由</w:t>
      </w:r>
      <w:r>
        <w:rPr>
          <w:rFonts w:ascii="Times New Roman" w:hAnsi="Times New Roman" w:eastAsia="Times New Roman" w:cs="Times New Roman"/>
          <w:color w:val="000000"/>
          <w:spacing w:val="0"/>
          <w:w w:val="100"/>
          <w:position w:val="0"/>
          <w:sz w:val="17"/>
          <w:szCs w:val="17"/>
          <w:lang w:val="en-US" w:eastAsia="en-US" w:bidi="en-US"/>
        </w:rPr>
        <w:t>EPI</w:t>
      </w:r>
      <w:r>
        <w:rPr>
          <w:color w:val="000000"/>
          <w:spacing w:val="0"/>
          <w:w w:val="100"/>
          <w:position w:val="0"/>
        </w:rPr>
        <w:t>认证讲师授课</w:t>
      </w:r>
      <w:r>
        <w:rPr>
          <w:rFonts w:ascii="Times New Roman" w:hAnsi="Times New Roman" w:eastAsia="Times New Roman" w:cs="Times New Roman"/>
          <w:color w:val="000000"/>
          <w:spacing w:val="0"/>
          <w:w w:val="100"/>
          <w:position w:val="0"/>
          <w:sz w:val="17"/>
          <w:szCs w:val="17"/>
          <w:lang w:val="en-US" w:eastAsia="en-US" w:bidi="en-US"/>
        </w:rPr>
        <w:t>oCDCP®</w:t>
      </w:r>
      <w:r>
        <w:rPr>
          <w:color w:val="000000"/>
          <w:spacing w:val="0"/>
          <w:w w:val="100"/>
          <w:position w:val="0"/>
        </w:rPr>
        <w:t>是一门由讲师指导的课程，它 结合了讲座和问答环节，讨论参与者在自身环境中的具体需求和 问题。参与者能够利用培训师丰富的经验，使他们能够在当前环境 中解决实际问题，从而增加巨大的价值。</w:t>
      </w:r>
    </w:p>
    <w:p>
      <w:pPr>
        <w:pStyle w:val="5"/>
        <w:keepNext/>
        <w:keepLines/>
        <w:framePr w:w="5148" w:h="4622" w:wrap="auto" w:vAnchor="margin" w:hAnchor="page" w:x="774" w:y="51"/>
        <w:widowControl w:val="0"/>
        <w:shd w:val="clear" w:color="auto" w:fill="auto"/>
        <w:bidi w:val="0"/>
        <w:spacing w:before="0" w:after="160" w:line="240" w:lineRule="auto"/>
        <w:ind w:left="0" w:right="0" w:firstLine="0"/>
        <w:jc w:val="both"/>
      </w:pPr>
      <w:bookmarkStart w:id="21" w:name="bookmark21"/>
      <w:bookmarkStart w:id="22" w:name="bookmark22"/>
      <w:bookmarkStart w:id="23" w:name="bookmark23"/>
      <w:r>
        <w:rPr>
          <w:spacing w:val="0"/>
          <w:w w:val="100"/>
          <w:position w:val="0"/>
          <w:sz w:val="24"/>
          <w:szCs w:val="24"/>
        </w:rPr>
        <w:t>考试</w:t>
      </w:r>
      <w:bookmarkEnd w:id="21"/>
      <w:bookmarkEnd w:id="22"/>
      <w:bookmarkEnd w:id="23"/>
    </w:p>
    <w:p>
      <w:pPr>
        <w:pStyle w:val="7"/>
        <w:keepNext w:val="0"/>
        <w:keepLines w:val="0"/>
        <w:framePr w:w="5148" w:h="4622" w:wrap="auto" w:vAnchor="margin" w:hAnchor="page" w:x="774" w:y="51"/>
        <w:widowControl w:val="0"/>
        <w:shd w:val="clear" w:color="auto" w:fill="auto"/>
        <w:bidi w:val="0"/>
        <w:spacing w:before="0" w:after="0" w:line="240" w:lineRule="auto"/>
        <w:ind w:left="0" w:right="0" w:firstLine="0"/>
        <w:jc w:val="both"/>
      </w:pPr>
      <w:r>
        <w:rPr>
          <w:color w:val="000000"/>
          <w:spacing w:val="0"/>
          <w:w w:val="100"/>
          <w:position w:val="0"/>
        </w:rPr>
        <w:t>认证考试在最后一个培训日结束时由授权的培训合作伙伴以纸质</w:t>
      </w:r>
    </w:p>
    <w:p>
      <w:pPr>
        <w:pStyle w:val="7"/>
        <w:keepNext w:val="0"/>
        <w:keepLines w:val="0"/>
        <w:framePr w:w="5148" w:h="4622" w:wrap="auto" w:vAnchor="margin" w:hAnchor="page" w:x="774" w:y="51"/>
        <w:widowControl w:val="0"/>
        <w:shd w:val="clear" w:color="auto" w:fill="auto"/>
        <w:bidi w:val="0"/>
        <w:spacing w:before="0" w:after="0" w:line="547" w:lineRule="exact"/>
        <w:ind w:left="0" w:right="0" w:firstLine="0"/>
        <w:jc w:val="both"/>
      </w:pPr>
      <w:r>
        <w:rPr>
          <w:color w:val="000000"/>
          <w:spacing w:val="0"/>
          <w:w w:val="100"/>
          <w:position w:val="0"/>
        </w:rPr>
        <w:t>或在线形式进行管理。考试是</w:t>
      </w:r>
      <w:r>
        <w:rPr>
          <w:rFonts w:ascii="Times New Roman" w:hAnsi="Times New Roman" w:eastAsia="Times New Roman" w:cs="Times New Roman"/>
          <w:color w:val="000000"/>
          <w:spacing w:val="0"/>
          <w:w w:val="100"/>
          <w:position w:val="0"/>
          <w:sz w:val="17"/>
          <w:szCs w:val="17"/>
        </w:rPr>
        <w:t>60</w:t>
      </w:r>
      <w:r>
        <w:rPr>
          <w:color w:val="000000"/>
          <w:spacing w:val="0"/>
          <w:w w:val="100"/>
          <w:position w:val="0"/>
        </w:rPr>
        <w:t>分钟的闭卷考试，有</w:t>
      </w:r>
      <w:r>
        <w:rPr>
          <w:rFonts w:ascii="Times New Roman" w:hAnsi="Times New Roman" w:eastAsia="Times New Roman" w:cs="Times New Roman"/>
          <w:color w:val="000000"/>
          <w:spacing w:val="0"/>
          <w:w w:val="100"/>
          <w:position w:val="0"/>
          <w:sz w:val="17"/>
          <w:szCs w:val="17"/>
        </w:rPr>
        <w:t>40</w:t>
      </w:r>
      <w:r>
        <w:rPr>
          <w:color w:val="000000"/>
          <w:spacing w:val="0"/>
          <w:w w:val="100"/>
          <w:position w:val="0"/>
        </w:rPr>
        <w:t>个选择题。</w:t>
      </w:r>
    </w:p>
    <w:p>
      <w:pPr>
        <w:pStyle w:val="7"/>
        <w:keepNext w:val="0"/>
        <w:keepLines w:val="0"/>
        <w:framePr w:w="5148" w:h="4622" w:wrap="auto" w:vAnchor="margin" w:hAnchor="page" w:x="774" w:y="51"/>
        <w:widowControl w:val="0"/>
        <w:shd w:val="clear" w:color="auto" w:fill="auto"/>
        <w:bidi w:val="0"/>
        <w:spacing w:before="0" w:after="160" w:line="547" w:lineRule="exact"/>
        <w:ind w:left="0" w:right="0" w:firstLine="0"/>
        <w:jc w:val="both"/>
      </w:pPr>
      <w:r>
        <w:rPr>
          <w:color w:val="000000"/>
          <w:spacing w:val="0"/>
          <w:w w:val="100"/>
          <w:position w:val="0"/>
        </w:rPr>
        <w:t>考生至少需要</w:t>
      </w:r>
      <w:r>
        <w:rPr>
          <w:rFonts w:ascii="Times New Roman" w:hAnsi="Times New Roman" w:eastAsia="Times New Roman" w:cs="Times New Roman"/>
          <w:color w:val="000000"/>
          <w:spacing w:val="0"/>
          <w:w w:val="100"/>
          <w:position w:val="0"/>
          <w:sz w:val="17"/>
          <w:szCs w:val="17"/>
        </w:rPr>
        <w:t>27</w:t>
      </w:r>
      <w:r>
        <w:rPr>
          <w:color w:val="000000"/>
          <w:spacing w:val="0"/>
          <w:w w:val="100"/>
          <w:position w:val="0"/>
        </w:rPr>
        <w:t>个正确答案才能通过考试。在线考试结果立即公 布,纸质考试结果将在一周内</w:t>
      </w:r>
      <w:r>
        <w:rPr>
          <w:color w:val="000000"/>
          <w:spacing w:val="0"/>
          <w:w w:val="100"/>
          <w:position w:val="0"/>
          <w:lang w:val="zh-CN" w:eastAsia="zh-CN" w:bidi="zh-CN"/>
        </w:rPr>
        <w:t>公布.</w:t>
      </w:r>
    </w:p>
    <w:p>
      <w:pPr>
        <w:pStyle w:val="5"/>
        <w:keepNext/>
        <w:keepLines/>
        <w:framePr w:w="5162" w:h="4442" w:wrap="auto" w:vAnchor="margin" w:hAnchor="page" w:x="6145" w:y="1"/>
        <w:widowControl w:val="0"/>
        <w:shd w:val="clear" w:color="auto" w:fill="auto"/>
        <w:bidi w:val="0"/>
        <w:spacing w:before="0" w:after="0" w:line="240" w:lineRule="auto"/>
        <w:ind w:left="0" w:right="0" w:firstLine="0"/>
        <w:jc w:val="both"/>
      </w:pPr>
      <w:bookmarkStart w:id="24" w:name="bookmark25"/>
      <w:bookmarkStart w:id="25" w:name="bookmark26"/>
      <w:bookmarkStart w:id="26" w:name="bookmark24"/>
      <w:r>
        <w:rPr>
          <w:spacing w:val="0"/>
          <w:w w:val="100"/>
          <w:position w:val="0"/>
          <w:sz w:val="24"/>
          <w:szCs w:val="24"/>
        </w:rPr>
        <w:t>推荐下一个课程</w:t>
      </w:r>
      <w:bookmarkEnd w:id="24"/>
      <w:bookmarkEnd w:id="25"/>
      <w:bookmarkEnd w:id="26"/>
    </w:p>
    <w:p>
      <w:pPr>
        <w:pStyle w:val="7"/>
        <w:keepNext w:val="0"/>
        <w:keepLines w:val="0"/>
        <w:framePr w:w="5162" w:h="4442" w:wrap="auto" w:vAnchor="margin" w:hAnchor="page" w:x="6145" w:y="1"/>
        <w:widowControl w:val="0"/>
        <w:shd w:val="clear" w:color="auto" w:fill="auto"/>
        <w:bidi w:val="0"/>
        <w:spacing w:before="0" w:after="0" w:line="463" w:lineRule="exact"/>
        <w:ind w:left="0" w:right="0" w:firstLine="0"/>
        <w:jc w:val="both"/>
      </w:pPr>
      <w:r>
        <w:rPr>
          <w:color w:val="000000"/>
          <w:spacing w:val="0"/>
          <w:w w:val="100"/>
          <w:position w:val="0"/>
        </w:rPr>
        <w:t>为了进一步扩展您的技能，我们推荐</w:t>
      </w:r>
      <w:r>
        <w:rPr>
          <w:rFonts w:ascii="Times New Roman" w:hAnsi="Times New Roman" w:eastAsia="Times New Roman" w:cs="Times New Roman"/>
          <w:color w:val="000000"/>
          <w:spacing w:val="0"/>
          <w:w w:val="100"/>
          <w:position w:val="0"/>
          <w:sz w:val="17"/>
          <w:szCs w:val="17"/>
          <w:lang w:val="en-US" w:eastAsia="en-US" w:bidi="en-US"/>
        </w:rPr>
        <w:t>CDFOM®</w:t>
      </w:r>
      <w:r>
        <w:rPr>
          <w:color w:val="000000"/>
          <w:spacing w:val="0"/>
          <w:w w:val="100"/>
          <w:position w:val="0"/>
        </w:rPr>
        <w:t>和</w:t>
      </w:r>
      <w:r>
        <w:rPr>
          <w:rFonts w:ascii="Times New Roman" w:hAnsi="Times New Roman" w:eastAsia="Times New Roman" w:cs="Times New Roman"/>
          <w:color w:val="000000"/>
          <w:spacing w:val="0"/>
          <w:w w:val="100"/>
          <w:position w:val="0"/>
          <w:sz w:val="17"/>
          <w:szCs w:val="17"/>
          <w:lang w:val="en-US" w:eastAsia="en-US" w:bidi="en-US"/>
        </w:rPr>
        <w:t>CDCS®</w:t>
      </w:r>
      <w:r>
        <w:rPr>
          <w:color w:val="000000"/>
          <w:spacing w:val="0"/>
          <w:w w:val="100"/>
          <w:position w:val="0"/>
        </w:rPr>
        <w:t>课程。</w:t>
      </w:r>
    </w:p>
    <w:p>
      <w:pPr>
        <w:pStyle w:val="7"/>
        <w:keepNext w:val="0"/>
        <w:keepLines w:val="0"/>
        <w:framePr w:w="5162" w:h="4442" w:wrap="auto" w:vAnchor="margin" w:hAnchor="page" w:x="6145" w:y="1"/>
        <w:widowControl w:val="0"/>
        <w:shd w:val="clear" w:color="auto" w:fill="auto"/>
        <w:bidi w:val="0"/>
        <w:spacing w:before="0" w:after="280" w:line="463" w:lineRule="exact"/>
        <w:ind w:left="0" w:right="0" w:firstLine="0"/>
        <w:jc w:val="both"/>
        <w:rPr>
          <w:sz w:val="17"/>
          <w:szCs w:val="17"/>
        </w:rPr>
      </w:pPr>
      <w:r>
        <w:rPr>
          <w:rFonts w:ascii="Times New Roman" w:hAnsi="Times New Roman" w:eastAsia="Times New Roman" w:cs="Times New Roman"/>
          <w:color w:val="000000"/>
          <w:spacing w:val="0"/>
          <w:w w:val="100"/>
          <w:position w:val="0"/>
          <w:sz w:val="17"/>
          <w:szCs w:val="17"/>
          <w:lang w:val="en-US" w:eastAsia="en-US" w:bidi="en-US"/>
        </w:rPr>
        <w:t>CDFOM®</w:t>
      </w:r>
      <w:r>
        <w:rPr>
          <w:color w:val="000000"/>
          <w:spacing w:val="0"/>
          <w:w w:val="100"/>
          <w:position w:val="0"/>
          <w:sz w:val="16"/>
          <w:szCs w:val="16"/>
        </w:rPr>
        <w:t xml:space="preserve">解决了运行高可用数据中心的全部操作方面的知识。在 </w:t>
      </w:r>
      <w:r>
        <w:rPr>
          <w:rFonts w:ascii="Times New Roman" w:hAnsi="Times New Roman" w:eastAsia="Times New Roman" w:cs="Times New Roman"/>
          <w:color w:val="000000"/>
          <w:spacing w:val="0"/>
          <w:w w:val="100"/>
          <w:position w:val="0"/>
          <w:sz w:val="17"/>
          <w:szCs w:val="17"/>
          <w:lang w:val="en-US" w:eastAsia="en-US" w:bidi="en-US"/>
        </w:rPr>
        <w:t>CDCS®</w:t>
      </w:r>
      <w:r>
        <w:rPr>
          <w:color w:val="000000"/>
          <w:spacing w:val="0"/>
          <w:w w:val="100"/>
          <w:position w:val="0"/>
          <w:sz w:val="16"/>
          <w:szCs w:val="16"/>
        </w:rPr>
        <w:t>中，参与者将获得先进的知识，以审查现有和/或未来数据 中心的设计。对于那些希望管理或参与数据中心建设或翻修项目 的人来说,</w:t>
      </w:r>
      <w:r>
        <w:rPr>
          <w:rFonts w:ascii="Times New Roman" w:hAnsi="Times New Roman" w:eastAsia="Times New Roman" w:cs="Times New Roman"/>
          <w:color w:val="000000"/>
          <w:spacing w:val="0"/>
          <w:w w:val="100"/>
          <w:position w:val="0"/>
          <w:sz w:val="17"/>
          <w:szCs w:val="17"/>
          <w:lang w:val="en-US" w:eastAsia="en-US" w:bidi="en-US"/>
        </w:rPr>
        <w:t>CDCS®</w:t>
      </w:r>
      <w:r>
        <w:rPr>
          <w:color w:val="000000"/>
          <w:spacing w:val="0"/>
          <w:w w:val="100"/>
          <w:position w:val="0"/>
          <w:sz w:val="16"/>
          <w:szCs w:val="16"/>
        </w:rPr>
        <w:t>是一门</w:t>
      </w:r>
      <w:r>
        <w:rPr>
          <w:color w:val="000000"/>
          <w:spacing w:val="0"/>
          <w:w w:val="100"/>
          <w:position w:val="0"/>
          <w:sz w:val="16"/>
          <w:szCs w:val="16"/>
          <w:lang w:val="zh-CN" w:eastAsia="zh-CN" w:bidi="zh-CN"/>
        </w:rPr>
        <w:t>“必修”课程</w:t>
      </w:r>
      <w:r>
        <w:rPr>
          <w:color w:val="000000"/>
          <w:spacing w:val="0"/>
          <w:w w:val="100"/>
          <w:position w:val="0"/>
          <w:sz w:val="16"/>
          <w:szCs w:val="16"/>
        </w:rPr>
        <w:t xml:space="preserve">。有关完整的课程大纲，请访 问 </w:t>
      </w:r>
      <w:r>
        <w:rPr>
          <w:rFonts w:ascii="Times New Roman" w:hAnsi="Times New Roman" w:eastAsia="Times New Roman" w:cs="Times New Roman"/>
          <w:color w:val="000000"/>
          <w:spacing w:val="0"/>
          <w:w w:val="100"/>
          <w:position w:val="0"/>
          <w:sz w:val="17"/>
          <w:szCs w:val="17"/>
          <w:lang w:val="en-US" w:eastAsia="en-US" w:bidi="en-US"/>
        </w:rPr>
        <w:t xml:space="preserve">EPI </w:t>
      </w:r>
      <w:r>
        <w:rPr>
          <w:color w:val="000000"/>
          <w:spacing w:val="0"/>
          <w:w w:val="100"/>
          <w:position w:val="0"/>
          <w:sz w:val="16"/>
          <w:szCs w:val="16"/>
        </w:rPr>
        <w:t xml:space="preserve">网站 </w:t>
      </w:r>
      <w:r>
        <w:fldChar w:fldCharType="begin"/>
      </w:r>
      <w:r>
        <w:instrText xml:space="preserve">HYPERLINK "http://www.epi-ap.como"</w:instrText>
      </w:r>
      <w:r>
        <w:fldChar w:fldCharType="separate"/>
      </w:r>
      <w:r>
        <w:rPr>
          <w:rFonts w:ascii="Times New Roman" w:hAnsi="Times New Roman" w:eastAsia="Times New Roman" w:cs="Times New Roman"/>
          <w:color w:val="000000"/>
          <w:spacing w:val="0"/>
          <w:w w:val="100"/>
          <w:position w:val="0"/>
          <w:sz w:val="17"/>
          <w:szCs w:val="17"/>
          <w:lang w:val="en-US" w:eastAsia="en-US" w:bidi="en-US"/>
        </w:rPr>
        <w:t>www.epi-ap.como</w:t>
      </w:r>
      <w:r>
        <w:fldChar w:fldCharType="end"/>
      </w:r>
    </w:p>
    <w:p>
      <w:pPr>
        <w:pStyle w:val="5"/>
        <w:keepNext/>
        <w:keepLines/>
        <w:framePr w:w="5162" w:h="4442" w:wrap="auto" w:vAnchor="margin" w:hAnchor="page" w:x="6145" w:y="1"/>
        <w:widowControl w:val="0"/>
        <w:shd w:val="clear" w:color="auto" w:fill="auto"/>
        <w:bidi w:val="0"/>
        <w:spacing w:before="0" w:after="180" w:line="240" w:lineRule="auto"/>
        <w:ind w:left="0" w:right="0" w:firstLine="0"/>
        <w:jc w:val="both"/>
      </w:pPr>
      <w:bookmarkStart w:id="27" w:name="bookmark27"/>
      <w:bookmarkStart w:id="28" w:name="bookmark28"/>
      <w:bookmarkStart w:id="29" w:name="bookmark29"/>
      <w:r>
        <w:rPr>
          <w:spacing w:val="0"/>
          <w:w w:val="100"/>
          <w:position w:val="0"/>
          <w:sz w:val="24"/>
          <w:szCs w:val="24"/>
        </w:rPr>
        <w:t>课程安排</w:t>
      </w:r>
      <w:bookmarkEnd w:id="27"/>
      <w:bookmarkEnd w:id="28"/>
      <w:bookmarkEnd w:id="29"/>
    </w:p>
    <w:p>
      <w:pPr>
        <w:pStyle w:val="7"/>
        <w:keepNext w:val="0"/>
        <w:keepLines w:val="0"/>
        <w:framePr w:w="5162" w:h="4442" w:wrap="auto" w:vAnchor="margin" w:hAnchor="page" w:x="6145" w:y="1"/>
        <w:widowControl w:val="0"/>
        <w:shd w:val="clear" w:color="auto" w:fill="auto"/>
        <w:bidi w:val="0"/>
        <w:spacing w:before="0" w:after="80" w:line="240" w:lineRule="auto"/>
        <w:ind w:left="0" w:right="0" w:firstLine="0"/>
        <w:jc w:val="both"/>
      </w:pPr>
      <w:r>
        <w:rPr>
          <w:color w:val="000000"/>
          <w:spacing w:val="0"/>
          <w:w w:val="100"/>
          <w:position w:val="0"/>
        </w:rPr>
        <w:t>我们的课程遍布全球</w:t>
      </w:r>
      <w:r>
        <w:rPr>
          <w:rFonts w:ascii="Times New Roman" w:hAnsi="Times New Roman" w:eastAsia="Times New Roman" w:cs="Times New Roman"/>
          <w:color w:val="000000"/>
          <w:spacing w:val="0"/>
          <w:w w:val="100"/>
          <w:position w:val="0"/>
          <w:sz w:val="17"/>
          <w:szCs w:val="17"/>
        </w:rPr>
        <w:t>50</w:t>
      </w:r>
      <w:r>
        <w:rPr>
          <w:color w:val="000000"/>
          <w:spacing w:val="0"/>
          <w:w w:val="100"/>
          <w:position w:val="0"/>
        </w:rPr>
        <w:t>多个国家。如需全面的课程安排，请访问</w:t>
      </w:r>
    </w:p>
    <w:p>
      <w:pPr>
        <w:pStyle w:val="7"/>
        <w:keepNext w:val="0"/>
        <w:keepLines w:val="0"/>
        <w:framePr w:w="5162" w:h="4442" w:wrap="auto" w:vAnchor="margin" w:hAnchor="page" w:x="6145" w:y="1"/>
        <w:widowControl w:val="0"/>
        <w:shd w:val="clear" w:color="auto" w:fill="auto"/>
        <w:bidi w:val="0"/>
        <w:spacing w:before="0" w:after="180" w:line="463" w:lineRule="exact"/>
        <w:ind w:left="0" w:right="0" w:firstLine="0"/>
        <w:jc w:val="both"/>
      </w:pPr>
      <w:r>
        <w:rPr>
          <w:rFonts w:ascii="Times New Roman" w:hAnsi="Times New Roman" w:eastAsia="Times New Roman" w:cs="Times New Roman"/>
          <w:color w:val="000000"/>
          <w:spacing w:val="0"/>
          <w:w w:val="100"/>
          <w:position w:val="0"/>
          <w:sz w:val="17"/>
          <w:szCs w:val="17"/>
          <w:lang w:val="en-US" w:eastAsia="en-US" w:bidi="en-US"/>
        </w:rPr>
        <w:t>EPI</w:t>
      </w:r>
      <w:r>
        <w:rPr>
          <w:color w:val="000000"/>
          <w:spacing w:val="0"/>
          <w:w w:val="100"/>
          <w:position w:val="0"/>
        </w:rPr>
        <w:t>公司网站</w:t>
      </w:r>
      <w:r>
        <w:rPr>
          <w:rFonts w:ascii="Times New Roman" w:hAnsi="Times New Roman" w:eastAsia="Times New Roman" w:cs="Times New Roman"/>
          <w:color w:val="000000"/>
          <w:spacing w:val="0"/>
          <w:w w:val="100"/>
          <w:position w:val="0"/>
          <w:sz w:val="17"/>
          <w:szCs w:val="17"/>
          <w:lang w:val="en-US" w:eastAsia="en-US" w:bidi="en-US"/>
        </w:rPr>
        <w:t>www.epi-ap.com</w:t>
      </w:r>
      <w:r>
        <w:rPr>
          <w:color w:val="000000"/>
          <w:spacing w:val="0"/>
          <w:w w:val="100"/>
          <w:position w:val="0"/>
        </w:rPr>
        <w:t>或联系当地授权经销商/合作伙伴。</w:t>
      </w:r>
    </w:p>
    <w:p>
      <w:pPr>
        <w:pStyle w:val="5"/>
        <w:keepNext/>
        <w:keepLines/>
        <w:framePr w:w="1836" w:h="295" w:wrap="auto" w:vAnchor="margin" w:hAnchor="page" w:x="6188" w:y="4875"/>
        <w:widowControl w:val="0"/>
        <w:shd w:val="clear" w:color="auto" w:fill="auto"/>
        <w:bidi w:val="0"/>
        <w:spacing w:before="0" w:after="0" w:line="240" w:lineRule="auto"/>
        <w:ind w:left="0" w:right="0" w:firstLine="0"/>
        <w:jc w:val="left"/>
      </w:pPr>
      <w:bookmarkStart w:id="30" w:name="bookmark31"/>
      <w:bookmarkStart w:id="31" w:name="bookmark32"/>
      <w:bookmarkStart w:id="32" w:name="bookmark30"/>
      <w:r>
        <w:rPr>
          <w:rFonts w:ascii="Times New Roman" w:hAnsi="Times New Roman" w:eastAsia="Times New Roman" w:cs="Times New Roman"/>
          <w:spacing w:val="0"/>
          <w:w w:val="100"/>
          <w:position w:val="0"/>
          <w:sz w:val="26"/>
          <w:szCs w:val="26"/>
          <w:lang w:val="en-US" w:eastAsia="en-US" w:bidi="en-US"/>
        </w:rPr>
        <w:t>EPI</w:t>
      </w:r>
      <w:r>
        <w:rPr>
          <w:spacing w:val="0"/>
          <w:w w:val="100"/>
          <w:position w:val="0"/>
          <w:sz w:val="24"/>
          <w:szCs w:val="24"/>
        </w:rPr>
        <w:t>数据中心框架</w:t>
      </w:r>
      <w:bookmarkEnd w:id="30"/>
      <w:bookmarkEnd w:id="31"/>
      <w:bookmarkEnd w:id="32"/>
    </w:p>
    <w:p>
      <w:pPr>
        <w:pStyle w:val="5"/>
        <w:keepNext/>
        <w:keepLines/>
        <w:framePr w:w="5148" w:h="2714" w:wrap="auto" w:vAnchor="margin" w:hAnchor="page" w:x="766" w:y="5171"/>
        <w:widowControl w:val="0"/>
        <w:shd w:val="clear" w:color="auto" w:fill="auto"/>
        <w:bidi w:val="0"/>
        <w:spacing w:before="0" w:after="0" w:line="240" w:lineRule="auto"/>
        <w:ind w:left="0" w:right="0" w:firstLine="0"/>
        <w:jc w:val="both"/>
      </w:pPr>
      <w:bookmarkStart w:id="33" w:name="bookmark34"/>
      <w:bookmarkStart w:id="34" w:name="bookmark33"/>
      <w:bookmarkStart w:id="35" w:name="bookmark35"/>
      <w:r>
        <w:rPr>
          <w:spacing w:val="0"/>
          <w:w w:val="100"/>
          <w:position w:val="0"/>
          <w:sz w:val="24"/>
          <w:szCs w:val="24"/>
        </w:rPr>
        <w:t>证书</w:t>
      </w:r>
      <w:bookmarkEnd w:id="33"/>
      <w:bookmarkEnd w:id="34"/>
      <w:bookmarkEnd w:id="35"/>
    </w:p>
    <w:p>
      <w:pPr>
        <w:pStyle w:val="7"/>
        <w:keepNext w:val="0"/>
        <w:keepLines w:val="0"/>
        <w:framePr w:w="5148" w:h="2714" w:wrap="auto" w:vAnchor="margin" w:hAnchor="page" w:x="766" w:y="5171"/>
        <w:widowControl w:val="0"/>
        <w:shd w:val="clear" w:color="auto" w:fill="auto"/>
        <w:bidi w:val="0"/>
        <w:spacing w:before="0" w:after="280" w:line="536" w:lineRule="exact"/>
        <w:ind w:left="0" w:right="0" w:firstLine="0"/>
        <w:jc w:val="both"/>
        <w:rPr>
          <w:sz w:val="17"/>
          <w:szCs w:val="17"/>
        </w:rPr>
      </w:pPr>
      <w:r>
        <w:rPr>
          <w:color w:val="000000"/>
          <w:spacing w:val="0"/>
          <w:w w:val="100"/>
          <w:position w:val="0"/>
          <w:sz w:val="16"/>
          <w:szCs w:val="16"/>
        </w:rPr>
        <w:t>成功通过考试的考生将获得</w:t>
      </w:r>
      <w:r>
        <w:rPr>
          <w:color w:val="000000"/>
          <w:spacing w:val="0"/>
          <w:w w:val="100"/>
          <w:position w:val="0"/>
          <w:sz w:val="16"/>
          <w:szCs w:val="16"/>
          <w:lang w:val="zh-CN" w:eastAsia="zh-CN" w:bidi="zh-CN"/>
        </w:rPr>
        <w:t>“认</w:t>
      </w:r>
      <w:r>
        <w:rPr>
          <w:color w:val="000000"/>
          <w:spacing w:val="0"/>
          <w:w w:val="100"/>
          <w:position w:val="0"/>
          <w:sz w:val="16"/>
          <w:szCs w:val="16"/>
        </w:rPr>
        <w:t>证数据中心专业人员</w:t>
      </w:r>
      <w:r>
        <w:rPr>
          <w:color w:val="000000"/>
          <w:spacing w:val="0"/>
          <w:w w:val="100"/>
          <w:position w:val="0"/>
          <w:sz w:val="16"/>
          <w:szCs w:val="16"/>
          <w:lang w:val="zh-CN" w:eastAsia="zh-CN" w:bidi="zh-CN"/>
        </w:rPr>
        <w:t>”证书</w:t>
      </w:r>
      <w:r>
        <w:rPr>
          <w:color w:val="000000"/>
          <w:spacing w:val="0"/>
          <w:w w:val="100"/>
          <w:position w:val="0"/>
          <w:sz w:val="16"/>
          <w:szCs w:val="16"/>
        </w:rPr>
        <w:t xml:space="preserve">。该证 书有效期为三年，此后学生需要重新认证。有关更多信息,请访问 </w:t>
      </w:r>
      <w:r>
        <w:rPr>
          <w:rFonts w:ascii="Times New Roman" w:hAnsi="Times New Roman" w:eastAsia="Times New Roman" w:cs="Times New Roman"/>
          <w:color w:val="000000"/>
          <w:spacing w:val="0"/>
          <w:w w:val="100"/>
          <w:position w:val="0"/>
          <w:sz w:val="17"/>
          <w:szCs w:val="17"/>
          <w:lang w:val="en-US" w:eastAsia="en-US" w:bidi="en-US"/>
        </w:rPr>
        <w:t xml:space="preserve">EPI </w:t>
      </w:r>
      <w:r>
        <w:rPr>
          <w:color w:val="000000"/>
          <w:spacing w:val="0"/>
          <w:w w:val="100"/>
          <w:position w:val="0"/>
          <w:sz w:val="16"/>
          <w:szCs w:val="16"/>
        </w:rPr>
        <w:t xml:space="preserve">公司网站 </w:t>
      </w:r>
      <w:r>
        <w:fldChar w:fldCharType="begin"/>
      </w:r>
      <w:r>
        <w:instrText xml:space="preserve">HYPERLINK "http://www.epi-ap.como"</w:instrText>
      </w:r>
      <w:r>
        <w:fldChar w:fldCharType="separate"/>
      </w:r>
      <w:r>
        <w:rPr>
          <w:rFonts w:ascii="Times New Roman" w:hAnsi="Times New Roman" w:eastAsia="Times New Roman" w:cs="Times New Roman"/>
          <w:color w:val="000000"/>
          <w:spacing w:val="0"/>
          <w:w w:val="100"/>
          <w:position w:val="0"/>
          <w:sz w:val="17"/>
          <w:szCs w:val="17"/>
          <w:lang w:val="en-US" w:eastAsia="en-US" w:bidi="en-US"/>
        </w:rPr>
        <w:t>www.epi-ap.como</w:t>
      </w:r>
      <w:r>
        <w:fldChar w:fldCharType="end"/>
      </w:r>
    </w:p>
    <w:p>
      <w:pPr>
        <w:pStyle w:val="5"/>
        <w:keepNext/>
        <w:keepLines/>
        <w:framePr w:w="5148" w:h="2714" w:wrap="auto" w:vAnchor="margin" w:hAnchor="page" w:x="766" w:y="5171"/>
        <w:widowControl w:val="0"/>
        <w:shd w:val="clear" w:color="auto" w:fill="auto"/>
        <w:bidi w:val="0"/>
        <w:spacing w:before="0" w:after="280" w:line="240" w:lineRule="auto"/>
        <w:ind w:left="0" w:right="0" w:firstLine="0"/>
        <w:jc w:val="left"/>
      </w:pPr>
      <w:bookmarkStart w:id="36" w:name="bookmark37"/>
      <w:bookmarkStart w:id="37" w:name="bookmark36"/>
      <w:bookmarkStart w:id="38" w:name="bookmark38"/>
      <w:r>
        <w:rPr>
          <w:spacing w:val="0"/>
          <w:w w:val="100"/>
          <w:position w:val="0"/>
          <w:sz w:val="24"/>
          <w:szCs w:val="24"/>
        </w:rPr>
        <w:t>全球认证及认可</w:t>
      </w:r>
      <w:bookmarkEnd w:id="36"/>
      <w:bookmarkEnd w:id="37"/>
      <w:bookmarkEnd w:id="38"/>
    </w:p>
    <w:p>
      <w:pPr>
        <w:pStyle w:val="7"/>
        <w:keepNext w:val="0"/>
        <w:keepLines w:val="0"/>
        <w:framePr w:w="5148" w:h="2714" w:wrap="auto" w:vAnchor="margin" w:hAnchor="page" w:x="766" w:y="5171"/>
        <w:widowControl w:val="0"/>
        <w:shd w:val="clear" w:color="auto" w:fill="auto"/>
        <w:bidi w:val="0"/>
        <w:spacing w:before="0" w:after="280" w:line="660" w:lineRule="auto"/>
        <w:ind w:left="0" w:right="0" w:firstLine="0"/>
        <w:jc w:val="left"/>
      </w:pPr>
      <w:r>
        <w:rPr>
          <w:rFonts w:ascii="Times New Roman" w:hAnsi="Times New Roman" w:eastAsia="Times New Roman" w:cs="Times New Roman"/>
          <w:color w:val="000000"/>
          <w:spacing w:val="0"/>
          <w:w w:val="100"/>
          <w:position w:val="0"/>
          <w:sz w:val="17"/>
          <w:szCs w:val="17"/>
          <w:lang w:val="en-US" w:eastAsia="en-US" w:bidi="en-US"/>
        </w:rPr>
        <w:t>The CDCP®</w:t>
      </w:r>
      <w:r>
        <w:rPr>
          <w:color w:val="000000"/>
          <w:spacing w:val="0"/>
          <w:w w:val="100"/>
          <w:position w:val="0"/>
        </w:rPr>
        <w:t>课程教材与考试由</w:t>
      </w:r>
      <w:r>
        <w:rPr>
          <w:rFonts w:ascii="Times New Roman" w:hAnsi="Times New Roman" w:eastAsia="Times New Roman" w:cs="Times New Roman"/>
          <w:color w:val="000000"/>
          <w:spacing w:val="0"/>
          <w:w w:val="100"/>
          <w:position w:val="0"/>
          <w:sz w:val="17"/>
          <w:szCs w:val="17"/>
          <w:lang w:val="en-US" w:eastAsia="en-US" w:bidi="en-US"/>
        </w:rPr>
        <w:t>EXIN</w:t>
      </w:r>
      <w:r>
        <w:rPr>
          <w:color w:val="000000"/>
          <w:spacing w:val="0"/>
          <w:w w:val="100"/>
          <w:position w:val="0"/>
        </w:rPr>
        <w:t>全球认证及认可</w:t>
      </w:r>
    </w:p>
    <w:p>
      <w:pPr>
        <w:pStyle w:val="13"/>
        <w:keepNext w:val="0"/>
        <w:keepLines w:val="0"/>
        <w:framePr w:w="1663" w:h="230" w:wrap="auto" w:vAnchor="margin" w:hAnchor="page" w:x="7959" w:y="5437"/>
        <w:widowControl w:val="0"/>
        <w:shd w:val="clear" w:color="auto" w:fill="auto"/>
        <w:bidi w:val="0"/>
        <w:spacing w:before="0" w:after="0" w:line="240" w:lineRule="auto"/>
        <w:ind w:left="0" w:right="0" w:firstLine="0"/>
        <w:jc w:val="center"/>
        <w:rPr>
          <w:sz w:val="11"/>
          <w:szCs w:val="11"/>
        </w:rPr>
      </w:pPr>
      <w:r>
        <w:rPr>
          <w:rFonts w:ascii="Times New Roman" w:hAnsi="Times New Roman" w:eastAsia="Times New Roman" w:cs="Times New Roman"/>
          <w:color w:val="000000"/>
          <w:spacing w:val="0"/>
          <w:w w:val="100"/>
          <w:position w:val="0"/>
          <w:sz w:val="11"/>
          <w:szCs w:val="11"/>
          <w:lang w:val="en-US" w:eastAsia="en-US" w:bidi="en-US"/>
        </w:rPr>
        <w:t>Governance, Risk and Compliance</w:t>
      </w:r>
    </w:p>
    <w:p>
      <w:pPr>
        <w:pStyle w:val="13"/>
        <w:keepNext w:val="0"/>
        <w:keepLines w:val="0"/>
        <w:framePr w:w="1663" w:h="230" w:wrap="auto" w:vAnchor="margin" w:hAnchor="page" w:x="7959" w:y="5437"/>
        <w:widowControl w:val="0"/>
        <w:pBdr>
          <w:bottom w:val="single" w:color="auto" w:sz="4" w:space="0"/>
        </w:pBdr>
        <w:shd w:val="clear" w:color="auto" w:fill="auto"/>
        <w:bidi w:val="0"/>
        <w:spacing w:before="0" w:after="0" w:line="240" w:lineRule="auto"/>
        <w:ind w:left="0" w:right="0" w:firstLine="0"/>
        <w:jc w:val="center"/>
        <w:rPr>
          <w:sz w:val="8"/>
          <w:szCs w:val="8"/>
        </w:rPr>
      </w:pPr>
      <w:r>
        <w:rPr>
          <w:rFonts w:ascii="Times New Roman" w:hAnsi="Times New Roman" w:eastAsia="Times New Roman" w:cs="Times New Roman"/>
          <w:b/>
          <w:bCs/>
          <w:color w:val="000000"/>
          <w:spacing w:val="0"/>
          <w:w w:val="100"/>
          <w:position w:val="0"/>
          <w:sz w:val="8"/>
          <w:szCs w:val="8"/>
          <w:lang w:val="en-US" w:eastAsia="en-US" w:bidi="en-US"/>
        </w:rPr>
        <w:t>ISO/IEC-38500</w:t>
      </w:r>
    </w:p>
    <w:p>
      <w:pPr>
        <w:pStyle w:val="13"/>
        <w:keepNext w:val="0"/>
        <w:keepLines w:val="0"/>
        <w:framePr w:w="670" w:h="230" w:wrap="auto" w:vAnchor="margin" w:hAnchor="page" w:x="8456" w:y="5768"/>
        <w:widowControl w:val="0"/>
        <w:shd w:val="clear" w:color="auto" w:fill="auto"/>
        <w:bidi w:val="0"/>
        <w:spacing w:before="0" w:after="0" w:line="240" w:lineRule="auto"/>
        <w:ind w:left="0" w:right="0" w:firstLine="0"/>
        <w:jc w:val="center"/>
        <w:rPr>
          <w:sz w:val="11"/>
          <w:szCs w:val="11"/>
        </w:rPr>
      </w:pPr>
      <w:r>
        <w:rPr>
          <w:rFonts w:ascii="Times New Roman" w:hAnsi="Times New Roman" w:eastAsia="Times New Roman" w:cs="Times New Roman"/>
          <w:color w:val="000000"/>
          <w:spacing w:val="0"/>
          <w:w w:val="100"/>
          <w:position w:val="0"/>
          <w:sz w:val="11"/>
          <w:szCs w:val="11"/>
          <w:lang w:val="en-US" w:eastAsia="en-US" w:bidi="en-US"/>
        </w:rPr>
        <w:t>Organisation</w:t>
      </w:r>
    </w:p>
    <w:p>
      <w:pPr>
        <w:pStyle w:val="13"/>
        <w:keepNext w:val="0"/>
        <w:keepLines w:val="0"/>
        <w:framePr w:w="670" w:h="230" w:wrap="auto" w:vAnchor="margin" w:hAnchor="page" w:x="8456" w:y="5768"/>
        <w:widowControl w:val="0"/>
        <w:pBdr>
          <w:bottom w:val="single" w:color="auto" w:sz="4" w:space="0"/>
        </w:pBdr>
        <w:shd w:val="clear" w:color="auto" w:fill="auto"/>
        <w:bidi w:val="0"/>
        <w:spacing w:before="0" w:after="0" w:line="240" w:lineRule="auto"/>
        <w:ind w:left="0" w:right="0" w:firstLine="0"/>
        <w:jc w:val="center"/>
        <w:rPr>
          <w:sz w:val="8"/>
          <w:szCs w:val="8"/>
        </w:rPr>
      </w:pPr>
      <w:r>
        <w:rPr>
          <w:rFonts w:ascii="Times New Roman" w:hAnsi="Times New Roman" w:eastAsia="Times New Roman" w:cs="Times New Roman"/>
          <w:b/>
          <w:bCs/>
          <w:color w:val="000000"/>
          <w:spacing w:val="0"/>
          <w:w w:val="100"/>
          <w:position w:val="0"/>
          <w:sz w:val="8"/>
          <w:szCs w:val="8"/>
          <w:lang w:val="en-US" w:eastAsia="en-US" w:bidi="en-US"/>
        </w:rPr>
        <w:t>TC-260</w:t>
      </w:r>
    </w:p>
    <w:tbl>
      <w:tblPr>
        <w:tblStyle w:val="2"/>
        <w:tblW w:w="0" w:type="auto"/>
        <w:tblInd w:w="0" w:type="dxa"/>
        <w:tblLayout w:type="fixed"/>
        <w:tblCellMar>
          <w:top w:w="0" w:type="dxa"/>
          <w:left w:w="10" w:type="dxa"/>
          <w:bottom w:w="0" w:type="dxa"/>
          <w:right w:w="10" w:type="dxa"/>
        </w:tblCellMar>
      </w:tblPr>
      <w:tblGrid>
        <w:gridCol w:w="252"/>
        <w:gridCol w:w="2455"/>
      </w:tblGrid>
      <w:tr>
        <w:tblPrEx>
          <w:tblCellMar>
            <w:top w:w="0" w:type="dxa"/>
            <w:left w:w="10" w:type="dxa"/>
            <w:bottom w:w="0" w:type="dxa"/>
            <w:right w:w="10" w:type="dxa"/>
          </w:tblCellMar>
        </w:tblPrEx>
        <w:trPr>
          <w:trHeight w:val="310" w:hRule="exact"/>
        </w:trPr>
        <w:tc>
          <w:tcPr>
            <w:gridSpan w:val="2"/>
            <w:tcBorders>
              <w:top w:val="single" w:color="auto" w:sz="4" w:space="0"/>
              <w:left w:val="single" w:color="auto" w:sz="4" w:space="0"/>
              <w:right w:val="single" w:color="auto" w:sz="4" w:space="0"/>
            </w:tcBorders>
            <w:shd w:val="clear" w:color="auto" w:fill="FFFFFF"/>
            <w:vAlign w:val="center"/>
          </w:tcPr>
          <w:p>
            <w:pPr>
              <w:pStyle w:val="13"/>
              <w:keepNext w:val="0"/>
              <w:keepLines w:val="0"/>
              <w:framePr w:w="2707" w:h="1656" w:hSpace="1152" w:vSpace="288" w:wrap="auto" w:vAnchor="margin" w:hAnchor="page" w:x="7469" w:y="6063"/>
              <w:widowControl w:val="0"/>
              <w:shd w:val="clear" w:color="auto" w:fill="auto"/>
              <w:bidi w:val="0"/>
              <w:spacing w:before="0" w:after="0" w:line="240" w:lineRule="auto"/>
              <w:ind w:left="0" w:right="0" w:firstLine="0"/>
              <w:jc w:val="center"/>
              <w:rPr>
                <w:sz w:val="11"/>
                <w:szCs w:val="11"/>
              </w:rPr>
            </w:pPr>
            <w:r>
              <w:rPr>
                <w:rFonts w:ascii="Times New Roman" w:hAnsi="Times New Roman" w:eastAsia="Times New Roman" w:cs="Times New Roman"/>
                <w:color w:val="000000"/>
                <w:spacing w:val="0"/>
                <w:w w:val="100"/>
                <w:position w:val="0"/>
                <w:sz w:val="11"/>
                <w:szCs w:val="11"/>
                <w:lang w:val="en-US" w:eastAsia="en-US" w:bidi="en-US"/>
              </w:rPr>
              <w:t>ICT Services Management</w:t>
            </w:r>
          </w:p>
          <w:p>
            <w:pPr>
              <w:pStyle w:val="13"/>
              <w:keepNext w:val="0"/>
              <w:keepLines w:val="0"/>
              <w:framePr w:w="2707" w:h="1656" w:hSpace="1152" w:vSpace="288" w:wrap="auto" w:vAnchor="margin" w:hAnchor="page" w:x="7469" w:y="6063"/>
              <w:widowControl w:val="0"/>
              <w:shd w:val="clear" w:color="auto" w:fill="auto"/>
              <w:bidi w:val="0"/>
              <w:spacing w:before="0" w:after="0" w:line="240" w:lineRule="auto"/>
              <w:ind w:left="0" w:right="0" w:firstLine="0"/>
              <w:jc w:val="center"/>
              <w:rPr>
                <w:sz w:val="8"/>
                <w:szCs w:val="8"/>
              </w:rPr>
            </w:pPr>
            <w:r>
              <w:rPr>
                <w:rFonts w:ascii="Times New Roman" w:hAnsi="Times New Roman" w:eastAsia="Times New Roman" w:cs="Times New Roman"/>
                <w:b/>
                <w:bCs/>
                <w:color w:val="000000"/>
                <w:spacing w:val="0"/>
                <w:w w:val="100"/>
                <w:position w:val="0"/>
                <w:sz w:val="8"/>
                <w:szCs w:val="8"/>
                <w:lang w:val="en-US" w:eastAsia="en-US" w:bidi="en-US"/>
              </w:rPr>
              <w:t>ISO/I EC 20000</w:t>
            </w:r>
          </w:p>
        </w:tc>
      </w:tr>
      <w:tr>
        <w:tblPrEx>
          <w:tblCellMar>
            <w:top w:w="0" w:type="dxa"/>
            <w:left w:w="10" w:type="dxa"/>
            <w:bottom w:w="0" w:type="dxa"/>
            <w:right w:w="10" w:type="dxa"/>
          </w:tblCellMar>
        </w:tblPrEx>
        <w:trPr>
          <w:trHeight w:val="353" w:hRule="exact"/>
        </w:trPr>
        <w:tc>
          <w:tcPr>
            <w:vMerge w:val="restart"/>
            <w:tcBorders>
              <w:top w:val="single" w:color="auto" w:sz="4" w:space="0"/>
              <w:left w:val="single" w:color="auto" w:sz="4" w:space="0"/>
            </w:tcBorders>
            <w:shd w:val="clear" w:color="auto" w:fill="FFFFFF"/>
            <w:textDirection w:val="btLr"/>
            <w:vAlign w:val="top"/>
          </w:tcPr>
          <w:p>
            <w:pPr>
              <w:pStyle w:val="13"/>
              <w:keepNext w:val="0"/>
              <w:keepLines w:val="0"/>
              <w:framePr w:w="2707" w:h="1656" w:hSpace="1152" w:vSpace="288" w:wrap="auto" w:vAnchor="margin" w:hAnchor="page" w:x="7469" w:y="6063"/>
              <w:widowControl w:val="0"/>
              <w:shd w:val="clear" w:color="auto" w:fill="auto"/>
              <w:bidi w:val="0"/>
              <w:spacing w:before="0" w:after="0" w:line="240" w:lineRule="auto"/>
              <w:ind w:left="0" w:right="0" w:firstLine="0"/>
              <w:jc w:val="left"/>
              <w:rPr>
                <w:sz w:val="11"/>
                <w:szCs w:val="11"/>
              </w:rPr>
            </w:pPr>
            <w:r>
              <w:rPr>
                <w:rFonts w:ascii="Times New Roman" w:hAnsi="Times New Roman" w:eastAsia="Times New Roman" w:cs="Times New Roman"/>
                <w:color w:val="98535A"/>
                <w:spacing w:val="0"/>
                <w:w w:val="100"/>
                <w:position w:val="0"/>
                <w:sz w:val="11"/>
                <w:szCs w:val="11"/>
                <w:lang w:val="en-US" w:eastAsia="en-US" w:bidi="en-US"/>
              </w:rPr>
              <w:t>[</w:t>
            </w:r>
            <w:r>
              <w:rPr>
                <w:rFonts w:ascii="Times New Roman" w:hAnsi="Times New Roman" w:eastAsia="Times New Roman" w:cs="Times New Roman"/>
                <w:color w:val="000000"/>
                <w:spacing w:val="0"/>
                <w:w w:val="100"/>
                <w:position w:val="0"/>
                <w:sz w:val="11"/>
                <w:szCs w:val="11"/>
                <w:lang w:val="en-US" w:eastAsia="en-US" w:bidi="en-US"/>
              </w:rPr>
              <w:t>Project Management |</w:t>
            </w:r>
          </w:p>
          <w:p>
            <w:pPr>
              <w:pStyle w:val="13"/>
              <w:keepNext w:val="0"/>
              <w:keepLines w:val="0"/>
              <w:framePr w:w="2707" w:h="1656" w:hSpace="1152" w:vSpace="288" w:wrap="auto" w:vAnchor="margin" w:hAnchor="page" w:x="7469" w:y="6063"/>
              <w:widowControl w:val="0"/>
              <w:shd w:val="clear" w:color="auto" w:fill="auto"/>
              <w:bidi w:val="0"/>
              <w:spacing w:before="0" w:after="0" w:line="226" w:lineRule="auto"/>
              <w:ind w:left="0" w:right="0" w:firstLine="0"/>
              <w:jc w:val="center"/>
              <w:rPr>
                <w:sz w:val="8"/>
                <w:szCs w:val="8"/>
              </w:rPr>
            </w:pPr>
            <w:r>
              <w:rPr>
                <w:rFonts w:ascii="Times New Roman" w:hAnsi="Times New Roman" w:eastAsia="Times New Roman" w:cs="Times New Roman"/>
                <w:b/>
                <w:bCs/>
                <w:color w:val="000000"/>
                <w:spacing w:val="0"/>
                <w:w w:val="100"/>
                <w:position w:val="0"/>
                <w:sz w:val="8"/>
                <w:szCs w:val="8"/>
                <w:lang w:val="en-US" w:eastAsia="en-US" w:bidi="en-US"/>
              </w:rPr>
              <w:t xml:space="preserve">PRINCE-2 </w:t>
            </w:r>
            <w:r>
              <w:rPr>
                <w:rFonts w:ascii="Times New Roman" w:hAnsi="Times New Roman" w:eastAsia="Times New Roman" w:cs="Times New Roman"/>
                <w:b/>
                <w:bCs/>
                <w:color w:val="000000"/>
                <w:spacing w:val="0"/>
                <w:w w:val="100"/>
                <w:position w:val="0"/>
                <w:sz w:val="8"/>
                <w:szCs w:val="8"/>
                <w:lang w:val="zh-TW" w:eastAsia="zh-TW" w:bidi="zh-TW"/>
              </w:rPr>
              <w:t xml:space="preserve">/ </w:t>
            </w:r>
            <w:r>
              <w:rPr>
                <w:rFonts w:ascii="Times New Roman" w:hAnsi="Times New Roman" w:eastAsia="Times New Roman" w:cs="Times New Roman"/>
                <w:b/>
                <w:bCs/>
                <w:color w:val="000000"/>
                <w:spacing w:val="0"/>
                <w:w w:val="100"/>
                <w:position w:val="0"/>
                <w:sz w:val="8"/>
                <w:szCs w:val="8"/>
                <w:lang w:val="en-US" w:eastAsia="en-US" w:bidi="en-US"/>
              </w:rPr>
              <w:t>PMBOK</w:t>
            </w:r>
          </w:p>
        </w:tc>
        <w:tc>
          <w:tcPr>
            <w:tcBorders>
              <w:top w:val="single" w:color="auto" w:sz="4" w:space="0"/>
              <w:left w:val="single" w:color="auto" w:sz="4" w:space="0"/>
              <w:right w:val="single" w:color="auto" w:sz="4" w:space="0"/>
            </w:tcBorders>
            <w:shd w:val="clear" w:color="auto" w:fill="FFFFFF"/>
            <w:vAlign w:val="center"/>
          </w:tcPr>
          <w:p>
            <w:pPr>
              <w:pStyle w:val="13"/>
              <w:keepNext w:val="0"/>
              <w:keepLines w:val="0"/>
              <w:framePr w:w="2707" w:h="1656" w:hSpace="1152" w:vSpace="288" w:wrap="auto" w:vAnchor="margin" w:hAnchor="page" w:x="7469" w:y="6063"/>
              <w:widowControl w:val="0"/>
              <w:shd w:val="clear" w:color="auto" w:fill="auto"/>
              <w:bidi w:val="0"/>
              <w:spacing w:before="0" w:after="0" w:line="240" w:lineRule="auto"/>
              <w:ind w:left="0" w:right="0" w:firstLine="0"/>
              <w:jc w:val="center"/>
              <w:rPr>
                <w:sz w:val="11"/>
                <w:szCs w:val="11"/>
              </w:rPr>
            </w:pPr>
            <w:r>
              <w:rPr>
                <w:rFonts w:ascii="Times New Roman" w:hAnsi="Times New Roman" w:eastAsia="Times New Roman" w:cs="Times New Roman"/>
                <w:color w:val="000000"/>
                <w:spacing w:val="0"/>
                <w:w w:val="100"/>
                <w:position w:val="0"/>
                <w:sz w:val="11"/>
                <w:szCs w:val="11"/>
                <w:lang w:val="en-US" w:eastAsia="en-US" w:bidi="en-US"/>
              </w:rPr>
              <w:t>ICT Infrastructure</w:t>
            </w:r>
          </w:p>
        </w:tc>
      </w:tr>
      <w:tr>
        <w:tblPrEx>
          <w:tblCellMar>
            <w:top w:w="0" w:type="dxa"/>
            <w:left w:w="10" w:type="dxa"/>
            <w:bottom w:w="0" w:type="dxa"/>
            <w:right w:w="10" w:type="dxa"/>
          </w:tblCellMar>
        </w:tblPrEx>
        <w:trPr>
          <w:trHeight w:val="317" w:hRule="exact"/>
        </w:trPr>
        <w:tc>
          <w:tcPr>
            <w:vMerge w:val="continue"/>
            <w:tcBorders>
              <w:left w:val="single" w:color="auto" w:sz="4" w:space="0"/>
            </w:tcBorders>
            <w:shd w:val="clear" w:color="auto" w:fill="FFFFFF"/>
            <w:textDirection w:val="btLr"/>
            <w:vAlign w:val="top"/>
          </w:tcPr>
          <w:p>
            <w:pPr>
              <w:framePr w:w="2707" w:h="1656" w:hSpace="1152" w:vSpace="288" w:wrap="auto" w:vAnchor="margin" w:hAnchor="page" w:x="7469" w:y="6063"/>
            </w:pPr>
          </w:p>
        </w:tc>
        <w:tc>
          <w:tcPr>
            <w:tcBorders>
              <w:top w:val="single" w:color="auto" w:sz="4" w:space="0"/>
              <w:left w:val="single" w:color="auto" w:sz="4" w:space="0"/>
              <w:right w:val="single" w:color="auto" w:sz="4" w:space="0"/>
            </w:tcBorders>
            <w:shd w:val="clear" w:color="auto" w:fill="FFFFFF"/>
            <w:vAlign w:val="bottom"/>
          </w:tcPr>
          <w:p>
            <w:pPr>
              <w:pStyle w:val="13"/>
              <w:keepNext w:val="0"/>
              <w:keepLines w:val="0"/>
              <w:framePr w:w="2707" w:h="1656" w:hSpace="1152" w:vSpace="288" w:wrap="auto" w:vAnchor="margin" w:hAnchor="page" w:x="7469" w:y="6063"/>
              <w:widowControl w:val="0"/>
              <w:shd w:val="clear" w:color="auto" w:fill="auto"/>
              <w:bidi w:val="0"/>
              <w:spacing w:before="0" w:after="0" w:line="240" w:lineRule="auto"/>
              <w:ind w:left="0" w:right="0" w:firstLine="0"/>
              <w:jc w:val="left"/>
              <w:rPr>
                <w:sz w:val="8"/>
                <w:szCs w:val="8"/>
              </w:rPr>
            </w:pPr>
            <w:r>
              <w:rPr>
                <w:rFonts w:ascii="Times New Roman" w:hAnsi="Times New Roman" w:eastAsia="Times New Roman" w:cs="Times New Roman"/>
                <w:b/>
                <w:bCs/>
                <w:color w:val="000000"/>
                <w:spacing w:val="0"/>
                <w:w w:val="100"/>
                <w:position w:val="0"/>
                <w:sz w:val="8"/>
                <w:szCs w:val="8"/>
                <w:lang w:val="en-US" w:eastAsia="en-US" w:bidi="en-US"/>
              </w:rPr>
              <w:t>I Building Management I I Facilities Management I</w:t>
            </w:r>
          </w:p>
          <w:p>
            <w:pPr>
              <w:pStyle w:val="13"/>
              <w:keepNext w:val="0"/>
              <w:keepLines w:val="0"/>
              <w:framePr w:w="2707" w:h="1656" w:hSpace="1152" w:vSpace="288" w:wrap="auto" w:vAnchor="margin" w:hAnchor="page" w:x="7469" w:y="6063"/>
              <w:widowControl w:val="0"/>
              <w:shd w:val="clear" w:color="auto" w:fill="auto"/>
              <w:tabs>
                <w:tab w:val="left" w:pos="1170"/>
                <w:tab w:val="left" w:pos="1580"/>
                <w:tab w:val="left" w:pos="2293"/>
              </w:tabs>
              <w:bidi w:val="0"/>
              <w:spacing w:before="0" w:after="0" w:line="226" w:lineRule="auto"/>
              <w:ind w:left="0" w:right="0" w:firstLine="500"/>
              <w:jc w:val="left"/>
              <w:rPr>
                <w:sz w:val="8"/>
                <w:szCs w:val="8"/>
              </w:rPr>
            </w:pPr>
            <w:r>
              <w:rPr>
                <w:rFonts w:ascii="Times New Roman" w:hAnsi="Times New Roman" w:eastAsia="Times New Roman" w:cs="Times New Roman"/>
                <w:b/>
                <w:bCs/>
                <w:color w:val="000000"/>
                <w:spacing w:val="0"/>
                <w:w w:val="100"/>
                <w:position w:val="0"/>
                <w:sz w:val="8"/>
                <w:szCs w:val="8"/>
                <w:lang w:val="en-US" w:eastAsia="en-US" w:bidi="en-US"/>
              </w:rPr>
              <w:t>EN-15221</w:t>
            </w:r>
            <w:r>
              <w:rPr>
                <w:rFonts w:ascii="Times New Roman" w:hAnsi="Times New Roman" w:eastAsia="Times New Roman" w:cs="Times New Roman"/>
                <w:b/>
                <w:bCs/>
                <w:color w:val="000000"/>
                <w:spacing w:val="0"/>
                <w:w w:val="100"/>
                <w:position w:val="0"/>
                <w:sz w:val="8"/>
                <w:szCs w:val="8"/>
                <w:lang w:val="en-US" w:eastAsia="en-US" w:bidi="en-US"/>
              </w:rPr>
              <w:tab/>
            </w:r>
            <w:r>
              <w:rPr>
                <w:rFonts w:ascii="Times New Roman" w:hAnsi="Times New Roman" w:eastAsia="Times New Roman" w:cs="Times New Roman"/>
                <w:b/>
                <w:bCs/>
                <w:color w:val="205A93"/>
                <w:spacing w:val="0"/>
                <w:w w:val="100"/>
                <w:position w:val="0"/>
                <w:sz w:val="8"/>
                <w:szCs w:val="8"/>
                <w:lang w:val="en-US" w:eastAsia="en-US" w:bidi="en-US"/>
              </w:rPr>
              <w:t>1 1</w:t>
            </w:r>
            <w:r>
              <w:rPr>
                <w:rFonts w:ascii="Times New Roman" w:hAnsi="Times New Roman" w:eastAsia="Times New Roman" w:cs="Times New Roman"/>
                <w:b/>
                <w:bCs/>
                <w:color w:val="205A93"/>
                <w:spacing w:val="0"/>
                <w:w w:val="100"/>
                <w:position w:val="0"/>
                <w:sz w:val="8"/>
                <w:szCs w:val="8"/>
                <w:lang w:val="en-US" w:eastAsia="en-US" w:bidi="en-US"/>
              </w:rPr>
              <w:tab/>
            </w:r>
            <w:r>
              <w:rPr>
                <w:rFonts w:ascii="Times New Roman" w:hAnsi="Times New Roman" w:eastAsia="Times New Roman" w:cs="Times New Roman"/>
                <w:b/>
                <w:bCs/>
                <w:color w:val="000000"/>
                <w:spacing w:val="0"/>
                <w:w w:val="100"/>
                <w:position w:val="0"/>
                <w:sz w:val="8"/>
                <w:szCs w:val="8"/>
                <w:lang w:val="en-US" w:eastAsia="en-US" w:bidi="en-US"/>
              </w:rPr>
              <w:t>ISO/ieC-20000</w:t>
            </w:r>
            <w:r>
              <w:rPr>
                <w:rFonts w:ascii="Times New Roman" w:hAnsi="Times New Roman" w:eastAsia="Times New Roman" w:cs="Times New Roman"/>
                <w:b/>
                <w:bCs/>
                <w:color w:val="000000"/>
                <w:spacing w:val="0"/>
                <w:w w:val="100"/>
                <w:position w:val="0"/>
                <w:sz w:val="8"/>
                <w:szCs w:val="8"/>
                <w:lang w:val="en-US" w:eastAsia="en-US" w:bidi="en-US"/>
              </w:rPr>
              <w:tab/>
            </w:r>
            <w:r>
              <w:rPr>
                <w:rFonts w:ascii="Times New Roman" w:hAnsi="Times New Roman" w:eastAsia="Times New Roman" w:cs="Times New Roman"/>
                <w:b/>
                <w:bCs/>
                <w:color w:val="205A93"/>
                <w:spacing w:val="0"/>
                <w:w w:val="100"/>
                <w:position w:val="0"/>
                <w:sz w:val="8"/>
                <w:szCs w:val="8"/>
                <w:lang w:val="en-US" w:eastAsia="en-US" w:bidi="en-US"/>
              </w:rPr>
              <w:t>J</w:t>
            </w:r>
          </w:p>
        </w:tc>
      </w:tr>
      <w:tr>
        <w:tblPrEx>
          <w:tblCellMar>
            <w:top w:w="0" w:type="dxa"/>
            <w:left w:w="10" w:type="dxa"/>
            <w:bottom w:w="0" w:type="dxa"/>
            <w:right w:w="10" w:type="dxa"/>
          </w:tblCellMar>
        </w:tblPrEx>
        <w:trPr>
          <w:trHeight w:val="310" w:hRule="exact"/>
        </w:trPr>
        <w:tc>
          <w:tcPr>
            <w:vMerge w:val="continue"/>
            <w:tcBorders>
              <w:left w:val="single" w:color="auto" w:sz="4" w:space="0"/>
            </w:tcBorders>
            <w:shd w:val="clear" w:color="auto" w:fill="FFFFFF"/>
            <w:textDirection w:val="btLr"/>
            <w:vAlign w:val="top"/>
          </w:tcPr>
          <w:p>
            <w:pPr>
              <w:framePr w:w="2707" w:h="1656" w:hSpace="1152" w:vSpace="288" w:wrap="auto" w:vAnchor="margin" w:hAnchor="page" w:x="7469" w:y="6063"/>
            </w:pPr>
          </w:p>
        </w:tc>
        <w:tc>
          <w:tcPr>
            <w:tcBorders>
              <w:top w:val="single" w:color="auto" w:sz="4" w:space="0"/>
              <w:left w:val="single" w:color="auto" w:sz="4" w:space="0"/>
              <w:right w:val="single" w:color="auto" w:sz="4" w:space="0"/>
            </w:tcBorders>
            <w:shd w:val="clear" w:color="auto" w:fill="FFFFFF"/>
            <w:vAlign w:val="bottom"/>
          </w:tcPr>
          <w:p>
            <w:pPr>
              <w:pStyle w:val="13"/>
              <w:keepNext w:val="0"/>
              <w:keepLines w:val="0"/>
              <w:framePr w:w="2707" w:h="1656" w:hSpace="1152" w:vSpace="288" w:wrap="auto" w:vAnchor="margin" w:hAnchor="page" w:x="7469" w:y="6063"/>
              <w:widowControl w:val="0"/>
              <w:shd w:val="clear" w:color="auto" w:fill="auto"/>
              <w:bidi w:val="0"/>
              <w:spacing w:before="0" w:after="0" w:line="240" w:lineRule="auto"/>
              <w:ind w:left="0" w:right="0" w:firstLine="0"/>
              <w:jc w:val="center"/>
              <w:rPr>
                <w:sz w:val="11"/>
                <w:szCs w:val="11"/>
              </w:rPr>
            </w:pPr>
            <w:r>
              <w:rPr>
                <w:rFonts w:ascii="Times New Roman" w:hAnsi="Times New Roman" w:eastAsia="Times New Roman" w:cs="Times New Roman"/>
                <w:color w:val="000000"/>
                <w:spacing w:val="0"/>
                <w:w w:val="100"/>
                <w:position w:val="0"/>
                <w:sz w:val="11"/>
                <w:szCs w:val="11"/>
                <w:lang w:val="en-US" w:eastAsia="en-US" w:bidi="en-US"/>
              </w:rPr>
              <w:t>Physical Infrastructure</w:t>
            </w:r>
          </w:p>
          <w:p>
            <w:pPr>
              <w:pStyle w:val="13"/>
              <w:keepNext w:val="0"/>
              <w:keepLines w:val="0"/>
              <w:framePr w:w="2707" w:h="1656" w:hSpace="1152" w:vSpace="288" w:wrap="auto" w:vAnchor="margin" w:hAnchor="page" w:x="7469" w:y="6063"/>
              <w:widowControl w:val="0"/>
              <w:shd w:val="clear" w:color="auto" w:fill="auto"/>
              <w:tabs>
                <w:tab w:val="left" w:pos="936"/>
                <w:tab w:val="left" w:pos="2254"/>
              </w:tabs>
              <w:bidi w:val="0"/>
              <w:spacing w:before="0" w:after="0" w:line="226" w:lineRule="auto"/>
              <w:ind w:left="0" w:right="0" w:firstLine="0"/>
              <w:jc w:val="left"/>
              <w:rPr>
                <w:sz w:val="8"/>
                <w:szCs w:val="8"/>
              </w:rPr>
            </w:pPr>
            <w:r>
              <w:rPr>
                <w:rFonts w:ascii="Times New Roman" w:hAnsi="Times New Roman" w:eastAsia="Times New Roman" w:cs="Times New Roman"/>
                <w:b/>
                <w:bCs/>
                <w:color w:val="205A93"/>
                <w:spacing w:val="0"/>
                <w:w w:val="100"/>
                <w:position w:val="0"/>
                <w:sz w:val="8"/>
                <w:szCs w:val="8"/>
                <w:lang w:val="en-US" w:eastAsia="en-US" w:bidi="en-US"/>
              </w:rPr>
              <w:t>1</w:t>
            </w:r>
            <w:r>
              <w:rPr>
                <w:rFonts w:ascii="Times New Roman" w:hAnsi="Times New Roman" w:eastAsia="Times New Roman" w:cs="Times New Roman"/>
                <w:b/>
                <w:bCs/>
                <w:color w:val="205A93"/>
                <w:spacing w:val="0"/>
                <w:w w:val="100"/>
                <w:position w:val="0"/>
                <w:sz w:val="8"/>
                <w:szCs w:val="8"/>
                <w:lang w:val="en-US" w:eastAsia="en-US" w:bidi="en-US"/>
              </w:rPr>
              <w:tab/>
            </w:r>
            <w:r>
              <w:rPr>
                <w:rFonts w:ascii="Times New Roman" w:hAnsi="Times New Roman" w:eastAsia="Times New Roman" w:cs="Times New Roman"/>
                <w:b/>
                <w:bCs/>
                <w:color w:val="000000"/>
                <w:spacing w:val="0"/>
                <w:w w:val="100"/>
                <w:position w:val="0"/>
                <w:sz w:val="8"/>
                <w:szCs w:val="8"/>
                <w:lang w:val="en-US" w:eastAsia="en-US" w:bidi="en-US"/>
              </w:rPr>
              <w:t>ANSI/TIA-942</w:t>
            </w:r>
            <w:r>
              <w:rPr>
                <w:rFonts w:ascii="Times New Roman" w:hAnsi="Times New Roman" w:eastAsia="Times New Roman" w:cs="Times New Roman"/>
                <w:b/>
                <w:bCs/>
                <w:color w:val="000000"/>
                <w:spacing w:val="0"/>
                <w:w w:val="100"/>
                <w:position w:val="0"/>
                <w:sz w:val="8"/>
                <w:szCs w:val="8"/>
                <w:lang w:val="en-US" w:eastAsia="en-US" w:bidi="en-US"/>
              </w:rPr>
              <w:tab/>
            </w:r>
            <w:r>
              <w:rPr>
                <w:rFonts w:ascii="Times New Roman" w:hAnsi="Times New Roman" w:eastAsia="Times New Roman" w:cs="Times New Roman"/>
                <w:b/>
                <w:bCs/>
                <w:color w:val="000000"/>
                <w:spacing w:val="0"/>
                <w:w w:val="100"/>
                <w:position w:val="0"/>
                <w:sz w:val="8"/>
                <w:szCs w:val="8"/>
                <w:lang w:val="en-US" w:eastAsia="en-US" w:bidi="en-US"/>
              </w:rPr>
              <w:t>J</w:t>
            </w:r>
          </w:p>
        </w:tc>
      </w:tr>
      <w:tr>
        <w:tblPrEx>
          <w:tblCellMar>
            <w:top w:w="0" w:type="dxa"/>
            <w:left w:w="10" w:type="dxa"/>
            <w:bottom w:w="0" w:type="dxa"/>
            <w:right w:w="10" w:type="dxa"/>
          </w:tblCellMar>
        </w:tblPrEx>
        <w:trPr>
          <w:trHeight w:val="86" w:hRule="exact"/>
        </w:trPr>
        <w:tc>
          <w:tcPr>
            <w:vMerge w:val="continue"/>
            <w:tcBorders>
              <w:left w:val="single" w:color="auto" w:sz="4" w:space="0"/>
            </w:tcBorders>
            <w:shd w:val="clear" w:color="auto" w:fill="FFFFFF"/>
            <w:textDirection w:val="btLr"/>
            <w:vAlign w:val="top"/>
          </w:tcPr>
          <w:p>
            <w:pPr>
              <w:framePr w:w="2707" w:h="1656" w:hSpace="1152" w:vSpace="288" w:wrap="auto" w:vAnchor="margin" w:hAnchor="page" w:x="7469" w:y="6063"/>
            </w:pPr>
          </w:p>
        </w:tc>
        <w:tc>
          <w:tcPr>
            <w:tcBorders>
              <w:top w:val="single" w:color="auto" w:sz="4" w:space="0"/>
              <w:left w:val="single" w:color="auto" w:sz="4" w:space="0"/>
              <w:right w:val="single" w:color="auto" w:sz="4" w:space="0"/>
            </w:tcBorders>
            <w:shd w:val="clear" w:color="auto" w:fill="FFFFFF"/>
            <w:vAlign w:val="top"/>
          </w:tcPr>
          <w:p>
            <w:pPr>
              <w:framePr w:w="2707" w:h="1656" w:hSpace="1152" w:vSpace="288" w:wrap="auto" w:vAnchor="margin" w:hAnchor="page" w:x="7469" w:y="6063"/>
              <w:widowControl w:val="0"/>
              <w:rPr>
                <w:sz w:val="10"/>
                <w:szCs w:val="10"/>
              </w:rPr>
            </w:pPr>
          </w:p>
        </w:tc>
      </w:tr>
      <w:tr>
        <w:tblPrEx>
          <w:tblCellMar>
            <w:top w:w="0" w:type="dxa"/>
            <w:left w:w="10" w:type="dxa"/>
            <w:bottom w:w="0" w:type="dxa"/>
            <w:right w:w="10" w:type="dxa"/>
          </w:tblCellMar>
        </w:tblPrEx>
        <w:trPr>
          <w:trHeight w:val="281" w:hRule="exact"/>
        </w:trPr>
        <w:tc>
          <w:tcPr>
            <w:vMerge w:val="continue"/>
            <w:tcBorders>
              <w:left w:val="single" w:color="auto" w:sz="4" w:space="0"/>
            </w:tcBorders>
            <w:shd w:val="clear" w:color="auto" w:fill="FFFFFF"/>
            <w:textDirection w:val="btLr"/>
            <w:vAlign w:val="top"/>
          </w:tcPr>
          <w:p>
            <w:pPr>
              <w:framePr w:w="2707" w:h="1656" w:hSpace="1152" w:vSpace="288" w:wrap="auto" w:vAnchor="margin" w:hAnchor="page" w:x="7469" w:y="6063"/>
            </w:pPr>
          </w:p>
        </w:tc>
        <w:tc>
          <w:tcPr>
            <w:tcBorders>
              <w:top w:val="single" w:color="auto" w:sz="4" w:space="0"/>
              <w:left w:val="single" w:color="auto" w:sz="4" w:space="0"/>
              <w:bottom w:val="single" w:color="auto" w:sz="4" w:space="0"/>
              <w:right w:val="single" w:color="auto" w:sz="4" w:space="0"/>
            </w:tcBorders>
            <w:shd w:val="clear" w:color="auto" w:fill="FFFFFF"/>
            <w:vAlign w:val="bottom"/>
          </w:tcPr>
          <w:p>
            <w:pPr>
              <w:pStyle w:val="13"/>
              <w:keepNext w:val="0"/>
              <w:keepLines w:val="0"/>
              <w:framePr w:w="2707" w:h="1656" w:hSpace="1152" w:vSpace="288" w:wrap="auto" w:vAnchor="margin" w:hAnchor="page" w:x="7469" w:y="6063"/>
              <w:widowControl w:val="0"/>
              <w:shd w:val="clear" w:color="auto" w:fill="auto"/>
              <w:bidi w:val="0"/>
              <w:spacing w:before="0" w:after="0" w:line="240" w:lineRule="auto"/>
              <w:ind w:left="0" w:right="0" w:firstLine="0"/>
              <w:jc w:val="center"/>
              <w:rPr>
                <w:sz w:val="11"/>
                <w:szCs w:val="11"/>
              </w:rPr>
            </w:pPr>
            <w:r>
              <w:rPr>
                <w:rFonts w:ascii="Times New Roman" w:hAnsi="Times New Roman" w:eastAsia="Times New Roman" w:cs="Times New Roman"/>
                <w:color w:val="000000"/>
                <w:spacing w:val="0"/>
                <w:w w:val="100"/>
                <w:position w:val="0"/>
                <w:sz w:val="11"/>
                <w:szCs w:val="11"/>
                <w:lang w:val="en-US" w:eastAsia="en-US" w:bidi="en-US"/>
              </w:rPr>
              <w:t>Data Centre Location</w:t>
            </w:r>
          </w:p>
          <w:p>
            <w:pPr>
              <w:pStyle w:val="13"/>
              <w:keepNext w:val="0"/>
              <w:keepLines w:val="0"/>
              <w:framePr w:w="2707" w:h="1656" w:hSpace="1152" w:vSpace="288" w:wrap="auto" w:vAnchor="margin" w:hAnchor="page" w:x="7469" w:y="6063"/>
              <w:widowControl w:val="0"/>
              <w:shd w:val="clear" w:color="auto" w:fill="auto"/>
              <w:tabs>
                <w:tab w:val="left" w:pos="936"/>
                <w:tab w:val="left" w:pos="2254"/>
              </w:tabs>
              <w:bidi w:val="0"/>
              <w:spacing w:before="0" w:after="0" w:line="226" w:lineRule="auto"/>
              <w:ind w:left="0" w:right="0" w:firstLine="0"/>
              <w:jc w:val="left"/>
              <w:rPr>
                <w:sz w:val="8"/>
                <w:szCs w:val="8"/>
              </w:rPr>
            </w:pPr>
            <w:r>
              <w:rPr>
                <w:rFonts w:ascii="Times New Roman" w:hAnsi="Times New Roman" w:eastAsia="Times New Roman" w:cs="Times New Roman"/>
                <w:b/>
                <w:bCs/>
                <w:color w:val="205A93"/>
                <w:spacing w:val="0"/>
                <w:w w:val="100"/>
                <w:position w:val="0"/>
                <w:sz w:val="8"/>
                <w:szCs w:val="8"/>
                <w:lang w:val="en-US" w:eastAsia="en-US" w:bidi="en-US"/>
              </w:rPr>
              <w:t>1</w:t>
            </w:r>
            <w:r>
              <w:rPr>
                <w:rFonts w:ascii="Times New Roman" w:hAnsi="Times New Roman" w:eastAsia="Times New Roman" w:cs="Times New Roman"/>
                <w:b/>
                <w:bCs/>
                <w:color w:val="205A93"/>
                <w:spacing w:val="0"/>
                <w:w w:val="100"/>
                <w:position w:val="0"/>
                <w:sz w:val="8"/>
                <w:szCs w:val="8"/>
                <w:lang w:val="en-US" w:eastAsia="en-US" w:bidi="en-US"/>
              </w:rPr>
              <w:tab/>
            </w:r>
            <w:r>
              <w:rPr>
                <w:rFonts w:ascii="Times New Roman" w:hAnsi="Times New Roman" w:eastAsia="Times New Roman" w:cs="Times New Roman"/>
                <w:b/>
                <w:bCs/>
                <w:color w:val="000000"/>
                <w:spacing w:val="0"/>
                <w:w w:val="100"/>
                <w:position w:val="0"/>
                <w:sz w:val="8"/>
                <w:szCs w:val="8"/>
                <w:lang w:val="en-US" w:eastAsia="en-US" w:bidi="en-US"/>
              </w:rPr>
              <w:t>ANSI/TIA-942</w:t>
            </w:r>
            <w:r>
              <w:rPr>
                <w:rFonts w:ascii="Times New Roman" w:hAnsi="Times New Roman" w:eastAsia="Times New Roman" w:cs="Times New Roman"/>
                <w:b/>
                <w:bCs/>
                <w:color w:val="000000"/>
                <w:spacing w:val="0"/>
                <w:w w:val="100"/>
                <w:position w:val="0"/>
                <w:sz w:val="8"/>
                <w:szCs w:val="8"/>
                <w:lang w:val="en-US" w:eastAsia="en-US" w:bidi="en-US"/>
              </w:rPr>
              <w:tab/>
            </w:r>
            <w:r>
              <w:rPr>
                <w:rFonts w:ascii="Times New Roman" w:hAnsi="Times New Roman" w:eastAsia="Times New Roman" w:cs="Times New Roman"/>
                <w:b/>
                <w:bCs/>
                <w:color w:val="205A93"/>
                <w:spacing w:val="0"/>
                <w:w w:val="100"/>
                <w:position w:val="0"/>
                <w:sz w:val="8"/>
                <w:szCs w:val="8"/>
                <w:lang w:val="en-US" w:eastAsia="en-US" w:bidi="en-US"/>
              </w:rPr>
              <w:t>J</w:t>
            </w:r>
          </w:p>
        </w:tc>
      </w:tr>
    </w:tbl>
    <w:p>
      <w:pPr>
        <w:framePr w:w="2707" w:h="1656" w:hSpace="1152" w:vSpace="288" w:wrap="auto" w:vAnchor="margin" w:hAnchor="page" w:x="7469" w:y="6063"/>
        <w:widowControl w:val="0"/>
        <w:spacing w:line="1" w:lineRule="exact"/>
      </w:pPr>
    </w:p>
    <w:p>
      <w:pPr>
        <w:pStyle w:val="17"/>
        <w:keepNext w:val="0"/>
        <w:keepLines w:val="0"/>
        <w:framePr w:w="5198" w:h="115" w:wrap="auto" w:vAnchor="margin" w:hAnchor="page" w:x="6130" w:y="7892"/>
        <w:widowControl w:val="0"/>
        <w:shd w:val="clear" w:color="auto" w:fill="auto"/>
        <w:bidi w:val="0"/>
        <w:spacing w:before="0" w:after="0" w:line="240" w:lineRule="auto"/>
        <w:ind w:left="0" w:right="0" w:firstLine="0"/>
        <w:jc w:val="left"/>
      </w:pPr>
      <w:r>
        <w:rPr>
          <w:rFonts w:ascii="Times New Roman" w:hAnsi="Times New Roman" w:eastAsia="Times New Roman" w:cs="Times New Roman"/>
          <w:color w:val="000000"/>
          <w:spacing w:val="0"/>
          <w:w w:val="100"/>
          <w:position w:val="0"/>
          <w:lang w:val="en-US" w:eastAsia="en-US" w:bidi="en-US"/>
        </w:rPr>
        <w:t>© Copyright by EPI (Enterprise Products Integration Pte Ltd) 2015. All rights reserved.</w:t>
      </w:r>
    </w:p>
    <w:p>
      <w:pPr>
        <w:pStyle w:val="19"/>
        <w:keepNext w:val="0"/>
        <w:keepLines w:val="0"/>
        <w:framePr w:w="230" w:h="1433" w:hRule="exact" w:wrap="auto" w:vAnchor="margin" w:hAnchor="page" w:x="10191" w:y="6164"/>
        <w:widowControl w:val="0"/>
        <w:shd w:val="clear" w:color="auto" w:fill="auto"/>
        <w:bidi w:val="0"/>
        <w:spacing w:before="0" w:after="0"/>
        <w:ind w:left="0" w:right="0" w:firstLine="0"/>
        <w:jc w:val="center"/>
      </w:pPr>
      <w:r>
        <w:rPr>
          <w:color w:val="000000"/>
          <w:spacing w:val="0"/>
          <w:w w:val="100"/>
          <w:position w:val="0"/>
          <w:lang w:val="en-US" w:eastAsia="en-US" w:bidi="en-US"/>
          <w:eastAsianLayout w:id="3" w:vert="1"/>
        </w:rPr>
        <w:t xml:space="preserve">-000^.0^- • </w:t>
      </w:r>
      <w:r>
        <w:rPr>
          <w:color w:val="000000"/>
          <w:spacing w:val="0"/>
          <w:w w:val="100"/>
          <w:position w:val="0"/>
          <w:lang w:val="en-US" w:eastAsia="en-US" w:bidi="en-US"/>
        </w:rPr>
        <w:t>D0056WOS-</w:t>
      </w:r>
      <w:r>
        <w:rPr>
          <w:color w:val="000000"/>
          <w:spacing w:val="0"/>
          <w:w w:val="100"/>
          <w:position w:val="0"/>
          <w:lang w:val="en-US" w:eastAsia="en-US" w:bidi="en-US"/>
          <w:eastAsianLayout w:id="4" w:vert="1"/>
        </w:rPr>
        <w:t xml:space="preserve"> A==qrt).£ssns -sua&gt;EUO</w:t>
      </w:r>
      <w:r>
        <w:rPr>
          <w:color w:val="000000"/>
          <w:spacing w:val="0"/>
          <w:w w:val="100"/>
          <w:position w:val="0"/>
          <w:sz w:val="8"/>
          <w:szCs w:val="8"/>
          <w:lang w:val="en-US" w:eastAsia="en-US" w:bidi="en-US"/>
        </w:rPr>
        <w:t>』</w:t>
      </w:r>
      <w:r>
        <w:rPr>
          <w:color w:val="000000"/>
          <w:spacing w:val="0"/>
          <w:w w:val="100"/>
          <w:position w:val="0"/>
          <w:lang w:val="en-US" w:eastAsia="en-US" w:bidi="en-US"/>
          <w:eastAsianLayout w:id="5" w:vert="1"/>
        </w:rPr>
        <w:t>&gt;uUJ</w:t>
      </w:r>
    </w:p>
    <w:p>
      <w:pPr>
        <w:pStyle w:val="21"/>
        <w:keepNext w:val="0"/>
        <w:keepLines w:val="0"/>
        <w:framePr w:w="230" w:h="1505" w:hRule="exact" w:wrap="auto" w:vAnchor="margin" w:hAnchor="page" w:x="10537" w:y="6157"/>
        <w:widowControl w:val="0"/>
        <w:shd w:val="clear" w:color="auto" w:fill="auto"/>
        <w:bidi w:val="0"/>
        <w:spacing w:before="0" w:after="0" w:line="240" w:lineRule="auto"/>
        <w:ind w:left="0" w:right="0" w:firstLine="0"/>
        <w:jc w:val="center"/>
      </w:pPr>
      <w:r>
        <w:rPr>
          <w:color w:val="000000"/>
          <w:spacing w:val="0"/>
          <w:w w:val="100"/>
          <w:position w:val="0"/>
          <w:lang w:val="en-US" w:eastAsia="en-US" w:bidi="en-US"/>
        </w:rPr>
        <w:t>L00066UUOS-</w:t>
      </w:r>
    </w:p>
    <w:p>
      <w:pPr>
        <w:pStyle w:val="21"/>
        <w:keepNext w:val="0"/>
        <w:keepLines w:val="0"/>
        <w:framePr w:w="230" w:h="1505" w:hRule="exact" w:wrap="auto" w:vAnchor="margin" w:hAnchor="page" w:x="10537" w:y="6157"/>
        <w:widowControl w:val="0"/>
        <w:shd w:val="clear" w:color="auto" w:fill="auto"/>
        <w:bidi w:val="0"/>
        <w:spacing w:before="0" w:after="0" w:line="240" w:lineRule="auto"/>
        <w:ind w:left="0" w:right="0" w:firstLine="0"/>
        <w:jc w:val="center"/>
      </w:pPr>
      <w:r>
        <w:rPr>
          <w:color w:val="000000"/>
          <w:spacing w:val="0"/>
          <w:w w:val="100"/>
          <w:position w:val="0"/>
          <w:lang w:val="en-US" w:eastAsia="en-US" w:bidi="en-US"/>
          <w:eastAsianLayout w:id="6" w:vert="1"/>
        </w:rPr>
        <w:t>onuouu»urod£</w:t>
      </w:r>
      <w:r>
        <w:rPr>
          <w:color w:val="000000"/>
          <w:spacing w:val="0"/>
          <w:w w:val="100"/>
          <w:position w:val="0"/>
          <w:sz w:val="32"/>
          <w:szCs w:val="32"/>
          <w:lang w:val="en-US" w:eastAsia="en-US" w:bidi="en-US"/>
        </w:rPr>
        <w:t>、</w:t>
      </w:r>
      <w:r>
        <w:rPr>
          <w:color w:val="000000"/>
          <w:spacing w:val="0"/>
          <w:w w:val="100"/>
          <w:position w:val="0"/>
          <w:lang w:val="en-US" w:eastAsia="en-US" w:bidi="en-US"/>
          <w:eastAsianLayout w:id="7" w:vert="1"/>
        </w:rPr>
        <w:t>5.E§cow</w:t>
      </w:r>
    </w:p>
    <w:p>
      <w:pPr>
        <w:pStyle w:val="21"/>
        <w:keepNext w:val="0"/>
        <w:keepLines w:val="0"/>
        <w:framePr w:w="497" w:h="1649" w:hRule="exact" w:wrap="auto" w:vAnchor="margin" w:hAnchor="page" w:x="10810" w:y="6063"/>
        <w:widowControl w:val="0"/>
        <w:pBdr>
          <w:top w:val="single" w:color="auto" w:sz="4" w:space="0"/>
          <w:left w:val="single" w:color="auto" w:sz="4" w:space="0"/>
          <w:bottom w:val="single" w:color="auto" w:sz="4" w:space="0"/>
          <w:right w:val="single" w:color="auto" w:sz="4" w:space="0"/>
        </w:pBdr>
        <w:shd w:val="clear" w:color="auto" w:fill="auto"/>
        <w:bidi w:val="0"/>
        <w:spacing w:before="0" w:after="0" w:line="137" w:lineRule="exact"/>
        <w:ind w:left="0" w:right="0" w:firstLine="160"/>
        <w:jc w:val="left"/>
        <w:rPr>
          <w:sz w:val="8"/>
          <w:szCs w:val="8"/>
        </w:rPr>
      </w:pPr>
      <w:r>
        <w:rPr>
          <w:color w:val="000000"/>
          <w:spacing w:val="0"/>
          <w:w w:val="100"/>
          <w:position w:val="0"/>
          <w:sz w:val="10"/>
          <w:szCs w:val="10"/>
          <w:lang w:val="en-US" w:eastAsia="en-US" w:bidi="en-US"/>
          <w:eastAsianLayout w:id="8" w:vert="1"/>
        </w:rPr>
        <w:t>8U.2</w:t>
      </w:r>
      <w:r>
        <w:rPr>
          <w:color w:val="000000"/>
          <w:spacing w:val="0"/>
          <w:w w:val="100"/>
          <w:position w:val="0"/>
          <w:sz w:val="8"/>
          <w:szCs w:val="8"/>
          <w:lang w:val="zh-CN" w:eastAsia="zh-CN" w:bidi="zh-CN"/>
        </w:rPr>
        <w:t>一一</w:t>
      </w:r>
      <w:r>
        <w:rPr>
          <w:color w:val="000000"/>
          <w:spacing w:val="0"/>
          <w:w w:val="100"/>
          <w:position w:val="0"/>
          <w:sz w:val="10"/>
          <w:szCs w:val="10"/>
          <w:lang w:val="en-US" w:eastAsia="en-US" w:bidi="en-US"/>
          <w:eastAsianLayout w:id="9" w:vert="1"/>
        </w:rPr>
        <w:t>S£«uowsce6</w:t>
      </w:r>
      <w:r>
        <w:rPr>
          <w:color w:val="000000"/>
          <w:spacing w:val="0"/>
          <w:w w:val="100"/>
          <w:position w:val="0"/>
          <w:sz w:val="8"/>
          <w:szCs w:val="8"/>
          <w:lang w:val="en-US" w:eastAsia="en-US" w:bidi="en-US"/>
        </w:rPr>
        <w:t>』</w:t>
      </w:r>
      <w:r>
        <w:rPr>
          <w:color w:val="000000"/>
          <w:spacing w:val="0"/>
          <w:w w:val="100"/>
          <w:position w:val="0"/>
          <w:sz w:val="10"/>
          <w:szCs w:val="10"/>
          <w:lang w:val="en-US" w:eastAsia="en-US" w:bidi="en-US"/>
          <w:eastAsianLayout w:id="10" w:vert="1"/>
        </w:rPr>
        <w:t xml:space="preserve">o </w:t>
      </w:r>
      <w:r>
        <w:rPr>
          <w:color w:val="000000"/>
          <w:spacing w:val="0"/>
          <w:w w:val="100"/>
          <w:position w:val="0"/>
          <w:sz w:val="8"/>
          <w:szCs w:val="8"/>
          <w:lang w:val="zh-TW" w:eastAsia="zh-TW" w:bidi="zh-TW"/>
        </w:rPr>
        <w:t>「</w:t>
      </w:r>
      <w:r>
        <w:rPr>
          <w:color w:val="000000"/>
          <w:spacing w:val="0"/>
          <w:w w:val="100"/>
          <w:position w:val="0"/>
          <w:sz w:val="8"/>
          <w:szCs w:val="8"/>
          <w:lang w:val="zh-TW" w:eastAsia="zh-TW" w:bidi="zh-TW"/>
          <w:eastAsianLayout w:id="11" w:vert="1"/>
        </w:rPr>
        <w:t xml:space="preserve"> </w:t>
      </w:r>
      <w:r>
        <w:rPr>
          <w:color w:val="000000"/>
          <w:spacing w:val="0"/>
          <w:w w:val="100"/>
          <w:position w:val="0"/>
          <w:sz w:val="8"/>
          <w:szCs w:val="8"/>
          <w:lang w:val="en-US" w:eastAsia="en-US" w:bidi="en-US"/>
        </w:rPr>
        <w:t>-OEmos-</w:t>
      </w:r>
      <w:r>
        <w:rPr>
          <w:color w:val="000000"/>
          <w:spacing w:val="0"/>
          <w:w w:val="100"/>
          <w:position w:val="0"/>
          <w:sz w:val="8"/>
          <w:szCs w:val="8"/>
          <w:lang w:val="en-US" w:eastAsia="en-US" w:bidi="en-US"/>
          <w:eastAsianLayout w:id="12" w:vert="1"/>
        </w:rPr>
        <w:t>_&gt;</w:t>
      </w:r>
      <w:r>
        <w:rPr>
          <w:color w:val="000000"/>
          <w:spacing w:val="0"/>
          <w:w w:val="100"/>
          <w:position w:val="0"/>
          <w:sz w:val="10"/>
          <w:szCs w:val="10"/>
          <w:lang w:val="en-US" w:eastAsia="en-US" w:bidi="en-US"/>
          <w:eastAsianLayout w:id="13" w:vert="1"/>
        </w:rPr>
        <w:t xml:space="preserve">elm6l3_/os- ,—/ </w:t>
      </w:r>
      <w:r>
        <w:rPr>
          <w:color w:val="000000"/>
          <w:spacing w:val="0"/>
          <w:w w:val="100"/>
          <w:position w:val="0"/>
          <w:sz w:val="10"/>
          <w:szCs w:val="10"/>
          <w:u w:val="single"/>
          <w:lang w:val="en-US" w:eastAsia="en-US" w:bidi="en-US"/>
          <w:eastAsianLayout w:id="14" w:vert="1"/>
        </w:rPr>
        <w:t>z~</w:t>
      </w:r>
      <w:r>
        <w:rPr>
          <w:color w:val="000000"/>
          <w:spacing w:val="0"/>
          <w:w w:val="100"/>
          <w:position w:val="0"/>
          <w:sz w:val="10"/>
          <w:szCs w:val="10"/>
          <w:u w:val="single"/>
          <w:lang w:val="en-US" w:eastAsia="en-US" w:bidi="en-US"/>
        </w:rPr>
        <w:t>Mug</w:t>
      </w:r>
      <w:r>
        <w:rPr>
          <w:color w:val="000000"/>
          <w:spacing w:val="0"/>
          <w:w w:val="100"/>
          <w:position w:val="0"/>
          <w:sz w:val="10"/>
          <w:szCs w:val="10"/>
          <w:u w:val="single"/>
          <w:lang w:val="en-US" w:eastAsia="en-US" w:bidi="en-US"/>
          <w:eastAsianLayout w:id="15" w:vert="1"/>
        </w:rPr>
        <w:t xml:space="preserve"> </w:t>
      </w:r>
      <w:r>
        <w:rPr>
          <w:color w:val="000000"/>
          <w:spacing w:val="0"/>
          <w:w w:val="100"/>
          <w:position w:val="0"/>
          <w:sz w:val="8"/>
          <w:szCs w:val="8"/>
          <w:u w:val="single"/>
          <w:lang w:val="en-US" w:eastAsia="en-US" w:bidi="en-US"/>
        </w:rPr>
        <w:t>J</w:t>
      </w:r>
      <w:r>
        <w:rPr>
          <w:color w:val="000000"/>
          <w:spacing w:val="0"/>
          <w:w w:val="100"/>
          <w:position w:val="0"/>
          <w:sz w:val="8"/>
          <w:szCs w:val="8"/>
          <w:u w:val="single"/>
          <w:lang w:val="zh-CN" w:eastAsia="zh-CN" w:bidi="zh-CN"/>
        </w:rPr>
        <w:t>〔</w:t>
      </w:r>
      <w:r>
        <w:rPr>
          <w:color w:val="000000"/>
          <w:spacing w:val="0"/>
          <w:w w:val="100"/>
          <w:position w:val="0"/>
          <w:sz w:val="8"/>
          <w:szCs w:val="8"/>
          <w:u w:val="single"/>
          <w:lang w:val="zh-CN" w:eastAsia="zh-CN" w:bidi="zh-CN"/>
          <w:eastAsianLayout w:id="16" w:vert="1"/>
        </w:rPr>
        <w:t xml:space="preserve"> </w:t>
      </w:r>
      <w:r>
        <w:rPr>
          <w:color w:val="000000"/>
          <w:spacing w:val="0"/>
          <w:w w:val="100"/>
          <w:position w:val="0"/>
          <w:sz w:val="8"/>
          <w:szCs w:val="8"/>
          <w:u w:val="single"/>
          <w:lang w:val="en-US" w:eastAsia="en-US" w:bidi="en-US"/>
        </w:rPr>
        <w:t>Bag</w:t>
      </w:r>
      <w:r>
        <w:rPr>
          <w:color w:val="000000"/>
          <w:spacing w:val="0"/>
          <w:w w:val="100"/>
          <w:position w:val="0"/>
          <w:sz w:val="8"/>
          <w:szCs w:val="8"/>
          <w:u w:val="single"/>
          <w:lang w:val="en-US" w:eastAsia="en-US" w:bidi="en-US"/>
          <w:eastAsianLayout w:id="17" w:vert="1"/>
        </w:rPr>
        <w:t xml:space="preserve"> </w:t>
      </w:r>
      <w:r>
        <w:rPr>
          <w:color w:val="000000"/>
          <w:spacing w:val="0"/>
          <w:w w:val="100"/>
          <w:position w:val="0"/>
          <w:sz w:val="8"/>
          <w:szCs w:val="8"/>
          <w:u w:val="single"/>
          <w:lang w:val="en-US" w:eastAsia="en-US" w:bidi="en-US"/>
        </w:rPr>
        <w:t>J</w:t>
      </w:r>
    </w:p>
    <w:p>
      <w:pPr>
        <w:pStyle w:val="7"/>
        <w:keepNext w:val="0"/>
        <w:keepLines w:val="0"/>
        <w:framePr w:w="5198" w:h="2635" w:wrap="auto" w:vAnchor="margin" w:hAnchor="page" w:x="6130" w:y="8317"/>
        <w:widowControl w:val="0"/>
        <w:shd w:val="clear" w:color="auto" w:fill="auto"/>
        <w:bidi w:val="0"/>
        <w:spacing w:before="0" w:after="0" w:line="481" w:lineRule="exact"/>
        <w:ind w:left="0" w:right="0" w:firstLine="0"/>
        <w:jc w:val="both"/>
        <w:rPr>
          <w:sz w:val="17"/>
          <w:szCs w:val="17"/>
        </w:rPr>
      </w:pPr>
      <w:r>
        <w:rPr>
          <w:rFonts w:ascii="Times New Roman" w:hAnsi="Times New Roman" w:eastAsia="Times New Roman" w:cs="Times New Roman"/>
          <w:color w:val="000000"/>
          <w:spacing w:val="0"/>
          <w:w w:val="100"/>
          <w:position w:val="0"/>
          <w:sz w:val="17"/>
          <w:szCs w:val="17"/>
          <w:lang w:val="en-US" w:eastAsia="en-US" w:bidi="en-US"/>
        </w:rPr>
        <w:t>EPI</w:t>
      </w:r>
      <w:r>
        <w:rPr>
          <w:color w:val="000000"/>
          <w:spacing w:val="0"/>
          <w:w w:val="100"/>
          <w:position w:val="0"/>
          <w:sz w:val="16"/>
          <w:szCs w:val="16"/>
        </w:rPr>
        <w:t>数据中心框架</w:t>
      </w:r>
      <w:r>
        <w:rPr>
          <w:color w:val="000000"/>
          <w:spacing w:val="0"/>
          <w:w w:val="100"/>
          <w:position w:val="0"/>
          <w:sz w:val="16"/>
          <w:szCs w:val="16"/>
          <w:lang w:val="en-US" w:eastAsia="en-US" w:bidi="en-US"/>
        </w:rPr>
        <w:t>©</w:t>
      </w:r>
      <w:r>
        <w:rPr>
          <w:color w:val="000000"/>
          <w:spacing w:val="0"/>
          <w:w w:val="100"/>
          <w:position w:val="0"/>
          <w:sz w:val="16"/>
          <w:szCs w:val="16"/>
        </w:rPr>
        <w:t>为数据中心投资者/所有者</w:t>
      </w:r>
      <w:r>
        <w:rPr>
          <w:color w:val="000000"/>
          <w:spacing w:val="0"/>
          <w:w w:val="100"/>
          <w:position w:val="0"/>
          <w:sz w:val="16"/>
          <w:szCs w:val="16"/>
          <w:lang w:val="en-US" w:eastAsia="en-US" w:bidi="en-US"/>
        </w:rPr>
        <w:t>/</w:t>
      </w:r>
      <w:r>
        <w:rPr>
          <w:color w:val="000000"/>
          <w:spacing w:val="0"/>
          <w:w w:val="100"/>
          <w:position w:val="0"/>
          <w:sz w:val="16"/>
          <w:szCs w:val="16"/>
        </w:rPr>
        <w:t>运营商提供了一个 数据中心生态系统，解决结构化和完全管理的数据中心的所有学 科问题。</w:t>
      </w:r>
      <w:r>
        <w:rPr>
          <w:rFonts w:ascii="Times New Roman" w:hAnsi="Times New Roman" w:eastAsia="Times New Roman" w:cs="Times New Roman"/>
          <w:color w:val="000000"/>
          <w:spacing w:val="0"/>
          <w:w w:val="100"/>
          <w:position w:val="0"/>
          <w:sz w:val="17"/>
          <w:szCs w:val="17"/>
          <w:lang w:val="en-US" w:eastAsia="en-US" w:bidi="en-US"/>
        </w:rPr>
        <w:t>EPI</w:t>
      </w:r>
      <w:r>
        <w:rPr>
          <w:color w:val="000000"/>
          <w:spacing w:val="0"/>
          <w:w w:val="100"/>
          <w:position w:val="0"/>
          <w:sz w:val="16"/>
          <w:szCs w:val="16"/>
        </w:rPr>
        <w:t>数据中心框架不仅涉及其物理设施的选址、设计和装 备，还包括组织和运营满足客户业务需求的数据中心所需的治理 和所有流程。它是所有</w:t>
      </w:r>
      <w:r>
        <w:rPr>
          <w:rFonts w:ascii="Times New Roman" w:hAnsi="Times New Roman" w:eastAsia="Times New Roman" w:cs="Times New Roman"/>
          <w:color w:val="000000"/>
          <w:spacing w:val="0"/>
          <w:w w:val="100"/>
          <w:position w:val="0"/>
          <w:sz w:val="17"/>
          <w:szCs w:val="17"/>
          <w:lang w:val="en-US" w:eastAsia="en-US" w:bidi="en-US"/>
        </w:rPr>
        <w:t>EPI</w:t>
      </w:r>
      <w:r>
        <w:rPr>
          <w:color w:val="000000"/>
          <w:spacing w:val="0"/>
          <w:w w:val="100"/>
          <w:position w:val="0"/>
          <w:sz w:val="16"/>
          <w:szCs w:val="16"/>
        </w:rPr>
        <w:t>数据中心服务和培训计划的设计和开发 的基础。有关更多信息,请访问</w:t>
      </w:r>
      <w:r>
        <w:fldChar w:fldCharType="begin"/>
      </w:r>
      <w:r>
        <w:instrText xml:space="preserve">HYPERLINK "http://www.epi-ap.como"</w:instrText>
      </w:r>
      <w:r>
        <w:fldChar w:fldCharType="separate"/>
      </w:r>
      <w:r>
        <w:rPr>
          <w:rFonts w:ascii="Times New Roman" w:hAnsi="Times New Roman" w:eastAsia="Times New Roman" w:cs="Times New Roman"/>
          <w:color w:val="000000"/>
          <w:spacing w:val="0"/>
          <w:w w:val="100"/>
          <w:position w:val="0"/>
          <w:sz w:val="17"/>
          <w:szCs w:val="17"/>
          <w:lang w:val="en-US" w:eastAsia="en-US" w:bidi="en-US"/>
        </w:rPr>
        <w:t>www.epi-ap.como</w:t>
      </w:r>
      <w:r>
        <w:fldChar w:fldCharType="end"/>
      </w:r>
    </w:p>
    <w:p>
      <w:pPr>
        <w:widowControl w:val="0"/>
        <w:spacing w:line="360" w:lineRule="exact"/>
      </w:pPr>
      <w:r>
        <w:drawing>
          <wp:anchor distT="0" distB="0" distL="0" distR="0" simplePos="0" relativeHeight="251659264" behindDoc="1" locked="0" layoutInCell="1" allowOverlap="1">
            <wp:simplePos x="0" y="0"/>
            <wp:positionH relativeFrom="page">
              <wp:posOffset>4116070</wp:posOffset>
            </wp:positionH>
            <wp:positionV relativeFrom="margin">
              <wp:posOffset>3808730</wp:posOffset>
            </wp:positionV>
            <wp:extent cx="414655" cy="1109345"/>
            <wp:effectExtent l="0" t="0" r="4445" b="14605"/>
            <wp:wrapNone/>
            <wp:docPr id="10" name="Shape 10"/>
            <wp:cNvGraphicFramePr/>
            <a:graphic xmlns:a="http://schemas.openxmlformats.org/drawingml/2006/main">
              <a:graphicData uri="http://schemas.openxmlformats.org/drawingml/2006/picture">
                <pic:pic xmlns:pic="http://schemas.openxmlformats.org/drawingml/2006/picture">
                  <pic:nvPicPr>
                    <pic:cNvPr id="10" name="Shape 10"/>
                    <pic:cNvPicPr/>
                  </pic:nvPicPr>
                  <pic:blipFill>
                    <a:blip r:embed="rId11"/>
                    <a:stretch>
                      <a:fillRect/>
                    </a:stretch>
                  </pic:blipFill>
                  <pic:spPr>
                    <a:xfrm>
                      <a:off x="0" y="0"/>
                      <a:ext cx="414655" cy="1109345"/>
                    </a:xfrm>
                    <a:prstGeom prst="rect">
                      <a:avLst/>
                    </a:prstGeom>
                  </pic:spPr>
                </pic:pic>
              </a:graphicData>
            </a:graphic>
          </wp:anchor>
        </w:drawing>
      </w:r>
      <w:r>
        <w:drawing>
          <wp:anchor distT="0" distB="0" distL="0" distR="0" simplePos="0" relativeHeight="251659264" behindDoc="1" locked="0" layoutInCell="1" allowOverlap="1">
            <wp:simplePos x="0" y="0"/>
            <wp:positionH relativeFrom="page">
              <wp:posOffset>4514215</wp:posOffset>
            </wp:positionH>
            <wp:positionV relativeFrom="margin">
              <wp:posOffset>3808730</wp:posOffset>
            </wp:positionV>
            <wp:extent cx="225425" cy="1109345"/>
            <wp:effectExtent l="0" t="0" r="3175" b="14605"/>
            <wp:wrapNone/>
            <wp:docPr id="12" name="Shape 12"/>
            <wp:cNvGraphicFramePr/>
            <a:graphic xmlns:a="http://schemas.openxmlformats.org/drawingml/2006/main">
              <a:graphicData uri="http://schemas.openxmlformats.org/drawingml/2006/picture">
                <pic:pic xmlns:pic="http://schemas.openxmlformats.org/drawingml/2006/picture">
                  <pic:nvPicPr>
                    <pic:cNvPr id="12" name="Shape 12"/>
                    <pic:cNvPicPr/>
                  </pic:nvPicPr>
                  <pic:blipFill>
                    <a:blip r:embed="rId12"/>
                    <a:stretch>
                      <a:fillRect/>
                    </a:stretch>
                  </pic:blipFill>
                  <pic:spPr>
                    <a:xfrm>
                      <a:off x="0" y="0"/>
                      <a:ext cx="225425" cy="1109345"/>
                    </a:xfrm>
                    <a:prstGeom prst="rect">
                      <a:avLst/>
                    </a:prstGeom>
                  </pic:spPr>
                </pic:pic>
              </a:graphicData>
            </a:graphic>
          </wp:anchor>
        </w:drawing>
      </w:r>
    </w:p>
    <w:p>
      <w:pPr>
        <w:widowControl w:val="0"/>
        <w:spacing w:line="360" w:lineRule="exact"/>
      </w:pPr>
    </w:p>
    <w:p>
      <w:pPr>
        <w:pStyle w:val="7"/>
        <w:keepNext w:val="0"/>
        <w:keepLines w:val="0"/>
        <w:framePr w:w="5141" w:h="3701" w:wrap="auto" w:vAnchor="page" w:hAnchor="page" w:x="740" w:y="9927"/>
        <w:widowControl w:val="0"/>
        <w:shd w:val="clear" w:color="auto" w:fill="auto"/>
        <w:bidi w:val="0"/>
        <w:spacing w:before="0" w:after="460" w:line="459" w:lineRule="exact"/>
        <w:ind w:left="0" w:right="0" w:firstLine="0"/>
        <w:jc w:val="both"/>
      </w:pPr>
      <w:r>
        <w:rPr>
          <w:rFonts w:ascii="Times New Roman" w:hAnsi="Times New Roman" w:eastAsia="Times New Roman" w:cs="Times New Roman"/>
          <w:color w:val="000000"/>
          <w:spacing w:val="0"/>
          <w:w w:val="100"/>
          <w:position w:val="0"/>
          <w:sz w:val="17"/>
          <w:szCs w:val="17"/>
          <w:lang w:val="en-US" w:eastAsia="en-US" w:bidi="en-US"/>
        </w:rPr>
        <w:t>EXIN</w:t>
      </w:r>
      <w:r>
        <w:rPr>
          <w:color w:val="000000"/>
          <w:spacing w:val="0"/>
          <w:w w:val="100"/>
          <w:position w:val="0"/>
        </w:rPr>
        <w:t xml:space="preserve">是全球领先的信息技术和数据中心部门独立认证和认证提供商 </w:t>
      </w:r>
      <w:r>
        <w:rPr>
          <w:rFonts w:ascii="Times New Roman" w:hAnsi="Times New Roman" w:eastAsia="Times New Roman" w:cs="Times New Roman"/>
          <w:color w:val="000000"/>
          <w:spacing w:val="0"/>
          <w:w w:val="100"/>
          <w:position w:val="0"/>
          <w:sz w:val="17"/>
          <w:szCs w:val="17"/>
          <w:lang w:val="en-US" w:eastAsia="en-US" w:bidi="en-US"/>
        </w:rPr>
        <w:t xml:space="preserve">°exin </w:t>
      </w:r>
      <w:r>
        <w:rPr>
          <w:color w:val="000000"/>
          <w:spacing w:val="0"/>
          <w:w w:val="100"/>
          <w:position w:val="0"/>
        </w:rPr>
        <w:t xml:space="preserve">通过了 </w:t>
      </w:r>
      <w:r>
        <w:rPr>
          <w:rFonts w:ascii="Times New Roman" w:hAnsi="Times New Roman" w:eastAsia="Times New Roman" w:cs="Times New Roman"/>
          <w:color w:val="000000"/>
          <w:spacing w:val="0"/>
          <w:w w:val="100"/>
          <w:position w:val="0"/>
          <w:sz w:val="17"/>
          <w:szCs w:val="17"/>
          <w:lang w:val="en-US" w:eastAsia="en-US" w:bidi="en-US"/>
        </w:rPr>
        <w:t xml:space="preserve">ISO </w:t>
      </w:r>
      <w:r>
        <w:rPr>
          <w:color w:val="000000"/>
          <w:spacing w:val="0"/>
          <w:w w:val="100"/>
          <w:position w:val="0"/>
        </w:rPr>
        <w:t>认证</w:t>
      </w:r>
      <w:r>
        <w:rPr>
          <w:rFonts w:ascii="Times New Roman" w:hAnsi="Times New Roman" w:eastAsia="Times New Roman" w:cs="Times New Roman"/>
          <w:color w:val="000000"/>
          <w:spacing w:val="0"/>
          <w:w w:val="100"/>
          <w:position w:val="0"/>
          <w:sz w:val="17"/>
          <w:szCs w:val="17"/>
          <w:lang w:val="en-US" w:eastAsia="en-US" w:bidi="en-US"/>
        </w:rPr>
        <w:t xml:space="preserve">(ISO </w:t>
      </w:r>
      <w:r>
        <w:rPr>
          <w:rFonts w:ascii="Times New Roman" w:hAnsi="Times New Roman" w:eastAsia="Times New Roman" w:cs="Times New Roman"/>
          <w:color w:val="000000"/>
          <w:spacing w:val="0"/>
          <w:w w:val="100"/>
          <w:position w:val="0"/>
          <w:sz w:val="17"/>
          <w:szCs w:val="17"/>
        </w:rPr>
        <w:t xml:space="preserve">9001:2008) </w:t>
      </w:r>
      <w:r>
        <w:rPr>
          <w:rFonts w:ascii="Times New Roman" w:hAnsi="Times New Roman" w:eastAsia="Times New Roman" w:cs="Times New Roman"/>
          <w:color w:val="000000"/>
          <w:spacing w:val="0"/>
          <w:w w:val="100"/>
          <w:position w:val="0"/>
          <w:sz w:val="17"/>
          <w:szCs w:val="17"/>
          <w:vertAlign w:val="subscript"/>
          <w:lang w:val="en-US" w:eastAsia="en-US" w:bidi="en-US"/>
        </w:rPr>
        <w:t>o</w:t>
      </w:r>
      <w:r>
        <w:rPr>
          <w:rFonts w:ascii="Times New Roman" w:hAnsi="Times New Roman" w:eastAsia="Times New Roman" w:cs="Times New Roman"/>
          <w:color w:val="000000"/>
          <w:spacing w:val="0"/>
          <w:w w:val="100"/>
          <w:position w:val="0"/>
          <w:sz w:val="17"/>
          <w:szCs w:val="17"/>
          <w:lang w:val="en-US" w:eastAsia="en-US" w:bidi="en-US"/>
        </w:rPr>
        <w:t xml:space="preserve"> </w:t>
      </w:r>
      <w:r>
        <w:rPr>
          <w:color w:val="000000"/>
          <w:spacing w:val="0"/>
          <w:w w:val="100"/>
          <w:position w:val="0"/>
        </w:rPr>
        <w:t xml:space="preserve">根据 </w:t>
      </w:r>
      <w:r>
        <w:rPr>
          <w:rFonts w:ascii="Times New Roman" w:hAnsi="Times New Roman" w:eastAsia="Times New Roman" w:cs="Times New Roman"/>
          <w:color w:val="000000"/>
          <w:spacing w:val="0"/>
          <w:w w:val="100"/>
          <w:position w:val="0"/>
          <w:sz w:val="17"/>
          <w:szCs w:val="17"/>
          <w:lang w:val="en-US" w:eastAsia="en-US" w:bidi="en-US"/>
        </w:rPr>
        <w:t xml:space="preserve">ISO 17024JSO </w:t>
      </w:r>
      <w:r>
        <w:rPr>
          <w:rFonts w:ascii="Times New Roman" w:hAnsi="Times New Roman" w:eastAsia="Times New Roman" w:cs="Times New Roman"/>
          <w:color w:val="000000"/>
          <w:spacing w:val="0"/>
          <w:w w:val="100"/>
          <w:position w:val="0"/>
          <w:sz w:val="17"/>
          <w:szCs w:val="17"/>
        </w:rPr>
        <w:t>27001</w:t>
      </w:r>
      <w:r>
        <w:rPr>
          <w:color w:val="000000"/>
          <w:spacing w:val="0"/>
          <w:w w:val="100"/>
          <w:position w:val="0"/>
        </w:rPr>
        <w:t xml:space="preserve">和 </w:t>
      </w:r>
      <w:r>
        <w:rPr>
          <w:rFonts w:ascii="Times New Roman" w:hAnsi="Times New Roman" w:eastAsia="Times New Roman" w:cs="Times New Roman"/>
          <w:color w:val="000000"/>
          <w:spacing w:val="0"/>
          <w:w w:val="100"/>
          <w:position w:val="0"/>
          <w:sz w:val="17"/>
          <w:szCs w:val="17"/>
          <w:lang w:val="en-US" w:eastAsia="en-US" w:bidi="en-US"/>
        </w:rPr>
        <w:t>EN450U</w:t>
      </w:r>
      <w:r>
        <w:rPr>
          <w:color w:val="000000"/>
          <w:spacing w:val="0"/>
          <w:w w:val="100"/>
          <w:position w:val="0"/>
        </w:rPr>
        <w:t>操作,</w:t>
      </w:r>
      <w:r>
        <w:rPr>
          <w:rFonts w:ascii="Times New Roman" w:hAnsi="Times New Roman" w:eastAsia="Times New Roman" w:cs="Times New Roman"/>
          <w:color w:val="000000"/>
          <w:spacing w:val="0"/>
          <w:w w:val="100"/>
          <w:position w:val="0"/>
          <w:sz w:val="17"/>
          <w:szCs w:val="17"/>
          <w:lang w:val="en-US" w:eastAsia="en-US" w:bidi="en-US"/>
        </w:rPr>
        <w:t>exin</w:t>
      </w:r>
      <w:r>
        <w:rPr>
          <w:color w:val="000000"/>
          <w:spacing w:val="0"/>
          <w:w w:val="100"/>
          <w:position w:val="0"/>
        </w:rPr>
        <w:t>持续监控考试和认证的质量。超过</w:t>
      </w:r>
      <w:r>
        <w:rPr>
          <w:rFonts w:ascii="Times New Roman" w:hAnsi="Times New Roman" w:eastAsia="Times New Roman" w:cs="Times New Roman"/>
          <w:color w:val="000000"/>
          <w:spacing w:val="0"/>
          <w:w w:val="100"/>
          <w:position w:val="0"/>
          <w:sz w:val="17"/>
          <w:szCs w:val="17"/>
        </w:rPr>
        <w:t>200</w:t>
      </w:r>
      <w:r>
        <w:rPr>
          <w:color w:val="000000"/>
          <w:spacing w:val="0"/>
          <w:w w:val="100"/>
          <w:position w:val="0"/>
        </w:rPr>
        <w:t>万名专业 人士已获得进出口银行全球认证。考生可以参加超过</w:t>
      </w:r>
      <w:r>
        <w:rPr>
          <w:rFonts w:ascii="Times New Roman" w:hAnsi="Times New Roman" w:eastAsia="Times New Roman" w:cs="Times New Roman"/>
          <w:color w:val="000000"/>
          <w:spacing w:val="0"/>
          <w:w w:val="100"/>
          <w:position w:val="0"/>
          <w:sz w:val="17"/>
          <w:szCs w:val="17"/>
        </w:rPr>
        <w:t>125</w:t>
      </w:r>
      <w:r>
        <w:rPr>
          <w:color w:val="000000"/>
          <w:spacing w:val="0"/>
          <w:w w:val="100"/>
          <w:position w:val="0"/>
        </w:rPr>
        <w:t xml:space="preserve">个国家和 </w:t>
      </w:r>
      <w:r>
        <w:rPr>
          <w:rFonts w:ascii="Times New Roman" w:hAnsi="Times New Roman" w:eastAsia="Times New Roman" w:cs="Times New Roman"/>
          <w:color w:val="000000"/>
          <w:spacing w:val="0"/>
          <w:w w:val="100"/>
          <w:position w:val="0"/>
          <w:sz w:val="17"/>
          <w:szCs w:val="17"/>
        </w:rPr>
        <w:t>20</w:t>
      </w:r>
      <w:r>
        <w:rPr>
          <w:color w:val="000000"/>
          <w:spacing w:val="0"/>
          <w:w w:val="100"/>
          <w:position w:val="0"/>
        </w:rPr>
        <w:t>多种语言</w:t>
      </w:r>
      <w:r>
        <w:rPr>
          <w:rFonts w:ascii="Times New Roman" w:hAnsi="Times New Roman" w:eastAsia="Times New Roman" w:cs="Times New Roman"/>
          <w:color w:val="000000"/>
          <w:spacing w:val="0"/>
          <w:w w:val="100"/>
          <w:position w:val="0"/>
          <w:sz w:val="17"/>
          <w:szCs w:val="17"/>
          <w:lang w:val="en-US" w:eastAsia="en-US" w:bidi="en-US"/>
        </w:rPr>
        <w:t>EXIN</w:t>
      </w:r>
      <w:r>
        <w:rPr>
          <w:color w:val="000000"/>
          <w:spacing w:val="0"/>
          <w:w w:val="100"/>
          <w:position w:val="0"/>
        </w:rPr>
        <w:t>考试。</w:t>
      </w:r>
    </w:p>
    <w:p>
      <w:pPr>
        <w:pStyle w:val="7"/>
        <w:keepNext w:val="0"/>
        <w:keepLines w:val="0"/>
        <w:framePr w:w="5141" w:h="3701" w:wrap="auto" w:vAnchor="page" w:hAnchor="page" w:x="740" w:y="9927"/>
        <w:widowControl w:val="0"/>
        <w:shd w:val="clear" w:color="auto" w:fill="auto"/>
        <w:bidi w:val="0"/>
        <w:spacing w:before="0" w:after="0" w:line="461" w:lineRule="exact"/>
        <w:ind w:left="0" w:right="0" w:firstLine="0"/>
        <w:jc w:val="both"/>
      </w:pPr>
      <w:r>
        <w:rPr>
          <w:rFonts w:ascii="Times New Roman" w:hAnsi="Times New Roman" w:eastAsia="Times New Roman" w:cs="Times New Roman"/>
          <w:color w:val="000000"/>
          <w:spacing w:val="0"/>
          <w:w w:val="100"/>
          <w:position w:val="0"/>
          <w:sz w:val="17"/>
          <w:szCs w:val="17"/>
          <w:lang w:val="en-US" w:eastAsia="en-US" w:bidi="en-US"/>
        </w:rPr>
        <w:t>BICSIU</w:t>
      </w:r>
      <w:r>
        <w:rPr>
          <w:color w:val="000000"/>
          <w:spacing w:val="0"/>
          <w:w w:val="100"/>
          <w:position w:val="0"/>
        </w:rPr>
        <w:t>可</w:t>
      </w:r>
      <w:r>
        <w:rPr>
          <w:rFonts w:ascii="Times New Roman" w:hAnsi="Times New Roman" w:eastAsia="Times New Roman" w:cs="Times New Roman"/>
          <w:color w:val="000000"/>
          <w:spacing w:val="0"/>
          <w:w w:val="100"/>
          <w:position w:val="0"/>
          <w:sz w:val="17"/>
          <w:szCs w:val="17"/>
          <w:lang w:val="en-US" w:eastAsia="en-US" w:bidi="en-US"/>
        </w:rPr>
        <w:t>CDCP®</w:t>
      </w:r>
      <w:r>
        <w:rPr>
          <w:color w:val="000000"/>
          <w:spacing w:val="0"/>
          <w:w w:val="100"/>
          <w:position w:val="0"/>
        </w:rPr>
        <w:t>认证数据中心对</w:t>
      </w:r>
      <w:r>
        <w:rPr>
          <w:rFonts w:ascii="Times New Roman" w:hAnsi="Times New Roman" w:eastAsia="Times New Roman" w:cs="Times New Roman"/>
          <w:color w:val="000000"/>
          <w:spacing w:val="0"/>
          <w:w w:val="100"/>
          <w:position w:val="0"/>
          <w:sz w:val="17"/>
          <w:szCs w:val="17"/>
          <w:lang w:val="en-US" w:eastAsia="en-US" w:bidi="en-US"/>
        </w:rPr>
        <w:t>BICSI</w:t>
      </w:r>
      <w:r>
        <w:rPr>
          <w:color w:val="000000"/>
          <w:spacing w:val="0"/>
          <w:w w:val="100"/>
          <w:position w:val="0"/>
        </w:rPr>
        <w:t>继续教育学分</w:t>
      </w:r>
      <w:r>
        <w:rPr>
          <w:rFonts w:ascii="Times New Roman" w:hAnsi="Times New Roman" w:eastAsia="Times New Roman" w:cs="Times New Roman"/>
          <w:color w:val="000000"/>
          <w:spacing w:val="0"/>
          <w:w w:val="100"/>
          <w:position w:val="0"/>
          <w:sz w:val="17"/>
          <w:szCs w:val="17"/>
          <w:lang w:val="en-US" w:eastAsia="en-US" w:bidi="en-US"/>
        </w:rPr>
        <w:t>(CEC)</w:t>
      </w:r>
      <w:r>
        <w:rPr>
          <w:color w:val="000000"/>
          <w:spacing w:val="0"/>
          <w:w w:val="100"/>
          <w:position w:val="0"/>
        </w:rPr>
        <w:t>的专业 培训。</w:t>
      </w:r>
      <w:r>
        <w:rPr>
          <w:rFonts w:ascii="Times New Roman" w:hAnsi="Times New Roman" w:eastAsia="Times New Roman" w:cs="Times New Roman"/>
          <w:color w:val="000000"/>
          <w:spacing w:val="0"/>
          <w:w w:val="100"/>
          <w:position w:val="0"/>
          <w:sz w:val="17"/>
          <w:szCs w:val="17"/>
          <w:lang w:val="en-US" w:eastAsia="en-US" w:bidi="en-US"/>
        </w:rPr>
        <w:t>CDCP®</w:t>
      </w:r>
      <w:r>
        <w:rPr>
          <w:color w:val="000000"/>
          <w:spacing w:val="0"/>
          <w:w w:val="100"/>
          <w:position w:val="0"/>
        </w:rPr>
        <w:t>证书持有人将获得所有</w:t>
      </w:r>
      <w:r>
        <w:rPr>
          <w:rFonts w:ascii="Times New Roman" w:hAnsi="Times New Roman" w:eastAsia="Times New Roman" w:cs="Times New Roman"/>
          <w:color w:val="000000"/>
          <w:spacing w:val="0"/>
          <w:w w:val="100"/>
          <w:position w:val="0"/>
          <w:sz w:val="17"/>
          <w:szCs w:val="17"/>
          <w:lang w:val="en-US" w:eastAsia="en-US" w:bidi="en-US"/>
        </w:rPr>
        <w:t>BICSI</w:t>
      </w:r>
      <w:r>
        <w:rPr>
          <w:color w:val="000000"/>
          <w:spacing w:val="0"/>
          <w:w w:val="100"/>
          <w:position w:val="0"/>
        </w:rPr>
        <w:t>证书的</w:t>
      </w:r>
      <w:r>
        <w:rPr>
          <w:rFonts w:ascii="Times New Roman" w:hAnsi="Times New Roman" w:eastAsia="Times New Roman" w:cs="Times New Roman"/>
          <w:color w:val="000000"/>
          <w:spacing w:val="0"/>
          <w:w w:val="100"/>
          <w:position w:val="0"/>
          <w:sz w:val="17"/>
          <w:szCs w:val="17"/>
        </w:rPr>
        <w:t>13</w:t>
      </w:r>
      <w:r>
        <w:rPr>
          <w:color w:val="000000"/>
          <w:spacing w:val="0"/>
          <w:w w:val="100"/>
          <w:position w:val="0"/>
        </w:rPr>
        <w:t>个</w:t>
      </w:r>
      <w:r>
        <w:rPr>
          <w:rFonts w:ascii="Times New Roman" w:hAnsi="Times New Roman" w:eastAsia="Times New Roman" w:cs="Times New Roman"/>
          <w:color w:val="000000"/>
          <w:spacing w:val="0"/>
          <w:w w:val="100"/>
          <w:position w:val="0"/>
          <w:sz w:val="17"/>
          <w:szCs w:val="17"/>
          <w:lang w:val="en-US" w:eastAsia="en-US" w:bidi="en-US"/>
        </w:rPr>
        <w:t>CEC</w:t>
      </w:r>
      <w:r>
        <w:rPr>
          <w:color w:val="000000"/>
          <w:spacing w:val="0"/>
          <w:w w:val="100"/>
          <w:position w:val="0"/>
        </w:rPr>
        <w:t>学分。</w:t>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539" w:line="1" w:lineRule="exact"/>
      </w:pPr>
    </w:p>
    <w:p>
      <w:pPr>
        <w:widowControl w:val="0"/>
        <w:spacing w:line="1" w:lineRule="exact"/>
        <w:sectPr>
          <w:headerReference r:id="rId6" w:type="default"/>
          <w:footnotePr>
            <w:numFmt w:val="decimal"/>
          </w:footnotePr>
          <w:pgSz w:w="11900" w:h="16840"/>
          <w:pgMar w:top="680" w:right="572" w:bottom="358" w:left="751" w:header="252" w:footer="3" w:gutter="0"/>
          <w:cols w:space="720" w:num="1"/>
          <w:rtlGutter w:val="0"/>
          <w:docGrid w:linePitch="360" w:charSpace="0"/>
        </w:sect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before="55" w:after="55" w:line="240" w:lineRule="exact"/>
        <w:rPr>
          <w:sz w:val="19"/>
          <w:szCs w:val="19"/>
        </w:rPr>
      </w:pPr>
    </w:p>
    <w:p>
      <w:pPr>
        <w:widowControl w:val="0"/>
        <w:spacing w:line="1" w:lineRule="exact"/>
        <w:sectPr>
          <w:footnotePr>
            <w:numFmt w:val="decimal"/>
          </w:footnotePr>
          <w:type w:val="continuous"/>
          <w:pgSz w:w="11900" w:h="16840"/>
          <w:pgMar w:top="680" w:right="0" w:bottom="358" w:left="0" w:header="0" w:footer="3" w:gutter="0"/>
          <w:cols w:space="720" w:num="1"/>
          <w:rtlGutter w:val="0"/>
          <w:docGrid w:linePitch="360" w:charSpace="0"/>
        </w:sectPr>
      </w:pPr>
    </w:p>
    <w:p>
      <w:pPr>
        <w:widowControl w:val="0"/>
        <w:spacing w:line="1" w:lineRule="exact"/>
      </w:pPr>
      <w:r>
        <mc:AlternateContent>
          <mc:Choice Requires="wps">
            <w:drawing>
              <wp:anchor distT="0" distB="0" distL="12700" distR="12700" simplePos="0" relativeHeight="251660288" behindDoc="0" locked="0" layoutInCell="1" allowOverlap="1">
                <wp:simplePos x="0" y="0"/>
                <wp:positionH relativeFrom="page">
                  <wp:posOffset>3905885</wp:posOffset>
                </wp:positionH>
                <wp:positionV relativeFrom="paragraph">
                  <wp:posOffset>12700</wp:posOffset>
                </wp:positionV>
                <wp:extent cx="356870" cy="137160"/>
                <wp:effectExtent l="0" t="0" r="0" b="0"/>
                <wp:wrapSquare wrapText="bothSides"/>
                <wp:docPr id="14" name="Shape 14"/>
                <wp:cNvGraphicFramePr/>
                <a:graphic xmlns:a="http://schemas.openxmlformats.org/drawingml/2006/main">
                  <a:graphicData uri="http://schemas.microsoft.com/office/word/2010/wordprocessingShape">
                    <wps:wsp>
                      <wps:cNvSpPr txBox="1"/>
                      <wps:spPr>
                        <a:xfrm>
                          <a:off x="0" y="0"/>
                          <a:ext cx="356870" cy="137160"/>
                        </a:xfrm>
                        <a:prstGeom prst="rect">
                          <a:avLst/>
                        </a:prstGeom>
                        <a:noFill/>
                      </wps:spPr>
                      <wps:txbx>
                        <w:txbxContent>
                          <w:p>
                            <w:pPr>
                              <w:pStyle w:val="13"/>
                              <w:keepNext w:val="0"/>
                              <w:keepLines w:val="0"/>
                              <w:widowControl w:val="0"/>
                              <w:shd w:val="clear" w:color="auto" w:fill="auto"/>
                              <w:bidi w:val="0"/>
                              <w:spacing w:before="0" w:after="0" w:line="240" w:lineRule="auto"/>
                              <w:ind w:left="0" w:right="0" w:firstLine="0"/>
                              <w:jc w:val="left"/>
                              <w:rPr>
                                <w:sz w:val="17"/>
                                <w:szCs w:val="17"/>
                              </w:rPr>
                            </w:pPr>
                            <w:r>
                              <w:rPr>
                                <w:rFonts w:ascii="Times New Roman" w:hAnsi="Times New Roman" w:eastAsia="Times New Roman" w:cs="Times New Roman"/>
                                <w:b/>
                                <w:bCs/>
                                <w:color w:val="000000"/>
                                <w:spacing w:val="0"/>
                                <w:w w:val="100"/>
                                <w:position w:val="0"/>
                                <w:sz w:val="17"/>
                                <w:szCs w:val="17"/>
                                <w:lang w:val="en-US" w:eastAsia="en-US" w:bidi="en-US"/>
                              </w:rPr>
                              <w:t>R15-01</w:t>
                            </w:r>
                          </w:p>
                        </w:txbxContent>
                      </wps:txbx>
                      <wps:bodyPr wrap="none" lIns="0" tIns="0" rIns="0" bIns="0">
                        <a:noAutofit/>
                      </wps:bodyPr>
                    </wps:wsp>
                  </a:graphicData>
                </a:graphic>
              </wp:anchor>
            </w:drawing>
          </mc:Choice>
          <mc:Fallback>
            <w:pict>
              <v:shape id="Shape 14" o:spid="_x0000_s1026" o:spt="202" type="#_x0000_t202" style="position:absolute;left:0pt;margin-left:307.55pt;margin-top:1pt;height:10.8pt;width:28.1pt;mso-position-horizontal-relative:page;mso-wrap-distance-bottom:0pt;mso-wrap-distance-left:1pt;mso-wrap-distance-right:1pt;mso-wrap-distance-top:0pt;mso-wrap-style:none;z-index:251660288;mso-width-relative:page;mso-height-relative:page;" filled="f" stroked="f" coordsize="21600,21600" o:gfxdata="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UxZJ+dUAAAAI&#10;AQAADwAAAAAAAAABACAAAAAiAAAAZHJzL2Rvd25yZXYueG1sUEsBAhQAFAAAAAgAh07iQLQK6oCt&#10;AQAAcQMAAA4AAAAAAAAAAQAgAAAAJAEAAGRycy9lMm9Eb2MueG1sUEsFBgAAAAAGAAYAWQEAAEMF&#10;AAAAAA==&#10;">
                <v:fill on="f" focussize="0,0"/>
                <v:stroke on="f"/>
                <v:imagedata o:title=""/>
                <o:lock v:ext="edit" aspectratio="f"/>
                <v:textbox inset="0mm,0mm,0mm,0mm">
                  <w:txbxContent>
                    <w:p>
                      <w:pPr>
                        <w:pStyle w:val="13"/>
                        <w:keepNext w:val="0"/>
                        <w:keepLines w:val="0"/>
                        <w:widowControl w:val="0"/>
                        <w:shd w:val="clear" w:color="auto" w:fill="auto"/>
                        <w:bidi w:val="0"/>
                        <w:spacing w:before="0" w:after="0" w:line="240" w:lineRule="auto"/>
                        <w:ind w:left="0" w:right="0" w:firstLine="0"/>
                        <w:jc w:val="left"/>
                        <w:rPr>
                          <w:sz w:val="17"/>
                          <w:szCs w:val="17"/>
                        </w:rPr>
                      </w:pPr>
                      <w:r>
                        <w:rPr>
                          <w:rFonts w:ascii="Times New Roman" w:hAnsi="Times New Roman" w:eastAsia="Times New Roman" w:cs="Times New Roman"/>
                          <w:b/>
                          <w:bCs/>
                          <w:color w:val="000000"/>
                          <w:spacing w:val="0"/>
                          <w:w w:val="100"/>
                          <w:position w:val="0"/>
                          <w:sz w:val="17"/>
                          <w:szCs w:val="17"/>
                          <w:lang w:val="en-US" w:eastAsia="en-US" w:bidi="en-US"/>
                        </w:rPr>
                        <w:t>R15-01</w:t>
                      </w:r>
                    </w:p>
                  </w:txbxContent>
                </v:textbox>
                <w10:wrap type="square"/>
              </v:shape>
            </w:pict>
          </mc:Fallback>
        </mc:AlternateContent>
      </w:r>
      <w:r>
        <mc:AlternateContent>
          <mc:Choice Requires="wps">
            <w:drawing>
              <wp:anchor distT="0" distB="0" distL="114300" distR="114300" simplePos="0" relativeHeight="251660288" behindDoc="0" locked="0" layoutInCell="1" allowOverlap="1">
                <wp:simplePos x="0" y="0"/>
                <wp:positionH relativeFrom="page">
                  <wp:posOffset>476885</wp:posOffset>
                </wp:positionH>
                <wp:positionV relativeFrom="paragraph">
                  <wp:posOffset>708660</wp:posOffset>
                </wp:positionV>
                <wp:extent cx="3493135" cy="288290"/>
                <wp:effectExtent l="0" t="0" r="0" b="0"/>
                <wp:wrapTopAndBottom/>
                <wp:docPr id="16" name="Shape 16"/>
                <wp:cNvGraphicFramePr/>
                <a:graphic xmlns:a="http://schemas.openxmlformats.org/drawingml/2006/main">
                  <a:graphicData uri="http://schemas.microsoft.com/office/word/2010/wordprocessingShape">
                    <wps:wsp>
                      <wps:cNvSpPr txBox="1"/>
                      <wps:spPr>
                        <a:xfrm>
                          <a:off x="0" y="0"/>
                          <a:ext cx="3493135" cy="288290"/>
                        </a:xfrm>
                        <a:prstGeom prst="rect">
                          <a:avLst/>
                        </a:prstGeom>
                        <a:noFill/>
                      </wps:spPr>
                      <wps:txbx>
                        <w:txbxContent>
                          <w:p>
                            <w:pPr>
                              <w:pStyle w:val="9"/>
                              <w:keepNext w:val="0"/>
                              <w:keepLines w:val="0"/>
                              <w:widowControl w:val="0"/>
                              <w:shd w:val="clear" w:color="auto" w:fill="auto"/>
                              <w:bidi w:val="0"/>
                              <w:spacing w:before="0" w:after="100" w:line="240" w:lineRule="auto"/>
                              <w:ind w:left="0" w:right="0" w:firstLine="0"/>
                              <w:jc w:val="left"/>
                            </w:pPr>
                            <w:r>
                              <w:rPr>
                                <w:color w:val="000000"/>
                                <w:spacing w:val="0"/>
                                <w:w w:val="100"/>
                                <w:position w:val="0"/>
                              </w:rPr>
                              <w:t>电话：</w:t>
                            </w:r>
                            <w:r>
                              <w:rPr>
                                <w:color w:val="000000"/>
                                <w:spacing w:val="0"/>
                                <w:w w:val="100"/>
                                <w:position w:val="0"/>
                                <w:lang w:val="en-US" w:eastAsia="en-US" w:bidi="en-US"/>
                              </w:rPr>
                              <w:t xml:space="preserve">(65)6733-5900 </w:t>
                            </w:r>
                            <w:r>
                              <w:rPr>
                                <w:color w:val="000000"/>
                                <w:spacing w:val="0"/>
                                <w:w w:val="100"/>
                                <w:position w:val="0"/>
                              </w:rPr>
                              <w:t xml:space="preserve">传真：(65) </w:t>
                            </w:r>
                            <w:r>
                              <w:rPr>
                                <w:color w:val="000000"/>
                                <w:spacing w:val="0"/>
                                <w:w w:val="100"/>
                                <w:position w:val="0"/>
                                <w:lang w:val="en-US" w:eastAsia="en-US" w:bidi="en-US"/>
                              </w:rPr>
                              <w:t xml:space="preserve">6735-6400 </w:t>
                            </w:r>
                            <w:r>
                              <w:rPr>
                                <w:color w:val="000000"/>
                                <w:spacing w:val="0"/>
                                <w:w w:val="100"/>
                                <w:position w:val="0"/>
                              </w:rPr>
                              <w:t>邮箱:</w:t>
                            </w:r>
                            <w:r>
                              <w:fldChar w:fldCharType="begin"/>
                            </w:r>
                            <w:r>
                              <w:instrText xml:space="preserve">HYPERLINK "mailto:sales@epi-ap.com"</w:instrText>
                            </w:r>
                            <w:r>
                              <w:fldChar w:fldCharType="separate"/>
                            </w:r>
                            <w:r>
                              <w:rPr>
                                <w:color w:val="000000"/>
                                <w:spacing w:val="0"/>
                                <w:w w:val="100"/>
                                <w:position w:val="0"/>
                                <w:lang w:val="en-US" w:eastAsia="en-US" w:bidi="en-US"/>
                              </w:rPr>
                              <w:t>sales@epi-ap.com</w:t>
                            </w:r>
                            <w:r>
                              <w:fldChar w:fldCharType="end"/>
                            </w:r>
                            <w:r>
                              <w:rPr>
                                <w:color w:val="000000"/>
                                <w:spacing w:val="0"/>
                                <w:w w:val="100"/>
                                <w:position w:val="0"/>
                                <w:lang w:val="en-US" w:eastAsia="en-US" w:bidi="en-US"/>
                              </w:rPr>
                              <w:t xml:space="preserve"> </w:t>
                            </w:r>
                            <w:r>
                              <w:rPr>
                                <w:color w:val="000000"/>
                                <w:spacing w:val="0"/>
                                <w:w w:val="100"/>
                                <w:position w:val="0"/>
                              </w:rPr>
                              <w:t>网址:</w:t>
                            </w:r>
                            <w:r>
                              <w:fldChar w:fldCharType="begin"/>
                            </w:r>
                            <w:r>
                              <w:instrText xml:space="preserve">HYPERLINK "http://www.epi-ap.com"</w:instrText>
                            </w:r>
                            <w:r>
                              <w:fldChar w:fldCharType="separate"/>
                            </w:r>
                            <w:r>
                              <w:rPr>
                                <w:color w:val="000000"/>
                                <w:spacing w:val="0"/>
                                <w:w w:val="100"/>
                                <w:position w:val="0"/>
                                <w:lang w:val="en-US" w:eastAsia="en-US" w:bidi="en-US"/>
                              </w:rPr>
                              <w:t>www.epi-ap.com</w:t>
                            </w:r>
                            <w:r>
                              <w:fldChar w:fldCharType="end"/>
                            </w:r>
                          </w:p>
                          <w:p>
                            <w:pPr>
                              <w:pStyle w:val="9"/>
                              <w:keepNext w:val="0"/>
                              <w:keepLines w:val="0"/>
                              <w:widowControl w:val="0"/>
                              <w:shd w:val="clear" w:color="auto" w:fill="auto"/>
                              <w:bidi w:val="0"/>
                              <w:spacing w:before="0" w:after="0" w:line="240" w:lineRule="auto"/>
                              <w:ind w:left="0" w:right="0" w:firstLine="0"/>
                              <w:jc w:val="left"/>
                            </w:pPr>
                            <w:r>
                              <w:rPr>
                                <w:color w:val="000000"/>
                                <w:spacing w:val="0"/>
                                <w:w w:val="100"/>
                                <w:position w:val="0"/>
                              </w:rPr>
                              <w:t>当地办事处:中国、印度、日本、马来西亚、中东、巴基斯坦、新加坡、南非、荷兰、美国</w:t>
                            </w:r>
                          </w:p>
                        </w:txbxContent>
                      </wps:txbx>
                      <wps:bodyPr lIns="0" tIns="0" rIns="0" bIns="0">
                        <a:noAutofit/>
                      </wps:bodyPr>
                    </wps:wsp>
                  </a:graphicData>
                </a:graphic>
              </wp:anchor>
            </w:drawing>
          </mc:Choice>
          <mc:Fallback>
            <w:pict>
              <v:shape id="Shape 16" o:spid="_x0000_s1026" o:spt="202" type="#_x0000_t202" style="position:absolute;left:0pt;margin-left:37.55pt;margin-top:55.8pt;height:22.7pt;width:275.05pt;mso-position-horizontal-relative:page;mso-wrap-distance-bottom:0pt;mso-wrap-distance-top:0pt;z-index:251660288;mso-width-relative:page;mso-height-relative:page;" filled="f" stroked="f" coordsize="21600,21600" o:gfxdata="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oL27idgAAAAKAQAA&#10;DwAAAAAAAAABACAAAAAiAAAAZHJzL2Rvd25yZXYueG1sUEsBAhQAFAAAAAgAh07iQJS2keKnAQAA&#10;ZgMAAA4AAAAAAAAAAQAgAAAAJwEAAGRycy9lMm9Eb2MueG1sUEsFBgAAAAAGAAYAWQEAAEAFAAAA&#10;AA==&#10;">
                <v:fill on="f" focussize="0,0"/>
                <v:stroke on="f"/>
                <v:imagedata o:title=""/>
                <o:lock v:ext="edit" aspectratio="f"/>
                <v:textbox inset="0mm,0mm,0mm,0mm">
                  <w:txbxContent>
                    <w:p>
                      <w:pPr>
                        <w:pStyle w:val="9"/>
                        <w:keepNext w:val="0"/>
                        <w:keepLines w:val="0"/>
                        <w:widowControl w:val="0"/>
                        <w:shd w:val="clear" w:color="auto" w:fill="auto"/>
                        <w:bidi w:val="0"/>
                        <w:spacing w:before="0" w:after="100" w:line="240" w:lineRule="auto"/>
                        <w:ind w:left="0" w:right="0" w:firstLine="0"/>
                        <w:jc w:val="left"/>
                      </w:pPr>
                      <w:r>
                        <w:rPr>
                          <w:color w:val="000000"/>
                          <w:spacing w:val="0"/>
                          <w:w w:val="100"/>
                          <w:position w:val="0"/>
                        </w:rPr>
                        <w:t>电话：</w:t>
                      </w:r>
                      <w:r>
                        <w:rPr>
                          <w:color w:val="000000"/>
                          <w:spacing w:val="0"/>
                          <w:w w:val="100"/>
                          <w:position w:val="0"/>
                          <w:lang w:val="en-US" w:eastAsia="en-US" w:bidi="en-US"/>
                        </w:rPr>
                        <w:t xml:space="preserve">(65)6733-5900 </w:t>
                      </w:r>
                      <w:r>
                        <w:rPr>
                          <w:color w:val="000000"/>
                          <w:spacing w:val="0"/>
                          <w:w w:val="100"/>
                          <w:position w:val="0"/>
                        </w:rPr>
                        <w:t xml:space="preserve">传真：(65) </w:t>
                      </w:r>
                      <w:r>
                        <w:rPr>
                          <w:color w:val="000000"/>
                          <w:spacing w:val="0"/>
                          <w:w w:val="100"/>
                          <w:position w:val="0"/>
                          <w:lang w:val="en-US" w:eastAsia="en-US" w:bidi="en-US"/>
                        </w:rPr>
                        <w:t xml:space="preserve">6735-6400 </w:t>
                      </w:r>
                      <w:r>
                        <w:rPr>
                          <w:color w:val="000000"/>
                          <w:spacing w:val="0"/>
                          <w:w w:val="100"/>
                          <w:position w:val="0"/>
                        </w:rPr>
                        <w:t>邮箱:</w:t>
                      </w:r>
                      <w:r>
                        <w:fldChar w:fldCharType="begin"/>
                      </w:r>
                      <w:r>
                        <w:instrText xml:space="preserve">HYPERLINK "mailto:sales@epi-ap.com"</w:instrText>
                      </w:r>
                      <w:r>
                        <w:fldChar w:fldCharType="separate"/>
                      </w:r>
                      <w:r>
                        <w:rPr>
                          <w:color w:val="000000"/>
                          <w:spacing w:val="0"/>
                          <w:w w:val="100"/>
                          <w:position w:val="0"/>
                          <w:lang w:val="en-US" w:eastAsia="en-US" w:bidi="en-US"/>
                        </w:rPr>
                        <w:t>sales@epi-ap.com</w:t>
                      </w:r>
                      <w:r>
                        <w:fldChar w:fldCharType="end"/>
                      </w:r>
                      <w:r>
                        <w:rPr>
                          <w:color w:val="000000"/>
                          <w:spacing w:val="0"/>
                          <w:w w:val="100"/>
                          <w:position w:val="0"/>
                          <w:lang w:val="en-US" w:eastAsia="en-US" w:bidi="en-US"/>
                        </w:rPr>
                        <w:t xml:space="preserve"> </w:t>
                      </w:r>
                      <w:r>
                        <w:rPr>
                          <w:color w:val="000000"/>
                          <w:spacing w:val="0"/>
                          <w:w w:val="100"/>
                          <w:position w:val="0"/>
                        </w:rPr>
                        <w:t>网址:</w:t>
                      </w:r>
                      <w:r>
                        <w:fldChar w:fldCharType="begin"/>
                      </w:r>
                      <w:r>
                        <w:instrText xml:space="preserve">HYPERLINK "http://www.epi-ap.com"</w:instrText>
                      </w:r>
                      <w:r>
                        <w:fldChar w:fldCharType="separate"/>
                      </w:r>
                      <w:r>
                        <w:rPr>
                          <w:color w:val="000000"/>
                          <w:spacing w:val="0"/>
                          <w:w w:val="100"/>
                          <w:position w:val="0"/>
                          <w:lang w:val="en-US" w:eastAsia="en-US" w:bidi="en-US"/>
                        </w:rPr>
                        <w:t>www.epi-ap.com</w:t>
                      </w:r>
                      <w:r>
                        <w:fldChar w:fldCharType="end"/>
                      </w:r>
                    </w:p>
                    <w:p>
                      <w:pPr>
                        <w:pStyle w:val="9"/>
                        <w:keepNext w:val="0"/>
                        <w:keepLines w:val="0"/>
                        <w:widowControl w:val="0"/>
                        <w:shd w:val="clear" w:color="auto" w:fill="auto"/>
                        <w:bidi w:val="0"/>
                        <w:spacing w:before="0" w:after="0" w:line="240" w:lineRule="auto"/>
                        <w:ind w:left="0" w:right="0" w:firstLine="0"/>
                        <w:jc w:val="left"/>
                      </w:pPr>
                      <w:r>
                        <w:rPr>
                          <w:color w:val="000000"/>
                          <w:spacing w:val="0"/>
                          <w:w w:val="100"/>
                          <w:position w:val="0"/>
                        </w:rPr>
                        <w:t>当地办事处:中国、印度、日本、马来西亚、中东、巴基斯坦、新加坡、南非、荷兰、美国</w:t>
                      </w:r>
                    </w:p>
                  </w:txbxContent>
                </v:textbox>
                <w10:wrap type="topAndBottom"/>
              </v:shape>
            </w:pict>
          </mc:Fallback>
        </mc:AlternateContent>
      </w:r>
    </w:p>
    <w:p>
      <w:pPr>
        <w:pStyle w:val="9"/>
        <w:keepNext w:val="0"/>
        <w:keepLines w:val="0"/>
        <w:widowControl w:val="0"/>
        <w:shd w:val="clear" w:color="auto" w:fill="auto"/>
        <w:bidi w:val="0"/>
        <w:spacing w:before="0" w:after="60" w:line="240" w:lineRule="auto"/>
        <w:ind w:left="0" w:right="0" w:firstLine="0"/>
        <w:jc w:val="left"/>
      </w:pPr>
      <w:r>
        <w:rPr>
          <w:color w:val="000000"/>
          <w:spacing w:val="0"/>
          <w:w w:val="100"/>
          <w:position w:val="0"/>
        </w:rPr>
        <w:t>全球总部：</w:t>
      </w:r>
    </w:p>
    <w:p>
      <w:pPr>
        <w:pStyle w:val="13"/>
        <w:keepNext w:val="0"/>
        <w:keepLines w:val="0"/>
        <w:widowControl w:val="0"/>
        <w:shd w:val="clear" w:color="auto" w:fill="auto"/>
        <w:bidi w:val="0"/>
        <w:spacing w:before="0" w:after="60" w:line="240" w:lineRule="auto"/>
        <w:ind w:left="0" w:right="0" w:firstLine="0"/>
        <w:jc w:val="left"/>
        <w:rPr>
          <w:sz w:val="17"/>
          <w:szCs w:val="17"/>
        </w:rPr>
      </w:pPr>
      <w:r>
        <w:rPr>
          <w:rFonts w:ascii="Times New Roman" w:hAnsi="Times New Roman" w:eastAsia="Times New Roman" w:cs="Times New Roman"/>
          <w:color w:val="000000"/>
          <w:spacing w:val="0"/>
          <w:w w:val="100"/>
          <w:position w:val="0"/>
          <w:sz w:val="17"/>
          <w:szCs w:val="17"/>
          <w:lang w:val="en-US" w:eastAsia="en-US" w:bidi="en-US"/>
        </w:rPr>
        <w:t>Enterprise Products Integration Pte Ltd</w:t>
      </w:r>
    </w:p>
    <w:p>
      <w:pPr>
        <w:pStyle w:val="9"/>
        <w:keepNext w:val="0"/>
        <w:keepLines w:val="0"/>
        <w:widowControl w:val="0"/>
        <w:shd w:val="clear" w:color="auto" w:fill="auto"/>
        <w:bidi w:val="0"/>
        <w:spacing w:before="0" w:after="0" w:line="240" w:lineRule="auto"/>
        <w:ind w:left="0" w:right="0" w:firstLine="0"/>
        <w:jc w:val="left"/>
      </w:pPr>
      <w:r>
        <w:rPr>
          <w:color w:val="000000"/>
          <w:spacing w:val="0"/>
          <w:w w:val="100"/>
          <w:position w:val="0"/>
        </w:rPr>
        <w:t>新加坡莱佛士广场</w:t>
      </w:r>
      <w:r>
        <w:rPr>
          <w:color w:val="000000"/>
          <w:spacing w:val="0"/>
          <w:w w:val="100"/>
          <w:position w:val="0"/>
          <w:lang w:val="en-US" w:eastAsia="en-US" w:bidi="en-US"/>
        </w:rPr>
        <w:t>50</w:t>
      </w:r>
      <w:r>
        <w:rPr>
          <w:color w:val="000000"/>
          <w:spacing w:val="0"/>
          <w:w w:val="100"/>
          <w:position w:val="0"/>
        </w:rPr>
        <w:t>号新加坡土地大厦</w:t>
      </w:r>
      <w:r>
        <w:rPr>
          <w:color w:val="000000"/>
          <w:spacing w:val="0"/>
          <w:w w:val="100"/>
          <w:position w:val="0"/>
          <w:lang w:val="en-US" w:eastAsia="en-US" w:bidi="en-US"/>
        </w:rPr>
        <w:t>37</w:t>
      </w:r>
      <w:r>
        <w:rPr>
          <w:color w:val="000000"/>
          <w:spacing w:val="0"/>
          <w:w w:val="100"/>
          <w:position w:val="0"/>
        </w:rPr>
        <w:t>楼，邮编:048623。</w:t>
      </w:r>
    </w:p>
    <w:p>
      <w:pPr>
        <w:pStyle w:val="9"/>
        <w:keepNext w:val="0"/>
        <w:keepLines w:val="0"/>
        <w:widowControl w:val="0"/>
        <w:pBdr>
          <w:top w:val="single" w:color="auto" w:sz="4" w:space="0"/>
          <w:left w:val="single" w:color="auto" w:sz="4" w:space="0"/>
          <w:bottom w:val="single" w:color="auto" w:sz="4" w:space="0"/>
          <w:right w:val="single" w:color="auto" w:sz="4" w:space="0"/>
        </w:pBdr>
        <w:shd w:val="clear" w:color="auto" w:fill="auto"/>
        <w:bidi w:val="0"/>
        <w:spacing w:before="0" w:after="200" w:line="240" w:lineRule="auto"/>
        <w:ind w:left="0" w:right="0" w:firstLine="0"/>
        <w:jc w:val="left"/>
      </w:pPr>
      <w:r>
        <w:rPr>
          <w:color w:val="000000"/>
          <w:spacing w:val="0"/>
          <w:w w:val="100"/>
          <w:position w:val="0"/>
        </w:rPr>
        <w:t>中国分公司：深圳市南山区玉泉路89号中山苑创业基地5栋603室</w:t>
      </w:r>
    </w:p>
    <w:p>
      <w:pPr>
        <w:pStyle w:val="9"/>
        <w:keepNext w:val="0"/>
        <w:keepLines w:val="0"/>
        <w:widowControl w:val="0"/>
        <w:pBdr>
          <w:top w:val="single" w:color="auto" w:sz="4" w:space="0"/>
          <w:left w:val="single" w:color="auto" w:sz="4" w:space="0"/>
          <w:bottom w:val="single" w:color="auto" w:sz="4" w:space="0"/>
          <w:right w:val="single" w:color="auto" w:sz="4" w:space="0"/>
        </w:pBdr>
        <w:shd w:val="clear" w:color="auto" w:fill="auto"/>
        <w:bidi w:val="0"/>
        <w:spacing w:before="0" w:after="200" w:line="240" w:lineRule="auto"/>
        <w:ind w:left="0" w:right="0" w:firstLine="0"/>
        <w:jc w:val="left"/>
      </w:pPr>
      <w:r>
        <w:rPr>
          <w:color w:val="000000"/>
          <w:spacing w:val="0"/>
          <w:w w:val="100"/>
          <w:position w:val="0"/>
          <w:lang w:val="en-US" w:eastAsia="en-US" w:bidi="en-US"/>
        </w:rPr>
        <w:t xml:space="preserve">TEL: </w:t>
      </w:r>
      <w:r>
        <w:rPr>
          <w:color w:val="000000"/>
          <w:spacing w:val="0"/>
          <w:w w:val="100"/>
          <w:position w:val="0"/>
        </w:rPr>
        <w:t>+86 83271546</w:t>
      </w:r>
    </w:p>
    <w:p>
      <w:pPr>
        <w:pStyle w:val="9"/>
        <w:keepNext w:val="0"/>
        <w:keepLines w:val="0"/>
        <w:widowControl w:val="0"/>
        <w:pBdr>
          <w:top w:val="single" w:color="auto" w:sz="4" w:space="0"/>
          <w:left w:val="single" w:color="auto" w:sz="4" w:space="0"/>
          <w:bottom w:val="single" w:color="auto" w:sz="4" w:space="0"/>
          <w:right w:val="single" w:color="auto" w:sz="4" w:space="0"/>
        </w:pBdr>
        <w:shd w:val="clear" w:color="auto" w:fill="auto"/>
        <w:bidi w:val="0"/>
        <w:spacing w:before="0" w:after="200" w:line="240" w:lineRule="auto"/>
        <w:ind w:left="0" w:right="0" w:firstLine="0"/>
        <w:jc w:val="left"/>
      </w:pPr>
      <w:r>
        <w:rPr>
          <w:color w:val="000000"/>
          <w:spacing w:val="0"/>
          <w:w w:val="100"/>
          <w:position w:val="0"/>
          <w:lang w:val="en-US" w:eastAsia="en-US" w:bidi="en-US"/>
        </w:rPr>
        <w:t xml:space="preserve">MOBILE: </w:t>
      </w:r>
      <w:r>
        <w:rPr>
          <w:color w:val="000000"/>
          <w:spacing w:val="0"/>
          <w:w w:val="100"/>
          <w:position w:val="0"/>
        </w:rPr>
        <w:t>13825220399</w:t>
      </w:r>
    </w:p>
    <w:p>
      <w:pPr>
        <w:pStyle w:val="9"/>
        <w:keepNext w:val="0"/>
        <w:keepLines w:val="0"/>
        <w:widowControl w:val="0"/>
        <w:pBdr>
          <w:top w:val="single" w:color="auto" w:sz="4" w:space="0"/>
          <w:left w:val="single" w:color="auto" w:sz="4" w:space="0"/>
          <w:bottom w:val="single" w:color="auto" w:sz="4" w:space="0"/>
          <w:right w:val="single" w:color="auto" w:sz="4" w:space="0"/>
        </w:pBdr>
        <w:shd w:val="clear" w:color="auto" w:fill="auto"/>
        <w:bidi w:val="0"/>
        <w:spacing w:before="0" w:after="0" w:line="240" w:lineRule="auto"/>
        <w:ind w:left="0" w:right="0" w:firstLine="0"/>
        <w:jc w:val="left"/>
        <w:sectPr>
          <w:footnotePr>
            <w:numFmt w:val="decimal"/>
          </w:footnotePr>
          <w:type w:val="continuous"/>
          <w:pgSz w:w="11900" w:h="16840"/>
          <w:pgMar w:top="680" w:right="997" w:bottom="358" w:left="2097" w:header="0" w:footer="3" w:gutter="0"/>
          <w:cols w:space="698" w:num="2"/>
          <w:rtlGutter w:val="0"/>
          <w:docGrid w:linePitch="360" w:charSpace="0"/>
        </w:sectPr>
      </w:pPr>
      <w:r>
        <w:rPr>
          <w:color w:val="000000"/>
          <w:spacing w:val="0"/>
          <w:w w:val="100"/>
          <w:position w:val="0"/>
          <w:lang w:val="en-US" w:eastAsia="en-US" w:bidi="en-US"/>
        </w:rPr>
        <w:t xml:space="preserve">EMAIL: </w:t>
      </w:r>
      <w:r>
        <w:fldChar w:fldCharType="begin"/>
      </w:r>
      <w:r>
        <w:instrText xml:space="preserve">HYPERLINK "mailto:SERVICE@EPI-DATA.COM"</w:instrText>
      </w:r>
      <w:r>
        <w:fldChar w:fldCharType="separate"/>
      </w:r>
      <w:r>
        <w:rPr>
          <w:color w:val="000000"/>
          <w:spacing w:val="0"/>
          <w:w w:val="100"/>
          <w:position w:val="0"/>
          <w:lang w:val="en-US" w:eastAsia="en-US" w:bidi="en-US"/>
        </w:rPr>
        <w:t>SERVICE@EPI-DATA.COM</w:t>
      </w:r>
      <w:r>
        <w:fldChar w:fldCharType="end"/>
      </w:r>
    </w:p>
    <w:p>
      <w:pPr>
        <w:widowControl w:val="0"/>
        <w:spacing w:line="1" w:lineRule="exact"/>
      </w:pPr>
      <w:r>
        <mc:AlternateContent>
          <mc:Choice Requires="wps">
            <w:drawing>
              <wp:anchor distT="0" distB="0" distL="0" distR="0" simplePos="0" relativeHeight="251660288" behindDoc="0" locked="0" layoutInCell="1" allowOverlap="1">
                <wp:simplePos x="0" y="0"/>
                <wp:positionH relativeFrom="page">
                  <wp:posOffset>481330</wp:posOffset>
                </wp:positionH>
                <wp:positionV relativeFrom="paragraph">
                  <wp:posOffset>109855</wp:posOffset>
                </wp:positionV>
                <wp:extent cx="3931920" cy="109855"/>
                <wp:effectExtent l="0" t="0" r="0" b="0"/>
                <wp:wrapSquare wrapText="right"/>
                <wp:docPr id="18" name="Shape 18"/>
                <wp:cNvGraphicFramePr/>
                <a:graphic xmlns:a="http://schemas.openxmlformats.org/drawingml/2006/main">
                  <a:graphicData uri="http://schemas.microsoft.com/office/word/2010/wordprocessingShape">
                    <wps:wsp>
                      <wps:cNvSpPr txBox="1"/>
                      <wps:spPr>
                        <a:xfrm>
                          <a:off x="0" y="0"/>
                          <a:ext cx="3931920" cy="109855"/>
                        </a:xfrm>
                        <a:prstGeom prst="rect">
                          <a:avLst/>
                        </a:prstGeom>
                        <a:noFill/>
                      </wps:spPr>
                      <wps:txbx>
                        <w:txbxContent>
                          <w:p>
                            <w:pPr>
                              <w:pStyle w:val="9"/>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Pte.Ltd.</w:t>
                            </w:r>
                            <w:r>
                              <w:rPr>
                                <w:color w:val="000000"/>
                                <w:spacing w:val="0"/>
                                <w:w w:val="100"/>
                                <w:position w:val="0"/>
                              </w:rPr>
                              <w:t>的明确书面许可,不得复制或提取全部或部分内容。</w:t>
                            </w:r>
                            <w:r>
                              <w:rPr>
                                <w:color w:val="000000"/>
                                <w:spacing w:val="0"/>
                                <w:w w:val="100"/>
                                <w:position w:val="0"/>
                                <w:lang w:val="en-US" w:eastAsia="en-US" w:bidi="en-US"/>
                              </w:rPr>
                              <w:t>EPI</w:t>
                            </w:r>
                            <w:r>
                              <w:rPr>
                                <w:color w:val="000000"/>
                                <w:spacing w:val="0"/>
                                <w:w w:val="100"/>
                                <w:position w:val="0"/>
                              </w:rPr>
                              <w:t>的标志、服务和产品商标均为注册商标。</w:t>
                            </w:r>
                          </w:p>
                        </w:txbxContent>
                      </wps:txbx>
                      <wps:bodyPr wrap="none" lIns="0" tIns="0" rIns="0" bIns="0">
                        <a:noAutofit/>
                      </wps:bodyPr>
                    </wps:wsp>
                  </a:graphicData>
                </a:graphic>
              </wp:anchor>
            </w:drawing>
          </mc:Choice>
          <mc:Fallback>
            <w:pict>
              <v:shape id="Shape 18" o:spid="_x0000_s1026" o:spt="202" type="#_x0000_t202" style="position:absolute;left:0pt;margin-left:37.9pt;margin-top:8.65pt;height:8.65pt;width:309.6pt;mso-position-horizontal-relative:page;mso-wrap-distance-bottom:0pt;mso-wrap-distance-left:0pt;mso-wrap-distance-right:0pt;mso-wrap-distance-top:0pt;mso-wrap-style:none;z-index:251660288;mso-width-relative:page;mso-height-relative:page;" filled="f" stroked="f" coordsize="21600,21600" o:gfxdata="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IU4t0XXAAAA&#10;CAEAAA8AAAAAAAAAAQAgAAAAIgAAAGRycy9kb3ducmV2LnhtbFBLAQIUABQAAAAIAIdO4kA79kSq&#10;rAEAAHIDAAAOAAAAAAAAAAEAIAAAACYBAABkcnMvZTJvRG9jLnhtbFBLBQYAAAAABgAGAFkBAABE&#10;BQAAAAA=&#10;">
                <v:fill on="f" focussize="0,0"/>
                <v:stroke on="f"/>
                <v:imagedata o:title=""/>
                <o:lock v:ext="edit" aspectratio="f"/>
                <v:textbox inset="0mm,0mm,0mm,0mm">
                  <w:txbxContent>
                    <w:p>
                      <w:pPr>
                        <w:pStyle w:val="9"/>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Pte.Ltd.</w:t>
                      </w:r>
                      <w:r>
                        <w:rPr>
                          <w:color w:val="000000"/>
                          <w:spacing w:val="0"/>
                          <w:w w:val="100"/>
                          <w:position w:val="0"/>
                        </w:rPr>
                        <w:t>的明确书面许可,不得复制或提取全部或部分内容。</w:t>
                      </w:r>
                      <w:r>
                        <w:rPr>
                          <w:color w:val="000000"/>
                          <w:spacing w:val="0"/>
                          <w:w w:val="100"/>
                          <w:position w:val="0"/>
                          <w:lang w:val="en-US" w:eastAsia="en-US" w:bidi="en-US"/>
                        </w:rPr>
                        <w:t>EPI</w:t>
                      </w:r>
                      <w:r>
                        <w:rPr>
                          <w:color w:val="000000"/>
                          <w:spacing w:val="0"/>
                          <w:w w:val="100"/>
                          <w:position w:val="0"/>
                        </w:rPr>
                        <w:t>的标志、服务和产品商标均为注册商标。</w:t>
                      </w:r>
                    </w:p>
                  </w:txbxContent>
                </v:textbox>
                <w10:wrap type="square" side="right"/>
              </v:shape>
            </w:pict>
          </mc:Fallback>
        </mc:AlternateContent>
      </w:r>
    </w:p>
    <w:p>
      <w:pPr>
        <w:pStyle w:val="9"/>
        <w:keepNext w:val="0"/>
        <w:keepLines w:val="0"/>
        <w:widowControl w:val="0"/>
        <w:shd w:val="clear" w:color="auto" w:fill="auto"/>
        <w:bidi w:val="0"/>
        <w:spacing w:before="0" w:after="0" w:line="240" w:lineRule="auto"/>
        <w:ind w:left="0" w:right="0" w:firstLine="0"/>
        <w:jc w:val="left"/>
        <w:sectPr>
          <w:footnotePr>
            <w:numFmt w:val="decimal"/>
          </w:footnotePr>
          <w:type w:val="continuous"/>
          <w:pgSz w:w="11900" w:h="16840"/>
          <w:pgMar w:top="680" w:right="572" w:bottom="358" w:left="751" w:header="0" w:footer="3" w:gutter="0"/>
          <w:cols w:space="720" w:num="1"/>
          <w:rtlGutter w:val="0"/>
          <w:docGrid w:linePitch="360" w:charSpace="0"/>
        </w:sectPr>
      </w:pPr>
      <w:r>
        <w:rPr>
          <w:color w:val="000000"/>
          <w:spacing w:val="0"/>
          <w:w w:val="100"/>
          <w:position w:val="0"/>
        </w:rPr>
        <w:t>版权所有</w:t>
      </w:r>
      <w:r>
        <w:rPr>
          <w:color w:val="000000"/>
          <w:spacing w:val="0"/>
          <w:w w:val="100"/>
          <w:position w:val="0"/>
          <w:lang w:val="en-US" w:eastAsia="en-US" w:bidi="en-US"/>
        </w:rPr>
        <w:t>©1999-2015 EPI</w:t>
      </w:r>
      <w:r>
        <w:rPr>
          <w:color w:val="000000"/>
          <w:spacing w:val="0"/>
          <w:w w:val="100"/>
          <w:position w:val="0"/>
        </w:rPr>
        <w:t>保留更改任何或所有指示或暗示的规范和服务的权利,恕不另行通知。本手册中的产品名称是</w:t>
      </w:r>
      <w:r>
        <w:rPr>
          <w:color w:val="000000"/>
          <w:spacing w:val="0"/>
          <w:w w:val="100"/>
          <w:position w:val="0"/>
          <w:lang w:val="en-US" w:eastAsia="en-US" w:bidi="en-US"/>
        </w:rPr>
        <w:t>EP</w:t>
      </w:r>
      <w:r>
        <w:rPr>
          <w:color w:val="000000"/>
          <w:spacing w:val="0"/>
          <w:w w:val="100"/>
          <w:position w:val="0"/>
        </w:rPr>
        <w:t>啲财产。未经</w:t>
      </w:r>
      <w:r>
        <w:rPr>
          <w:color w:val="000000"/>
          <w:spacing w:val="0"/>
          <w:w w:val="100"/>
          <w:position w:val="0"/>
          <w:lang w:val="en-US" w:eastAsia="en-US" w:bidi="en-US"/>
        </w:rPr>
        <w:t>Enterprise Products Integration</w:t>
      </w:r>
    </w:p>
    <w:p>
      <w:pPr>
        <w:pStyle w:val="13"/>
        <w:keepNext w:val="0"/>
        <w:keepLines w:val="0"/>
        <w:widowControl w:val="0"/>
        <w:shd w:val="clear" w:color="auto" w:fill="auto"/>
        <w:bidi w:val="0"/>
        <w:spacing w:before="0" w:after="0" w:line="240" w:lineRule="auto"/>
        <w:ind w:left="0" w:right="0" w:firstLine="0"/>
        <w:jc w:val="center"/>
        <w:rPr>
          <w:sz w:val="8"/>
          <w:szCs w:val="8"/>
        </w:rPr>
      </w:pPr>
      <w:r>
        <w:rPr>
          <w:rFonts w:ascii="Times New Roman" w:hAnsi="Times New Roman" w:eastAsia="Times New Roman" w:cs="Times New Roman"/>
          <w:b/>
          <w:bCs/>
          <w:i/>
          <w:iCs/>
          <w:color w:val="6D7599"/>
          <w:spacing w:val="0"/>
          <w:w w:val="100"/>
          <w:position w:val="0"/>
          <w:sz w:val="8"/>
          <w:szCs w:val="8"/>
          <w:lang w:val="en-US" w:eastAsia="en-US" w:bidi="en-US"/>
        </w:rPr>
        <w:t>Protecting your intertsts</w:t>
      </w:r>
    </w:p>
    <w:p>
      <w:pPr>
        <w:widowControl w:val="0"/>
        <w:spacing w:line="1" w:lineRule="exact"/>
        <w:sectPr>
          <w:footnotePr>
            <w:numFmt w:val="decimal"/>
          </w:footnotePr>
          <w:pgSz w:w="11900" w:h="16840"/>
          <w:pgMar w:top="1161" w:right="560" w:bottom="438" w:left="599" w:header="733" w:footer="3" w:gutter="0"/>
          <w:cols w:space="720" w:num="1"/>
          <w:rtlGutter w:val="0"/>
          <w:docGrid w:linePitch="360" w:charSpace="0"/>
        </w:sectPr>
      </w:pPr>
      <w:r>
        <w:drawing>
          <wp:anchor distT="629285" distB="1969770" distL="58420" distR="0" simplePos="0" relativeHeight="251660288" behindDoc="0" locked="0" layoutInCell="1" allowOverlap="1">
            <wp:simplePos x="0" y="0"/>
            <wp:positionH relativeFrom="page">
              <wp:posOffset>1635760</wp:posOffset>
            </wp:positionH>
            <wp:positionV relativeFrom="paragraph">
              <wp:posOffset>629285</wp:posOffset>
            </wp:positionV>
            <wp:extent cx="3242945" cy="530225"/>
            <wp:effectExtent l="0" t="0" r="14605" b="3175"/>
            <wp:wrapTopAndBottom/>
            <wp:docPr id="20" name="Shape 20"/>
            <wp:cNvGraphicFramePr/>
            <a:graphic xmlns:a="http://schemas.openxmlformats.org/drawingml/2006/main">
              <a:graphicData uri="http://schemas.openxmlformats.org/drawingml/2006/picture">
                <pic:pic xmlns:pic="http://schemas.openxmlformats.org/drawingml/2006/picture">
                  <pic:nvPicPr>
                    <pic:cNvPr id="20" name="Shape 20"/>
                    <pic:cNvPicPr/>
                  </pic:nvPicPr>
                  <pic:blipFill>
                    <a:blip r:embed="rId13"/>
                    <a:stretch>
                      <a:fillRect/>
                    </a:stretch>
                  </pic:blipFill>
                  <pic:spPr>
                    <a:xfrm>
                      <a:off x="0" y="0"/>
                      <a:ext cx="3242945" cy="530225"/>
                    </a:xfrm>
                    <a:prstGeom prst="rect">
                      <a:avLst/>
                    </a:prstGeom>
                  </pic:spPr>
                </pic:pic>
              </a:graphicData>
            </a:graphic>
          </wp:anchor>
        </w:drawing>
      </w:r>
      <w:r>
        <mc:AlternateContent>
          <mc:Choice Requires="wps">
            <w:drawing>
              <wp:anchor distT="0" distB="0" distL="0" distR="0" simplePos="0" relativeHeight="251661312" behindDoc="0" locked="0" layoutInCell="1" allowOverlap="1">
                <wp:simplePos x="0" y="0"/>
                <wp:positionH relativeFrom="page">
                  <wp:posOffset>3077845</wp:posOffset>
                </wp:positionH>
                <wp:positionV relativeFrom="paragraph">
                  <wp:posOffset>330200</wp:posOffset>
                </wp:positionV>
                <wp:extent cx="1471295" cy="149860"/>
                <wp:effectExtent l="0" t="0" r="0" b="0"/>
                <wp:wrapNone/>
                <wp:docPr id="22" name="Shape 22"/>
                <wp:cNvGraphicFramePr/>
                <a:graphic xmlns:a="http://schemas.openxmlformats.org/drawingml/2006/main">
                  <a:graphicData uri="http://schemas.microsoft.com/office/word/2010/wordprocessingShape">
                    <wps:wsp>
                      <wps:cNvSpPr txBox="1"/>
                      <wps:spPr>
                        <a:xfrm>
                          <a:off x="0" y="0"/>
                          <a:ext cx="1471295" cy="149860"/>
                        </a:xfrm>
                        <a:prstGeom prst="rect">
                          <a:avLst/>
                        </a:prstGeom>
                        <a:noFill/>
                      </wps:spPr>
                      <wps:txbx>
                        <w:txbxContent>
                          <w:p>
                            <w:pPr>
                              <w:pStyle w:val="23"/>
                              <w:keepNext w:val="0"/>
                              <w:keepLines w:val="0"/>
                              <w:widowControl w:val="0"/>
                              <w:shd w:val="clear" w:color="auto" w:fill="auto"/>
                              <w:bidi w:val="0"/>
                              <w:spacing w:before="0" w:after="0" w:line="240" w:lineRule="auto"/>
                              <w:ind w:left="0" w:right="0" w:firstLine="0"/>
                              <w:jc w:val="left"/>
                              <w:rPr>
                                <w:sz w:val="16"/>
                                <w:szCs w:val="16"/>
                              </w:rPr>
                            </w:pPr>
                            <w:r>
                              <w:rPr>
                                <w:rFonts w:ascii="宋体" w:hAnsi="宋体" w:eastAsia="宋体" w:cs="宋体"/>
                                <w:b/>
                                <w:bCs/>
                                <w:color w:val="0E5768"/>
                                <w:spacing w:val="0"/>
                                <w:w w:val="100"/>
                                <w:position w:val="0"/>
                                <w:sz w:val="16"/>
                                <w:szCs w:val="16"/>
                                <w:lang w:val="zh-TW" w:eastAsia="zh-TW" w:bidi="zh-TW"/>
                              </w:rPr>
                              <w:t>数据中心培训框架（全球认证）</w:t>
                            </w:r>
                          </w:p>
                        </w:txbxContent>
                      </wps:txbx>
                      <wps:bodyPr lIns="0" tIns="0" rIns="0" bIns="0">
                        <a:noAutofit/>
                      </wps:bodyPr>
                    </wps:wsp>
                  </a:graphicData>
                </a:graphic>
              </wp:anchor>
            </w:drawing>
          </mc:Choice>
          <mc:Fallback>
            <w:pict>
              <v:shape id="Shape 22" o:spid="_x0000_s1026" o:spt="202" type="#_x0000_t202" style="position:absolute;left:0pt;margin-left:242.35pt;margin-top:26pt;height:11.8pt;width:115.85pt;mso-position-horizontal-relative:page;z-index:251661312;mso-width-relative:page;mso-height-relative:page;" filled="f" stroked="f" coordsize="21600,21600" o:gfxdata="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HIvnzLZAAAACQEA&#10;AA8AAAAAAAAAAQAgAAAAIgAAAGRycy9kb3ducmV2LnhtbFBLAQIUABQAAAAIAIdO4kBtlmlRpwEA&#10;AGYDAAAOAAAAAAAAAAEAIAAAACgBAABkcnMvZTJvRG9jLnhtbFBLBQYAAAAABgAGAFkBAABBBQAA&#10;AAA=&#10;">
                <v:fill on="f" focussize="0,0"/>
                <v:stroke on="f"/>
                <v:imagedata o:title=""/>
                <o:lock v:ext="edit" aspectratio="f"/>
                <v:textbox inset="0mm,0mm,0mm,0mm">
                  <w:txbxContent>
                    <w:p>
                      <w:pPr>
                        <w:pStyle w:val="23"/>
                        <w:keepNext w:val="0"/>
                        <w:keepLines w:val="0"/>
                        <w:widowControl w:val="0"/>
                        <w:shd w:val="clear" w:color="auto" w:fill="auto"/>
                        <w:bidi w:val="0"/>
                        <w:spacing w:before="0" w:after="0" w:line="240" w:lineRule="auto"/>
                        <w:ind w:left="0" w:right="0" w:firstLine="0"/>
                        <w:jc w:val="left"/>
                        <w:rPr>
                          <w:sz w:val="16"/>
                          <w:szCs w:val="16"/>
                        </w:rPr>
                      </w:pPr>
                      <w:r>
                        <w:rPr>
                          <w:rFonts w:ascii="宋体" w:hAnsi="宋体" w:eastAsia="宋体" w:cs="宋体"/>
                          <w:b/>
                          <w:bCs/>
                          <w:color w:val="0E5768"/>
                          <w:spacing w:val="0"/>
                          <w:w w:val="100"/>
                          <w:position w:val="0"/>
                          <w:sz w:val="16"/>
                          <w:szCs w:val="16"/>
                          <w:lang w:val="zh-TW" w:eastAsia="zh-TW" w:bidi="zh-TW"/>
                        </w:rPr>
                        <w:t>数据中心培训框架（全球认证）</w:t>
                      </w:r>
                    </w:p>
                  </w:txbxContent>
                </v:textbox>
              </v:shape>
            </w:pict>
          </mc:Fallback>
        </mc:AlternateContent>
      </w:r>
      <w:r>
        <mc:AlternateContent>
          <mc:Choice Requires="wps">
            <w:drawing>
              <wp:anchor distT="0" distB="0" distL="0" distR="0" simplePos="0" relativeHeight="251661312" behindDoc="0" locked="0" layoutInCell="1" allowOverlap="1">
                <wp:simplePos x="0" y="0"/>
                <wp:positionH relativeFrom="page">
                  <wp:posOffset>1577340</wp:posOffset>
                </wp:positionH>
                <wp:positionV relativeFrom="paragraph">
                  <wp:posOffset>1156970</wp:posOffset>
                </wp:positionV>
                <wp:extent cx="748030" cy="86995"/>
                <wp:effectExtent l="0" t="0" r="0" b="0"/>
                <wp:wrapNone/>
                <wp:docPr id="24" name="Shape 24"/>
                <wp:cNvGraphicFramePr/>
                <a:graphic xmlns:a="http://schemas.openxmlformats.org/drawingml/2006/main">
                  <a:graphicData uri="http://schemas.microsoft.com/office/word/2010/wordprocessingShape">
                    <wps:wsp>
                      <wps:cNvSpPr txBox="1"/>
                      <wps:spPr>
                        <a:xfrm>
                          <a:off x="0" y="0"/>
                          <a:ext cx="748030" cy="86995"/>
                        </a:xfrm>
                        <a:prstGeom prst="rect">
                          <a:avLst/>
                        </a:prstGeom>
                        <a:noFill/>
                      </wps:spPr>
                      <wps:txbx>
                        <w:txbxContent>
                          <w:p>
                            <w:pPr>
                              <w:pStyle w:val="23"/>
                              <w:keepNext w:val="0"/>
                              <w:keepLines w:val="0"/>
                              <w:widowControl w:val="0"/>
                              <w:shd w:val="clear" w:color="auto" w:fill="auto"/>
                              <w:bidi w:val="0"/>
                              <w:spacing w:before="0" w:after="0" w:line="240" w:lineRule="auto"/>
                              <w:ind w:left="0" w:right="0" w:firstLine="0"/>
                              <w:jc w:val="left"/>
                              <w:rPr>
                                <w:sz w:val="8"/>
                                <w:szCs w:val="8"/>
                              </w:rPr>
                            </w:pPr>
                            <w:r>
                              <w:rPr>
                                <w:rFonts w:ascii="Times New Roman" w:hAnsi="Times New Roman" w:eastAsia="Times New Roman" w:cs="Times New Roman"/>
                                <w:b/>
                                <w:bCs/>
                                <w:color w:val="000000"/>
                                <w:spacing w:val="0"/>
                                <w:w w:val="100"/>
                                <w:position w:val="0"/>
                                <w:sz w:val="8"/>
                                <w:szCs w:val="8"/>
                                <w:lang w:val="en-US" w:eastAsia="en-US" w:bidi="en-US"/>
                              </w:rPr>
                              <w:t>CDCS:</w:t>
                            </w:r>
                            <w:r>
                              <w:rPr>
                                <w:rFonts w:ascii="宋体" w:hAnsi="宋体" w:eastAsia="宋体" w:cs="宋体"/>
                                <w:color w:val="000000"/>
                                <w:spacing w:val="0"/>
                                <w:w w:val="100"/>
                                <w:position w:val="0"/>
                                <w:sz w:val="8"/>
                                <w:szCs w:val="8"/>
                                <w:lang w:val="zh-TW" w:eastAsia="zh-TW" w:bidi="zh-TW"/>
                              </w:rPr>
                              <w:t>认证故据中心资深专家</w:t>
                            </w:r>
                          </w:p>
                        </w:txbxContent>
                      </wps:txbx>
                      <wps:bodyPr lIns="0" tIns="0" rIns="0" bIns="0">
                        <a:noAutofit/>
                      </wps:bodyPr>
                    </wps:wsp>
                  </a:graphicData>
                </a:graphic>
              </wp:anchor>
            </w:drawing>
          </mc:Choice>
          <mc:Fallback>
            <w:pict>
              <v:shape id="Shape 24" o:spid="_x0000_s1026" o:spt="202" type="#_x0000_t202" style="position:absolute;left:0pt;margin-left:124.2pt;margin-top:91.1pt;height:6.85pt;width:58.9pt;mso-position-horizontal-relative:page;z-index:251661312;mso-width-relative:page;mso-height-relative:page;" filled="f" stroked="f" coordsize="21600,21600" o:gfxdata="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DUDYoD2gAAAAsBAAAP&#10;AAAAAAAAAAEAIAAAACIAAABkcnMvZG93bnJldi54bWxQSwECFAAUAAAACACHTuJAWZHnOqQBAABk&#10;AwAADgAAAAAAAAABACAAAAApAQAAZHJzL2Uyb0RvYy54bWxQSwUGAAAAAAYABgBZAQAAPwUAAAAA&#10;">
                <v:fill on="f" focussize="0,0"/>
                <v:stroke on="f"/>
                <v:imagedata o:title=""/>
                <o:lock v:ext="edit" aspectratio="f"/>
                <v:textbox inset="0mm,0mm,0mm,0mm">
                  <w:txbxContent>
                    <w:p>
                      <w:pPr>
                        <w:pStyle w:val="23"/>
                        <w:keepNext w:val="0"/>
                        <w:keepLines w:val="0"/>
                        <w:widowControl w:val="0"/>
                        <w:shd w:val="clear" w:color="auto" w:fill="auto"/>
                        <w:bidi w:val="0"/>
                        <w:spacing w:before="0" w:after="0" w:line="240" w:lineRule="auto"/>
                        <w:ind w:left="0" w:right="0" w:firstLine="0"/>
                        <w:jc w:val="left"/>
                        <w:rPr>
                          <w:sz w:val="8"/>
                          <w:szCs w:val="8"/>
                        </w:rPr>
                      </w:pPr>
                      <w:r>
                        <w:rPr>
                          <w:rFonts w:ascii="Times New Roman" w:hAnsi="Times New Roman" w:eastAsia="Times New Roman" w:cs="Times New Roman"/>
                          <w:b/>
                          <w:bCs/>
                          <w:color w:val="000000"/>
                          <w:spacing w:val="0"/>
                          <w:w w:val="100"/>
                          <w:position w:val="0"/>
                          <w:sz w:val="8"/>
                          <w:szCs w:val="8"/>
                          <w:lang w:val="en-US" w:eastAsia="en-US" w:bidi="en-US"/>
                        </w:rPr>
                        <w:t>CDCS:</w:t>
                      </w:r>
                      <w:r>
                        <w:rPr>
                          <w:rFonts w:ascii="宋体" w:hAnsi="宋体" w:eastAsia="宋体" w:cs="宋体"/>
                          <w:color w:val="000000"/>
                          <w:spacing w:val="0"/>
                          <w:w w:val="100"/>
                          <w:position w:val="0"/>
                          <w:sz w:val="8"/>
                          <w:szCs w:val="8"/>
                          <w:lang w:val="zh-TW" w:eastAsia="zh-TW" w:bidi="zh-TW"/>
                        </w:rPr>
                        <w:t>认证故据中心资深专家</w:t>
                      </w:r>
                    </w:p>
                  </w:txbxContent>
                </v:textbox>
              </v:shape>
            </w:pict>
          </mc:Fallback>
        </mc:AlternateContent>
      </w:r>
      <w:r>
        <mc:AlternateContent>
          <mc:Choice Requires="wps">
            <w:drawing>
              <wp:anchor distT="0" distB="0" distL="0" distR="0" simplePos="0" relativeHeight="251661312" behindDoc="0" locked="0" layoutInCell="1" allowOverlap="1">
                <wp:simplePos x="0" y="0"/>
                <wp:positionH relativeFrom="page">
                  <wp:posOffset>1689735</wp:posOffset>
                </wp:positionH>
                <wp:positionV relativeFrom="paragraph">
                  <wp:posOffset>687705</wp:posOffset>
                </wp:positionV>
                <wp:extent cx="577850" cy="161925"/>
                <wp:effectExtent l="0" t="0" r="0" b="0"/>
                <wp:wrapNone/>
                <wp:docPr id="26" name="Shape 26"/>
                <wp:cNvGraphicFramePr/>
                <a:graphic xmlns:a="http://schemas.openxmlformats.org/drawingml/2006/main">
                  <a:graphicData uri="http://schemas.microsoft.com/office/word/2010/wordprocessingShape">
                    <wps:wsp>
                      <wps:cNvSpPr txBox="1"/>
                      <wps:spPr>
                        <a:xfrm>
                          <a:off x="0" y="0"/>
                          <a:ext cx="577850" cy="161925"/>
                        </a:xfrm>
                        <a:prstGeom prst="rect">
                          <a:avLst/>
                        </a:prstGeom>
                        <a:noFill/>
                      </wps:spPr>
                      <wps:txbx>
                        <w:txbxContent>
                          <w:p>
                            <w:pPr>
                              <w:pStyle w:val="23"/>
                              <w:keepNext w:val="0"/>
                              <w:keepLines w:val="0"/>
                              <w:widowControl w:val="0"/>
                              <w:shd w:val="clear" w:color="auto" w:fill="auto"/>
                              <w:bidi w:val="0"/>
                              <w:spacing w:before="0" w:after="0" w:line="240" w:lineRule="auto"/>
                              <w:ind w:left="0" w:right="0" w:firstLine="0"/>
                              <w:jc w:val="left"/>
                              <w:rPr>
                                <w:sz w:val="16"/>
                                <w:szCs w:val="16"/>
                              </w:rPr>
                            </w:pPr>
                            <w:r>
                              <w:rPr>
                                <w:rFonts w:ascii="宋体" w:hAnsi="宋体" w:eastAsia="宋体" w:cs="宋体"/>
                                <w:b/>
                                <w:bCs/>
                                <w:color w:val="000000"/>
                                <w:spacing w:val="0"/>
                                <w:w w:val="100"/>
                                <w:position w:val="0"/>
                                <w:sz w:val="16"/>
                                <w:szCs w:val="16"/>
                                <w:shd w:val="clear" w:color="auto" w:fill="FFFFFF"/>
                                <w:lang w:val="zh-TW" w:eastAsia="zh-TW" w:bidi="zh-TW"/>
                              </w:rPr>
                              <w:t>设计/建造</w:t>
                            </w:r>
                          </w:p>
                        </w:txbxContent>
                      </wps:txbx>
                      <wps:bodyPr lIns="0" tIns="0" rIns="0" bIns="0">
                        <a:noAutofit/>
                      </wps:bodyPr>
                    </wps:wsp>
                  </a:graphicData>
                </a:graphic>
              </wp:anchor>
            </w:drawing>
          </mc:Choice>
          <mc:Fallback>
            <w:pict>
              <v:shape id="Shape 26" o:spid="_x0000_s1026" o:spt="202" type="#_x0000_t202" style="position:absolute;left:0pt;margin-left:133.05pt;margin-top:54.15pt;height:12.75pt;width:45.5pt;mso-position-horizontal-relative:page;z-index:251661312;mso-width-relative:page;mso-height-relative:page;" filled="f" stroked="f" coordsize="21600,21600" o:gfxdata="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XeSfK9gAAAALAQAADwAA&#10;AAAAAAABACAAAAAiAAAAZHJzL2Rvd25yZXYueG1sUEsBAhQAFAAAAAgAh07iQMO643ukAQAAZQMA&#10;AA4AAAAAAAAAAQAgAAAAJwEAAGRycy9lMm9Eb2MueG1sUEsFBgAAAAAGAAYAWQEAAD0FAAAAAA==&#10;">
                <v:fill on="f" focussize="0,0"/>
                <v:stroke on="f"/>
                <v:imagedata o:title=""/>
                <o:lock v:ext="edit" aspectratio="f"/>
                <v:textbox inset="0mm,0mm,0mm,0mm">
                  <w:txbxContent>
                    <w:p>
                      <w:pPr>
                        <w:pStyle w:val="23"/>
                        <w:keepNext w:val="0"/>
                        <w:keepLines w:val="0"/>
                        <w:widowControl w:val="0"/>
                        <w:shd w:val="clear" w:color="auto" w:fill="auto"/>
                        <w:bidi w:val="0"/>
                        <w:spacing w:before="0" w:after="0" w:line="240" w:lineRule="auto"/>
                        <w:ind w:left="0" w:right="0" w:firstLine="0"/>
                        <w:jc w:val="left"/>
                        <w:rPr>
                          <w:sz w:val="16"/>
                          <w:szCs w:val="16"/>
                        </w:rPr>
                      </w:pPr>
                      <w:r>
                        <w:rPr>
                          <w:rFonts w:ascii="宋体" w:hAnsi="宋体" w:eastAsia="宋体" w:cs="宋体"/>
                          <w:b/>
                          <w:bCs/>
                          <w:color w:val="000000"/>
                          <w:spacing w:val="0"/>
                          <w:w w:val="100"/>
                          <w:position w:val="0"/>
                          <w:sz w:val="16"/>
                          <w:szCs w:val="16"/>
                          <w:shd w:val="clear" w:color="auto" w:fill="FFFFFF"/>
                          <w:lang w:val="zh-TW" w:eastAsia="zh-TW" w:bidi="zh-TW"/>
                        </w:rPr>
                        <w:t>设计/建造</w:t>
                      </w:r>
                    </w:p>
                  </w:txbxContent>
                </v:textbox>
              </v:shape>
            </w:pict>
          </mc:Fallback>
        </mc:AlternateContent>
      </w:r>
      <w:r>
        <mc:AlternateContent>
          <mc:Choice Requires="wps">
            <w:drawing>
              <wp:anchor distT="0" distB="0" distL="0" distR="0" simplePos="0" relativeHeight="251661312" behindDoc="0" locked="0" layoutInCell="1" allowOverlap="1">
                <wp:simplePos x="0" y="0"/>
                <wp:positionH relativeFrom="page">
                  <wp:posOffset>3443605</wp:posOffset>
                </wp:positionH>
                <wp:positionV relativeFrom="paragraph">
                  <wp:posOffset>695960</wp:posOffset>
                </wp:positionV>
                <wp:extent cx="540385" cy="153670"/>
                <wp:effectExtent l="0" t="0" r="0" b="0"/>
                <wp:wrapNone/>
                <wp:docPr id="28" name="Shape 28"/>
                <wp:cNvGraphicFramePr/>
                <a:graphic xmlns:a="http://schemas.openxmlformats.org/drawingml/2006/main">
                  <a:graphicData uri="http://schemas.microsoft.com/office/word/2010/wordprocessingShape">
                    <wps:wsp>
                      <wps:cNvSpPr txBox="1"/>
                      <wps:spPr>
                        <a:xfrm>
                          <a:off x="0" y="0"/>
                          <a:ext cx="540385" cy="153670"/>
                        </a:xfrm>
                        <a:prstGeom prst="rect">
                          <a:avLst/>
                        </a:prstGeom>
                        <a:noFill/>
                      </wps:spPr>
                      <wps:txbx>
                        <w:txbxContent>
                          <w:p>
                            <w:pPr>
                              <w:pStyle w:val="23"/>
                              <w:keepNext w:val="0"/>
                              <w:keepLines w:val="0"/>
                              <w:widowControl w:val="0"/>
                              <w:shd w:val="clear" w:color="auto" w:fill="auto"/>
                              <w:bidi w:val="0"/>
                              <w:spacing w:before="0" w:after="0" w:line="240" w:lineRule="auto"/>
                              <w:ind w:left="0" w:right="0" w:firstLine="0"/>
                              <w:jc w:val="left"/>
                              <w:rPr>
                                <w:sz w:val="16"/>
                                <w:szCs w:val="16"/>
                              </w:rPr>
                            </w:pPr>
                            <w:r>
                              <w:rPr>
                                <w:rFonts w:ascii="宋体" w:hAnsi="宋体" w:eastAsia="宋体" w:cs="宋体"/>
                                <w:b/>
                                <w:bCs/>
                                <w:color w:val="000000"/>
                                <w:spacing w:val="0"/>
                                <w:w w:val="100"/>
                                <w:position w:val="0"/>
                                <w:sz w:val="16"/>
                                <w:szCs w:val="16"/>
                                <w:shd w:val="clear" w:color="auto" w:fill="FFFFFF"/>
                                <w:lang w:val="zh-TW" w:eastAsia="zh-TW" w:bidi="zh-TW"/>
                              </w:rPr>
                              <w:t>治理/运营</w:t>
                            </w:r>
                          </w:p>
                        </w:txbxContent>
                      </wps:txbx>
                      <wps:bodyPr lIns="0" tIns="0" rIns="0" bIns="0">
                        <a:noAutofit/>
                      </wps:bodyPr>
                    </wps:wsp>
                  </a:graphicData>
                </a:graphic>
              </wp:anchor>
            </w:drawing>
          </mc:Choice>
          <mc:Fallback>
            <w:pict>
              <v:shape id="Shape 28" o:spid="_x0000_s1026" o:spt="202" type="#_x0000_t202" style="position:absolute;left:0pt;margin-left:271.15pt;margin-top:54.8pt;height:12.1pt;width:42.55pt;mso-position-horizontal-relative:page;z-index:251661312;mso-width-relative:page;mso-height-relative:page;" filled="f" stroked="f" coordsize="21600,21600" o:gfxdata="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Gu3gy/aAAAACwEA&#10;AA8AAAAAAAAAAQAgAAAAIgAAAGRycy9kb3ducmV2LnhtbFBLAQIUABQAAAAIAIdO4kBgA5jwpgEA&#10;AGUDAAAOAAAAAAAAAAEAIAAAACkBAABkcnMvZTJvRG9jLnhtbFBLBQYAAAAABgAGAFkBAABBBQAA&#10;AAA=&#10;">
                <v:fill on="f" focussize="0,0"/>
                <v:stroke on="f"/>
                <v:imagedata o:title=""/>
                <o:lock v:ext="edit" aspectratio="f"/>
                <v:textbox inset="0mm,0mm,0mm,0mm">
                  <w:txbxContent>
                    <w:p>
                      <w:pPr>
                        <w:pStyle w:val="23"/>
                        <w:keepNext w:val="0"/>
                        <w:keepLines w:val="0"/>
                        <w:widowControl w:val="0"/>
                        <w:shd w:val="clear" w:color="auto" w:fill="auto"/>
                        <w:bidi w:val="0"/>
                        <w:spacing w:before="0" w:after="0" w:line="240" w:lineRule="auto"/>
                        <w:ind w:left="0" w:right="0" w:firstLine="0"/>
                        <w:jc w:val="left"/>
                        <w:rPr>
                          <w:sz w:val="16"/>
                          <w:szCs w:val="16"/>
                        </w:rPr>
                      </w:pPr>
                      <w:r>
                        <w:rPr>
                          <w:rFonts w:ascii="宋体" w:hAnsi="宋体" w:eastAsia="宋体" w:cs="宋体"/>
                          <w:b/>
                          <w:bCs/>
                          <w:color w:val="000000"/>
                          <w:spacing w:val="0"/>
                          <w:w w:val="100"/>
                          <w:position w:val="0"/>
                          <w:sz w:val="16"/>
                          <w:szCs w:val="16"/>
                          <w:shd w:val="clear" w:color="auto" w:fill="FFFFFF"/>
                          <w:lang w:val="zh-TW" w:eastAsia="zh-TW" w:bidi="zh-TW"/>
                        </w:rPr>
                        <w:t>治理/运营</w:t>
                      </w:r>
                    </w:p>
                  </w:txbxContent>
                </v:textbox>
              </v:shape>
            </w:pict>
          </mc:Fallback>
        </mc:AlternateContent>
      </w:r>
      <w:r>
        <w:drawing>
          <wp:anchor distT="1647825" distB="1155700" distL="4445" distR="0" simplePos="0" relativeHeight="251660288" behindDoc="0" locked="0" layoutInCell="1" allowOverlap="1">
            <wp:simplePos x="0" y="0"/>
            <wp:positionH relativeFrom="page">
              <wp:posOffset>1627505</wp:posOffset>
            </wp:positionH>
            <wp:positionV relativeFrom="paragraph">
              <wp:posOffset>1647825</wp:posOffset>
            </wp:positionV>
            <wp:extent cx="670560" cy="323215"/>
            <wp:effectExtent l="0" t="0" r="15240" b="635"/>
            <wp:wrapTopAndBottom/>
            <wp:docPr id="30" name="Shape 30"/>
            <wp:cNvGraphicFramePr/>
            <a:graphic xmlns:a="http://schemas.openxmlformats.org/drawingml/2006/main">
              <a:graphicData uri="http://schemas.openxmlformats.org/drawingml/2006/picture">
                <pic:pic xmlns:pic="http://schemas.openxmlformats.org/drawingml/2006/picture">
                  <pic:nvPicPr>
                    <pic:cNvPr id="30" name="Shape 30"/>
                    <pic:cNvPicPr/>
                  </pic:nvPicPr>
                  <pic:blipFill>
                    <a:blip r:embed="rId14"/>
                    <a:stretch>
                      <a:fillRect/>
                    </a:stretch>
                  </pic:blipFill>
                  <pic:spPr>
                    <a:xfrm>
                      <a:off x="0" y="0"/>
                      <a:ext cx="670560" cy="323215"/>
                    </a:xfrm>
                    <a:prstGeom prst="rect">
                      <a:avLst/>
                    </a:prstGeom>
                  </pic:spPr>
                </pic:pic>
              </a:graphicData>
            </a:graphic>
          </wp:anchor>
        </w:drawing>
      </w:r>
      <w:r>
        <mc:AlternateContent>
          <mc:Choice Requires="wps">
            <w:drawing>
              <wp:anchor distT="0" distB="0" distL="0" distR="0" simplePos="0" relativeHeight="251661312" behindDoc="0" locked="0" layoutInCell="1" allowOverlap="1">
                <wp:simplePos x="0" y="0"/>
                <wp:positionH relativeFrom="page">
                  <wp:posOffset>1623060</wp:posOffset>
                </wp:positionH>
                <wp:positionV relativeFrom="paragraph">
                  <wp:posOffset>1323340</wp:posOffset>
                </wp:positionV>
                <wp:extent cx="661035" cy="328295"/>
                <wp:effectExtent l="0" t="0" r="0" b="0"/>
                <wp:wrapNone/>
                <wp:docPr id="32" name="Shape 32"/>
                <wp:cNvGraphicFramePr/>
                <a:graphic xmlns:a="http://schemas.openxmlformats.org/drawingml/2006/main">
                  <a:graphicData uri="http://schemas.microsoft.com/office/word/2010/wordprocessingShape">
                    <wps:wsp>
                      <wps:cNvSpPr txBox="1"/>
                      <wps:spPr>
                        <a:xfrm>
                          <a:off x="0" y="0"/>
                          <a:ext cx="661035" cy="328295"/>
                        </a:xfrm>
                        <a:prstGeom prst="rect">
                          <a:avLst/>
                        </a:prstGeom>
                        <a:noFill/>
                      </wps:spPr>
                      <wps:txbx>
                        <w:txbxContent>
                          <w:p>
                            <w:pPr>
                              <w:pStyle w:val="23"/>
                              <w:keepNext w:val="0"/>
                              <w:keepLines w:val="0"/>
                              <w:widowControl w:val="0"/>
                              <w:shd w:val="clear" w:color="auto" w:fill="auto"/>
                              <w:bidi w:val="0"/>
                              <w:spacing w:before="0" w:after="0" w:line="240" w:lineRule="auto"/>
                              <w:ind w:left="0" w:right="0" w:firstLine="0"/>
                              <w:jc w:val="both"/>
                              <w:rPr>
                                <w:sz w:val="36"/>
                                <w:szCs w:val="36"/>
                              </w:rPr>
                            </w:pPr>
                            <w:r>
                              <w:rPr>
                                <w:rFonts w:ascii="Times New Roman" w:hAnsi="Times New Roman" w:eastAsia="Times New Roman" w:cs="Times New Roman"/>
                                <w:color w:val="98535A"/>
                                <w:spacing w:val="0"/>
                                <w:w w:val="100"/>
                                <w:position w:val="0"/>
                                <w:sz w:val="36"/>
                                <w:szCs w:val="36"/>
                                <w:lang w:val="en-US" w:eastAsia="en-US" w:bidi="en-US"/>
                              </w:rPr>
                              <w:t>uoum</w:t>
                            </w:r>
                          </w:p>
                          <w:p>
                            <w:pPr>
                              <w:pStyle w:val="23"/>
                              <w:keepNext w:val="0"/>
                              <w:keepLines w:val="0"/>
                              <w:widowControl w:val="0"/>
                              <w:shd w:val="clear" w:color="auto" w:fill="auto"/>
                              <w:bidi w:val="0"/>
                              <w:spacing w:before="0" w:after="0" w:line="240" w:lineRule="auto"/>
                              <w:ind w:left="0" w:right="0" w:firstLine="0"/>
                              <w:jc w:val="left"/>
                              <w:rPr>
                                <w:sz w:val="8"/>
                                <w:szCs w:val="8"/>
                              </w:rPr>
                            </w:pPr>
                            <w:r>
                              <w:rPr>
                                <w:rFonts w:ascii="Times New Roman" w:hAnsi="Times New Roman" w:eastAsia="Times New Roman" w:cs="Times New Roman"/>
                                <w:b/>
                                <w:bCs/>
                                <w:color w:val="000000"/>
                                <w:spacing w:val="0"/>
                                <w:w w:val="100"/>
                                <w:position w:val="0"/>
                                <w:sz w:val="8"/>
                                <w:szCs w:val="8"/>
                                <w:lang w:val="en-US" w:eastAsia="en-US" w:bidi="en-US"/>
                              </w:rPr>
                              <w:t>CDCS:</w:t>
                            </w:r>
                            <w:r>
                              <w:rPr>
                                <w:rFonts w:ascii="宋体" w:hAnsi="宋体" w:eastAsia="宋体" w:cs="宋体"/>
                                <w:color w:val="000000"/>
                                <w:spacing w:val="0"/>
                                <w:w w:val="100"/>
                                <w:position w:val="0"/>
                                <w:sz w:val="8"/>
                                <w:szCs w:val="8"/>
                                <w:lang w:val="zh-TW" w:eastAsia="zh-TW" w:bidi="zh-TW"/>
                              </w:rPr>
                              <w:t>认证散据中心专家</w:t>
                            </w:r>
                          </w:p>
                        </w:txbxContent>
                      </wps:txbx>
                      <wps:bodyPr lIns="0" tIns="0" rIns="0" bIns="0">
                        <a:noAutofit/>
                      </wps:bodyPr>
                    </wps:wsp>
                  </a:graphicData>
                </a:graphic>
              </wp:anchor>
            </w:drawing>
          </mc:Choice>
          <mc:Fallback>
            <w:pict>
              <v:shape id="Shape 32" o:spid="_x0000_s1026" o:spt="202" type="#_x0000_t202" style="position:absolute;left:0pt;margin-left:127.8pt;margin-top:104.2pt;height:25.85pt;width:52.05pt;mso-position-horizontal-relative:page;z-index:251661312;mso-width-relative:page;mso-height-relative:page;" filled="f" stroked="f" coordsize="21600,21600" o:gfxdata="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B+MPWT2QAAAAsBAAAP&#10;AAAAAAAAAAEAIAAAACIAAABkcnMvZG93bnJldi54bWxQSwECFAAUAAAACACHTuJAGdfDMqUBAABl&#10;AwAADgAAAAAAAAABACAAAAAoAQAAZHJzL2Uyb0RvYy54bWxQSwUGAAAAAAYABgBZAQAAPwUAAAAA&#10;">
                <v:fill on="f" focussize="0,0"/>
                <v:stroke on="f"/>
                <v:imagedata o:title=""/>
                <o:lock v:ext="edit" aspectratio="f"/>
                <v:textbox inset="0mm,0mm,0mm,0mm">
                  <w:txbxContent>
                    <w:p>
                      <w:pPr>
                        <w:pStyle w:val="23"/>
                        <w:keepNext w:val="0"/>
                        <w:keepLines w:val="0"/>
                        <w:widowControl w:val="0"/>
                        <w:shd w:val="clear" w:color="auto" w:fill="auto"/>
                        <w:bidi w:val="0"/>
                        <w:spacing w:before="0" w:after="0" w:line="240" w:lineRule="auto"/>
                        <w:ind w:left="0" w:right="0" w:firstLine="0"/>
                        <w:jc w:val="both"/>
                        <w:rPr>
                          <w:sz w:val="36"/>
                          <w:szCs w:val="36"/>
                        </w:rPr>
                      </w:pPr>
                      <w:r>
                        <w:rPr>
                          <w:rFonts w:ascii="Times New Roman" w:hAnsi="Times New Roman" w:eastAsia="Times New Roman" w:cs="Times New Roman"/>
                          <w:color w:val="98535A"/>
                          <w:spacing w:val="0"/>
                          <w:w w:val="100"/>
                          <w:position w:val="0"/>
                          <w:sz w:val="36"/>
                          <w:szCs w:val="36"/>
                          <w:lang w:val="en-US" w:eastAsia="en-US" w:bidi="en-US"/>
                        </w:rPr>
                        <w:t>uoum</w:t>
                      </w:r>
                    </w:p>
                    <w:p>
                      <w:pPr>
                        <w:pStyle w:val="23"/>
                        <w:keepNext w:val="0"/>
                        <w:keepLines w:val="0"/>
                        <w:widowControl w:val="0"/>
                        <w:shd w:val="clear" w:color="auto" w:fill="auto"/>
                        <w:bidi w:val="0"/>
                        <w:spacing w:before="0" w:after="0" w:line="240" w:lineRule="auto"/>
                        <w:ind w:left="0" w:right="0" w:firstLine="0"/>
                        <w:jc w:val="left"/>
                        <w:rPr>
                          <w:sz w:val="8"/>
                          <w:szCs w:val="8"/>
                        </w:rPr>
                      </w:pPr>
                      <w:r>
                        <w:rPr>
                          <w:rFonts w:ascii="Times New Roman" w:hAnsi="Times New Roman" w:eastAsia="Times New Roman" w:cs="Times New Roman"/>
                          <w:b/>
                          <w:bCs/>
                          <w:color w:val="000000"/>
                          <w:spacing w:val="0"/>
                          <w:w w:val="100"/>
                          <w:position w:val="0"/>
                          <w:sz w:val="8"/>
                          <w:szCs w:val="8"/>
                          <w:lang w:val="en-US" w:eastAsia="en-US" w:bidi="en-US"/>
                        </w:rPr>
                        <w:t>CDCS:</w:t>
                      </w:r>
                      <w:r>
                        <w:rPr>
                          <w:rFonts w:ascii="宋体" w:hAnsi="宋体" w:eastAsia="宋体" w:cs="宋体"/>
                          <w:color w:val="000000"/>
                          <w:spacing w:val="0"/>
                          <w:w w:val="100"/>
                          <w:position w:val="0"/>
                          <w:sz w:val="8"/>
                          <w:szCs w:val="8"/>
                          <w:lang w:val="zh-TW" w:eastAsia="zh-TW" w:bidi="zh-TW"/>
                        </w:rPr>
                        <w:t>认证散据中心专家</w:t>
                      </w:r>
                    </w:p>
                  </w:txbxContent>
                </v:textbox>
              </v:shape>
            </w:pict>
          </mc:Fallback>
        </mc:AlternateContent>
      </w:r>
      <w:r>
        <w:drawing>
          <wp:anchor distT="970280" distB="1039495" distL="1064260" distR="0" simplePos="0" relativeHeight="251660288" behindDoc="0" locked="0" layoutInCell="1" allowOverlap="1">
            <wp:simplePos x="0" y="0"/>
            <wp:positionH relativeFrom="page">
              <wp:posOffset>2641600</wp:posOffset>
            </wp:positionH>
            <wp:positionV relativeFrom="paragraph">
              <wp:posOffset>970280</wp:posOffset>
            </wp:positionV>
            <wp:extent cx="1121410" cy="1115695"/>
            <wp:effectExtent l="0" t="0" r="2540" b="8255"/>
            <wp:wrapTopAndBottom/>
            <wp:docPr id="34" name="Shape 34"/>
            <wp:cNvGraphicFramePr/>
            <a:graphic xmlns:a="http://schemas.openxmlformats.org/drawingml/2006/main">
              <a:graphicData uri="http://schemas.openxmlformats.org/drawingml/2006/picture">
                <pic:pic xmlns:pic="http://schemas.openxmlformats.org/drawingml/2006/picture">
                  <pic:nvPicPr>
                    <pic:cNvPr id="34" name="Shape 34"/>
                    <pic:cNvPicPr/>
                  </pic:nvPicPr>
                  <pic:blipFill>
                    <a:blip r:embed="rId15"/>
                    <a:stretch>
                      <a:fillRect/>
                    </a:stretch>
                  </pic:blipFill>
                  <pic:spPr>
                    <a:xfrm>
                      <a:off x="0" y="0"/>
                      <a:ext cx="1121410" cy="1115695"/>
                    </a:xfrm>
                    <a:prstGeom prst="rect">
                      <a:avLst/>
                    </a:prstGeom>
                  </pic:spPr>
                </pic:pic>
              </a:graphicData>
            </a:graphic>
          </wp:anchor>
        </w:drawing>
      </w:r>
      <w:r>
        <mc:AlternateContent>
          <mc:Choice Requires="wps">
            <w:drawing>
              <wp:anchor distT="0" distB="0" distL="0" distR="0" simplePos="0" relativeHeight="251661312" behindDoc="0" locked="0" layoutInCell="1" allowOverlap="1">
                <wp:simplePos x="0" y="0"/>
                <wp:positionH relativeFrom="page">
                  <wp:posOffset>1577340</wp:posOffset>
                </wp:positionH>
                <wp:positionV relativeFrom="paragraph">
                  <wp:posOffset>1776730</wp:posOffset>
                </wp:positionV>
                <wp:extent cx="847725" cy="316230"/>
                <wp:effectExtent l="0" t="0" r="0" b="0"/>
                <wp:wrapNone/>
                <wp:docPr id="36" name="Shape 36"/>
                <wp:cNvGraphicFramePr/>
                <a:graphic xmlns:a="http://schemas.openxmlformats.org/drawingml/2006/main">
                  <a:graphicData uri="http://schemas.microsoft.com/office/word/2010/wordprocessingShape">
                    <wps:wsp>
                      <wps:cNvSpPr txBox="1"/>
                      <wps:spPr>
                        <a:xfrm>
                          <a:off x="0" y="0"/>
                          <a:ext cx="847725" cy="316230"/>
                        </a:xfrm>
                        <a:prstGeom prst="rect">
                          <a:avLst/>
                        </a:prstGeom>
                        <a:noFill/>
                      </wps:spPr>
                      <wps:txbx>
                        <w:txbxContent>
                          <w:p>
                            <w:pPr>
                              <w:pStyle w:val="23"/>
                              <w:keepNext w:val="0"/>
                              <w:keepLines w:val="0"/>
                              <w:widowControl w:val="0"/>
                              <w:shd w:val="clear" w:color="auto" w:fill="auto"/>
                              <w:bidi w:val="0"/>
                              <w:spacing w:before="0" w:after="0" w:line="240" w:lineRule="auto"/>
                              <w:ind w:left="0" w:right="0" w:firstLine="0"/>
                              <w:jc w:val="left"/>
                              <w:rPr>
                                <w:sz w:val="8"/>
                                <w:szCs w:val="8"/>
                              </w:rPr>
                            </w:pPr>
                            <w:r>
                              <w:rPr>
                                <w:rFonts w:ascii="Times New Roman" w:hAnsi="Times New Roman" w:eastAsia="Times New Roman" w:cs="Times New Roman"/>
                                <w:b/>
                                <w:bCs/>
                                <w:color w:val="000000"/>
                                <w:spacing w:val="0"/>
                                <w:w w:val="100"/>
                                <w:position w:val="0"/>
                                <w:sz w:val="8"/>
                                <w:szCs w:val="8"/>
                                <w:lang w:val="en-US" w:eastAsia="en-US" w:bidi="en-US"/>
                              </w:rPr>
                              <w:t>CDCP:</w:t>
                            </w:r>
                            <w:r>
                              <w:rPr>
                                <w:rFonts w:ascii="宋体" w:hAnsi="宋体" w:eastAsia="宋体" w:cs="宋体"/>
                                <w:color w:val="000000"/>
                                <w:spacing w:val="0"/>
                                <w:w w:val="100"/>
                                <w:position w:val="0"/>
                                <w:sz w:val="8"/>
                                <w:szCs w:val="8"/>
                                <w:lang w:val="zh-TW" w:eastAsia="zh-TW" w:bidi="zh-TW"/>
                              </w:rPr>
                              <w:t>认证散据中心专</w:t>
                            </w:r>
                            <w:r>
                              <w:rPr>
                                <w:rFonts w:ascii="宋体" w:hAnsi="宋体" w:eastAsia="宋体" w:cs="宋体"/>
                                <w:color w:val="205A93"/>
                                <w:spacing w:val="0"/>
                                <w:w w:val="100"/>
                                <w:position w:val="0"/>
                                <w:sz w:val="8"/>
                                <w:szCs w:val="8"/>
                                <w:lang w:val="zh-TW" w:eastAsia="zh-TW" w:bidi="zh-TW"/>
                              </w:rPr>
                              <w:t>业人】</w:t>
                            </w:r>
                          </w:p>
                        </w:txbxContent>
                      </wps:txbx>
                      <wps:bodyPr lIns="0" tIns="0" rIns="0" bIns="0">
                        <a:noAutofit/>
                      </wps:bodyPr>
                    </wps:wsp>
                  </a:graphicData>
                </a:graphic>
              </wp:anchor>
            </w:drawing>
          </mc:Choice>
          <mc:Fallback>
            <w:pict>
              <v:shape id="Shape 36" o:spid="_x0000_s1026" o:spt="202" type="#_x0000_t202" style="position:absolute;left:0pt;margin-left:124.2pt;margin-top:139.9pt;height:24.9pt;width:66.75pt;mso-position-horizontal-relative:page;z-index:251661312;mso-width-relative:page;mso-height-relative:page;" filled="f" stroked="f" coordsize="21600,21600" o:gfxdata="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Er6q1LZAAAACwEA&#10;AA8AAAAAAAAAAQAgAAAAIgAAAGRycy9kb3ducmV2LnhtbFBLAQIUABQAAAAIAIdO4kBi8/fhpwEA&#10;AGUDAAAOAAAAAAAAAAEAIAAAACgBAABkcnMvZTJvRG9jLnhtbFBLBQYAAAAABgAGAFkBAABBBQAA&#10;AAA=&#10;">
                <v:fill on="f" focussize="0,0"/>
                <v:stroke on="f"/>
                <v:imagedata o:title=""/>
                <o:lock v:ext="edit" aspectratio="f"/>
                <v:textbox inset="0mm,0mm,0mm,0mm">
                  <w:txbxContent>
                    <w:p>
                      <w:pPr>
                        <w:pStyle w:val="23"/>
                        <w:keepNext w:val="0"/>
                        <w:keepLines w:val="0"/>
                        <w:widowControl w:val="0"/>
                        <w:shd w:val="clear" w:color="auto" w:fill="auto"/>
                        <w:bidi w:val="0"/>
                        <w:spacing w:before="0" w:after="0" w:line="240" w:lineRule="auto"/>
                        <w:ind w:left="0" w:right="0" w:firstLine="0"/>
                        <w:jc w:val="left"/>
                        <w:rPr>
                          <w:sz w:val="8"/>
                          <w:szCs w:val="8"/>
                        </w:rPr>
                      </w:pPr>
                      <w:r>
                        <w:rPr>
                          <w:rFonts w:ascii="Times New Roman" w:hAnsi="Times New Roman" w:eastAsia="Times New Roman" w:cs="Times New Roman"/>
                          <w:b/>
                          <w:bCs/>
                          <w:color w:val="000000"/>
                          <w:spacing w:val="0"/>
                          <w:w w:val="100"/>
                          <w:position w:val="0"/>
                          <w:sz w:val="8"/>
                          <w:szCs w:val="8"/>
                          <w:lang w:val="en-US" w:eastAsia="en-US" w:bidi="en-US"/>
                        </w:rPr>
                        <w:t>CDCP:</w:t>
                      </w:r>
                      <w:r>
                        <w:rPr>
                          <w:rFonts w:ascii="宋体" w:hAnsi="宋体" w:eastAsia="宋体" w:cs="宋体"/>
                          <w:color w:val="000000"/>
                          <w:spacing w:val="0"/>
                          <w:w w:val="100"/>
                          <w:position w:val="0"/>
                          <w:sz w:val="8"/>
                          <w:szCs w:val="8"/>
                          <w:lang w:val="zh-TW" w:eastAsia="zh-TW" w:bidi="zh-TW"/>
                        </w:rPr>
                        <w:t>认证散据中心专</w:t>
                      </w:r>
                      <w:r>
                        <w:rPr>
                          <w:rFonts w:ascii="宋体" w:hAnsi="宋体" w:eastAsia="宋体" w:cs="宋体"/>
                          <w:color w:val="205A93"/>
                          <w:spacing w:val="0"/>
                          <w:w w:val="100"/>
                          <w:position w:val="0"/>
                          <w:sz w:val="8"/>
                          <w:szCs w:val="8"/>
                          <w:lang w:val="zh-TW" w:eastAsia="zh-TW" w:bidi="zh-TW"/>
                        </w:rPr>
                        <w:t>业人】</w:t>
                      </w:r>
                    </w:p>
                  </w:txbxContent>
                </v:textbox>
              </v:shape>
            </w:pict>
          </mc:Fallback>
        </mc:AlternateContent>
      </w:r>
      <w:r>
        <w:drawing>
          <wp:anchor distT="970280" distB="1038860" distL="0" distR="0" simplePos="0" relativeHeight="251660288" behindDoc="0" locked="0" layoutInCell="1" allowOverlap="1">
            <wp:simplePos x="0" y="0"/>
            <wp:positionH relativeFrom="page">
              <wp:posOffset>3788410</wp:posOffset>
            </wp:positionH>
            <wp:positionV relativeFrom="paragraph">
              <wp:posOffset>970280</wp:posOffset>
            </wp:positionV>
            <wp:extent cx="1048385" cy="1115695"/>
            <wp:effectExtent l="0" t="0" r="18415" b="8255"/>
            <wp:wrapTopAndBottom/>
            <wp:docPr id="38" name="Shape 38"/>
            <wp:cNvGraphicFramePr/>
            <a:graphic xmlns:a="http://schemas.openxmlformats.org/drawingml/2006/main">
              <a:graphicData uri="http://schemas.openxmlformats.org/drawingml/2006/picture">
                <pic:pic xmlns:pic="http://schemas.openxmlformats.org/drawingml/2006/picture">
                  <pic:nvPicPr>
                    <pic:cNvPr id="38" name="Shape 38"/>
                    <pic:cNvPicPr/>
                  </pic:nvPicPr>
                  <pic:blipFill>
                    <a:blip r:embed="rId16"/>
                    <a:stretch>
                      <a:fillRect/>
                    </a:stretch>
                  </pic:blipFill>
                  <pic:spPr>
                    <a:xfrm>
                      <a:off x="0" y="0"/>
                      <a:ext cx="1048385" cy="1115695"/>
                    </a:xfrm>
                    <a:prstGeom prst="rect">
                      <a:avLst/>
                    </a:prstGeom>
                  </pic:spPr>
                </pic:pic>
              </a:graphicData>
            </a:graphic>
          </wp:anchor>
        </w:drawing>
      </w:r>
      <w:r>
        <w:drawing>
          <wp:anchor distT="633730" distB="735330" distL="0" distR="0" simplePos="0" relativeHeight="251660288" behindDoc="0" locked="0" layoutInCell="1" allowOverlap="1">
            <wp:simplePos x="0" y="0"/>
            <wp:positionH relativeFrom="page">
              <wp:posOffset>4911090</wp:posOffset>
            </wp:positionH>
            <wp:positionV relativeFrom="paragraph">
              <wp:posOffset>633730</wp:posOffset>
            </wp:positionV>
            <wp:extent cx="1298575" cy="1755775"/>
            <wp:effectExtent l="0" t="0" r="15875" b="15875"/>
            <wp:wrapTopAndBottom/>
            <wp:docPr id="40" name="Shape 40"/>
            <wp:cNvGraphicFramePr/>
            <a:graphic xmlns:a="http://schemas.openxmlformats.org/drawingml/2006/main">
              <a:graphicData uri="http://schemas.openxmlformats.org/drawingml/2006/picture">
                <pic:pic xmlns:pic="http://schemas.openxmlformats.org/drawingml/2006/picture">
                  <pic:nvPicPr>
                    <pic:cNvPr id="40" name="Shape 40"/>
                    <pic:cNvPicPr/>
                  </pic:nvPicPr>
                  <pic:blipFill>
                    <a:blip r:embed="rId17"/>
                    <a:stretch>
                      <a:fillRect/>
                    </a:stretch>
                  </pic:blipFill>
                  <pic:spPr>
                    <a:xfrm>
                      <a:off x="0" y="0"/>
                      <a:ext cx="1298575" cy="1755775"/>
                    </a:xfrm>
                    <a:prstGeom prst="rect">
                      <a:avLst/>
                    </a:prstGeom>
                  </pic:spPr>
                </pic:pic>
              </a:graphicData>
            </a:graphic>
          </wp:anchor>
        </w:drawing>
      </w:r>
      <w:r>
        <w:drawing>
          <wp:anchor distT="2433320" distB="261620" distL="0" distR="0" simplePos="0" relativeHeight="251660288" behindDoc="0" locked="0" layoutInCell="1" allowOverlap="1">
            <wp:simplePos x="0" y="0"/>
            <wp:positionH relativeFrom="page">
              <wp:posOffset>1506855</wp:posOffset>
            </wp:positionH>
            <wp:positionV relativeFrom="paragraph">
              <wp:posOffset>2433320</wp:posOffset>
            </wp:positionV>
            <wp:extent cx="4413250" cy="433070"/>
            <wp:effectExtent l="0" t="0" r="6350" b="5080"/>
            <wp:wrapTopAndBottom/>
            <wp:docPr id="42" name="Shape 42"/>
            <wp:cNvGraphicFramePr/>
            <a:graphic xmlns:a="http://schemas.openxmlformats.org/drawingml/2006/main">
              <a:graphicData uri="http://schemas.openxmlformats.org/drawingml/2006/picture">
                <pic:pic xmlns:pic="http://schemas.openxmlformats.org/drawingml/2006/picture">
                  <pic:nvPicPr>
                    <pic:cNvPr id="42" name="Shape 42"/>
                    <pic:cNvPicPr/>
                  </pic:nvPicPr>
                  <pic:blipFill>
                    <a:blip r:embed="rId18"/>
                    <a:stretch>
                      <a:fillRect/>
                    </a:stretch>
                  </pic:blipFill>
                  <pic:spPr>
                    <a:xfrm>
                      <a:off x="0" y="0"/>
                      <a:ext cx="4413250" cy="433070"/>
                    </a:xfrm>
                    <a:prstGeom prst="rect">
                      <a:avLst/>
                    </a:prstGeom>
                  </pic:spPr>
                </pic:pic>
              </a:graphicData>
            </a:graphic>
          </wp:anchor>
        </w:drawing>
      </w:r>
      <w:r>
        <mc:AlternateContent>
          <mc:Choice Requires="wps">
            <w:drawing>
              <wp:anchor distT="0" distB="0" distL="0" distR="0" simplePos="0" relativeHeight="251661312" behindDoc="0" locked="0" layoutInCell="1" allowOverlap="1">
                <wp:simplePos x="0" y="0"/>
                <wp:positionH relativeFrom="page">
                  <wp:posOffset>1515110</wp:posOffset>
                </wp:positionH>
                <wp:positionV relativeFrom="paragraph">
                  <wp:posOffset>2245995</wp:posOffset>
                </wp:positionV>
                <wp:extent cx="3108960" cy="116205"/>
                <wp:effectExtent l="0" t="0" r="0" b="0"/>
                <wp:wrapNone/>
                <wp:docPr id="44" name="Shape 44"/>
                <wp:cNvGraphicFramePr/>
                <a:graphic xmlns:a="http://schemas.openxmlformats.org/drawingml/2006/main">
                  <a:graphicData uri="http://schemas.microsoft.com/office/word/2010/wordprocessingShape">
                    <wps:wsp>
                      <wps:cNvSpPr txBox="1"/>
                      <wps:spPr>
                        <a:xfrm>
                          <a:off x="0" y="0"/>
                          <a:ext cx="3108960" cy="116205"/>
                        </a:xfrm>
                        <a:prstGeom prst="rect">
                          <a:avLst/>
                        </a:prstGeom>
                        <a:noFill/>
                      </wps:spPr>
                      <wps:txbx>
                        <w:txbxContent>
                          <w:p>
                            <w:pPr>
                              <w:pStyle w:val="23"/>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color w:val="000000"/>
                                <w:spacing w:val="0"/>
                                <w:w w:val="100"/>
                                <w:position w:val="0"/>
                                <w:lang w:val="en-US" w:eastAsia="en-US" w:bidi="en-US"/>
                              </w:rPr>
                              <w:t>© Copyright by EPI (Enterprise Products Integration Pte Ltd) 2015. All rights reserved.</w:t>
                            </w:r>
                          </w:p>
                        </w:txbxContent>
                      </wps:txbx>
                      <wps:bodyPr lIns="0" tIns="0" rIns="0" bIns="0">
                        <a:noAutofit/>
                      </wps:bodyPr>
                    </wps:wsp>
                  </a:graphicData>
                </a:graphic>
              </wp:anchor>
            </w:drawing>
          </mc:Choice>
          <mc:Fallback>
            <w:pict>
              <v:shape id="Shape 44" o:spid="_x0000_s1026" o:spt="202" type="#_x0000_t202" style="position:absolute;left:0pt;margin-left:119.3pt;margin-top:176.85pt;height:9.15pt;width:244.8pt;mso-position-horizontal-relative:page;z-index:251661312;mso-width-relative:page;mso-height-relative:page;" filled="f" stroked="f" coordsize="21600,21600" o:gfxdata="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jZLhK9oAAAALAQAA&#10;DwAAAAAAAAABACAAAAAiAAAAZHJzL2Rvd25yZXYueG1sUEsBAhQAFAAAAAgAh07iQHZcuM2lAQAA&#10;ZgMAAA4AAAAAAAAAAQAgAAAAKQEAAGRycy9lMm9Eb2MueG1sUEsFBgAAAAAGAAYAWQEAAEAFAAAA&#10;AA==&#10;">
                <v:fill on="f" focussize="0,0"/>
                <v:stroke on="f"/>
                <v:imagedata o:title=""/>
                <o:lock v:ext="edit" aspectratio="f"/>
                <v:textbox inset="0mm,0mm,0mm,0mm">
                  <w:txbxContent>
                    <w:p>
                      <w:pPr>
                        <w:pStyle w:val="23"/>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color w:val="000000"/>
                          <w:spacing w:val="0"/>
                          <w:w w:val="100"/>
                          <w:position w:val="0"/>
                          <w:lang w:val="en-US" w:eastAsia="en-US" w:bidi="en-US"/>
                        </w:rPr>
                        <w:t>© Copyright by EPI (Enterprise Products Integration Pte Ltd) 2015. All rights reserved.</w:t>
                      </w:r>
                    </w:p>
                  </w:txbxContent>
                </v:textbox>
              </v:shape>
            </w:pict>
          </mc:Fallback>
        </mc:AlternateContent>
      </w:r>
      <w:r>
        <mc:AlternateContent>
          <mc:Choice Requires="wps">
            <w:drawing>
              <wp:anchor distT="0" distB="0" distL="0" distR="0" simplePos="0" relativeHeight="251661312" behindDoc="0" locked="0" layoutInCell="1" allowOverlap="1">
                <wp:simplePos x="0" y="0"/>
                <wp:positionH relativeFrom="page">
                  <wp:posOffset>3335655</wp:posOffset>
                </wp:positionH>
                <wp:positionV relativeFrom="paragraph">
                  <wp:posOffset>2894965</wp:posOffset>
                </wp:positionV>
                <wp:extent cx="602615" cy="233045"/>
                <wp:effectExtent l="0" t="0" r="0" b="0"/>
                <wp:wrapNone/>
                <wp:docPr id="46" name="Shape 46"/>
                <wp:cNvGraphicFramePr/>
                <a:graphic xmlns:a="http://schemas.openxmlformats.org/drawingml/2006/main">
                  <a:graphicData uri="http://schemas.microsoft.com/office/word/2010/wordprocessingShape">
                    <wps:wsp>
                      <wps:cNvSpPr txBox="1"/>
                      <wps:spPr>
                        <a:xfrm>
                          <a:off x="0" y="0"/>
                          <a:ext cx="602615" cy="233045"/>
                        </a:xfrm>
                        <a:prstGeom prst="rect">
                          <a:avLst/>
                        </a:prstGeom>
                        <a:noFill/>
                      </wps:spPr>
                      <wps:txbx>
                        <w:txbxContent>
                          <w:p>
                            <w:pPr>
                              <w:pStyle w:val="23"/>
                              <w:keepNext w:val="0"/>
                              <w:keepLines w:val="0"/>
                              <w:widowControl w:val="0"/>
                              <w:shd w:val="clear" w:color="auto" w:fill="auto"/>
                              <w:bidi w:val="0"/>
                              <w:spacing w:before="0" w:after="0" w:line="240" w:lineRule="auto"/>
                              <w:ind w:left="0" w:right="0" w:firstLine="0"/>
                              <w:jc w:val="left"/>
                              <w:rPr>
                                <w:sz w:val="9"/>
                                <w:szCs w:val="9"/>
                              </w:rPr>
                            </w:pPr>
                            <w:r>
                              <w:rPr>
                                <w:rFonts w:ascii="宋体" w:hAnsi="宋体" w:eastAsia="宋体" w:cs="宋体"/>
                                <w:color w:val="6D7599"/>
                                <w:spacing w:val="0"/>
                                <w:w w:val="100"/>
                                <w:position w:val="0"/>
                                <w:sz w:val="9"/>
                                <w:szCs w:val="9"/>
                                <w:lang w:val="en-US" w:eastAsia="en-US" w:bidi="en-US"/>
                              </w:rPr>
                              <w:t>OUFU、</w:t>
                            </w:r>
                          </w:p>
                          <w:p>
                            <w:pPr>
                              <w:pStyle w:val="23"/>
                              <w:keepNext w:val="0"/>
                              <w:keepLines w:val="0"/>
                              <w:widowControl w:val="0"/>
                              <w:shd w:val="clear" w:color="auto" w:fill="auto"/>
                              <w:bidi w:val="0"/>
                              <w:spacing w:before="0" w:after="0" w:line="240" w:lineRule="auto"/>
                              <w:ind w:left="0" w:right="0" w:firstLine="0"/>
                              <w:jc w:val="left"/>
                              <w:rPr>
                                <w:sz w:val="9"/>
                                <w:szCs w:val="9"/>
                              </w:rPr>
                            </w:pPr>
                            <w:r>
                              <w:rPr>
                                <w:rFonts w:ascii="宋体" w:hAnsi="宋体" w:eastAsia="宋体" w:cs="宋体"/>
                                <w:color w:val="000000"/>
                                <w:spacing w:val="0"/>
                                <w:w w:val="100"/>
                                <w:position w:val="0"/>
                                <w:sz w:val="9"/>
                                <w:szCs w:val="9"/>
                                <w:lang w:val="zh-TW" w:eastAsia="zh-TW" w:bidi="zh-TW"/>
                              </w:rPr>
                              <w:t>数据中心基础证书</w:t>
                            </w:r>
                          </w:p>
                        </w:txbxContent>
                      </wps:txbx>
                      <wps:bodyPr lIns="0" tIns="0" rIns="0" bIns="0">
                        <a:noAutofit/>
                      </wps:bodyPr>
                    </wps:wsp>
                  </a:graphicData>
                </a:graphic>
              </wp:anchor>
            </w:drawing>
          </mc:Choice>
          <mc:Fallback>
            <w:pict>
              <v:shape id="Shape 46" o:spid="_x0000_s1026" o:spt="202" type="#_x0000_t202" style="position:absolute;left:0pt;margin-left:262.65pt;margin-top:227.95pt;height:18.35pt;width:47.45pt;mso-position-horizontal-relative:page;z-index:251661312;mso-width-relative:page;mso-height-relative:page;" filled="f" stroked="f" coordsize="21600,21600" o:gfxdata="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CZDxo/2QAAAAsBAAAP&#10;AAAAAAAAAAEAIAAAACIAAABkcnMvZG93bnJldi54bWxQSwECFAAUAAAACACHTuJAHAdiZKUBAABl&#10;AwAADgAAAAAAAAABACAAAAAoAQAAZHJzL2Uyb0RvYy54bWxQSwUGAAAAAAYABgBZAQAAPwUAAAAA&#10;">
                <v:fill on="f" focussize="0,0"/>
                <v:stroke on="f"/>
                <v:imagedata o:title=""/>
                <o:lock v:ext="edit" aspectratio="f"/>
                <v:textbox inset="0mm,0mm,0mm,0mm">
                  <w:txbxContent>
                    <w:p>
                      <w:pPr>
                        <w:pStyle w:val="23"/>
                        <w:keepNext w:val="0"/>
                        <w:keepLines w:val="0"/>
                        <w:widowControl w:val="0"/>
                        <w:shd w:val="clear" w:color="auto" w:fill="auto"/>
                        <w:bidi w:val="0"/>
                        <w:spacing w:before="0" w:after="0" w:line="240" w:lineRule="auto"/>
                        <w:ind w:left="0" w:right="0" w:firstLine="0"/>
                        <w:jc w:val="left"/>
                        <w:rPr>
                          <w:sz w:val="9"/>
                          <w:szCs w:val="9"/>
                        </w:rPr>
                      </w:pPr>
                      <w:r>
                        <w:rPr>
                          <w:rFonts w:ascii="宋体" w:hAnsi="宋体" w:eastAsia="宋体" w:cs="宋体"/>
                          <w:color w:val="6D7599"/>
                          <w:spacing w:val="0"/>
                          <w:w w:val="100"/>
                          <w:position w:val="0"/>
                          <w:sz w:val="9"/>
                          <w:szCs w:val="9"/>
                          <w:lang w:val="en-US" w:eastAsia="en-US" w:bidi="en-US"/>
                        </w:rPr>
                        <w:t>OUFU、</w:t>
                      </w:r>
                    </w:p>
                    <w:p>
                      <w:pPr>
                        <w:pStyle w:val="23"/>
                        <w:keepNext w:val="0"/>
                        <w:keepLines w:val="0"/>
                        <w:widowControl w:val="0"/>
                        <w:shd w:val="clear" w:color="auto" w:fill="auto"/>
                        <w:bidi w:val="0"/>
                        <w:spacing w:before="0" w:after="0" w:line="240" w:lineRule="auto"/>
                        <w:ind w:left="0" w:right="0" w:firstLine="0"/>
                        <w:jc w:val="left"/>
                        <w:rPr>
                          <w:sz w:val="9"/>
                          <w:szCs w:val="9"/>
                        </w:rPr>
                      </w:pPr>
                      <w:r>
                        <w:rPr>
                          <w:rFonts w:ascii="宋体" w:hAnsi="宋体" w:eastAsia="宋体" w:cs="宋体"/>
                          <w:color w:val="000000"/>
                          <w:spacing w:val="0"/>
                          <w:w w:val="100"/>
                          <w:position w:val="0"/>
                          <w:sz w:val="9"/>
                          <w:szCs w:val="9"/>
                          <w:lang w:val="zh-TW" w:eastAsia="zh-TW" w:bidi="zh-TW"/>
                        </w:rPr>
                        <w:t>数据中心基础证书</w:t>
                      </w:r>
                    </w:p>
                  </w:txbxContent>
                </v:textbox>
              </v:shape>
            </w:pict>
          </mc:Fallback>
        </mc:AlternateContent>
      </w:r>
    </w:p>
    <w:p>
      <w:pPr>
        <w:pStyle w:val="7"/>
        <w:keepNext w:val="0"/>
        <w:keepLines w:val="0"/>
        <w:widowControl w:val="0"/>
        <w:shd w:val="clear" w:color="auto" w:fill="auto"/>
        <w:bidi w:val="0"/>
        <w:spacing w:before="0" w:after="240" w:line="404" w:lineRule="exact"/>
        <w:ind w:left="0" w:right="0" w:firstLine="0"/>
        <w:jc w:val="both"/>
      </w:pPr>
      <w:r>
        <w:rPr>
          <w:rFonts w:ascii="Times New Roman" w:hAnsi="Times New Roman" w:eastAsia="Times New Roman" w:cs="Times New Roman"/>
          <w:b/>
          <w:bCs/>
          <w:color w:val="000000"/>
          <w:spacing w:val="0"/>
          <w:w w:val="100"/>
          <w:position w:val="0"/>
          <w:sz w:val="17"/>
          <w:szCs w:val="17"/>
          <w:lang w:val="en-US" w:eastAsia="en-US" w:bidi="en-US"/>
        </w:rPr>
        <w:t>EPI</w:t>
      </w:r>
      <w:r>
        <w:rPr>
          <w:b/>
          <w:bCs/>
          <w:color w:val="000000"/>
          <w:spacing w:val="0"/>
          <w:w w:val="100"/>
          <w:position w:val="0"/>
        </w:rPr>
        <w:t>数据中心培训框架</w:t>
      </w:r>
      <w:r>
        <w:rPr>
          <w:color w:val="000000"/>
          <w:spacing w:val="0"/>
          <w:w w:val="100"/>
          <w:position w:val="0"/>
        </w:rPr>
        <w:t>©为在数据中心设施和数据中心运营管理内和周围工作的个人提供了结构化课程。它解决了设计和管理高可用性、 高效的数据中心所需的各种规程。</w:t>
      </w:r>
      <w:r>
        <w:rPr>
          <w:rFonts w:ascii="Times New Roman" w:hAnsi="Times New Roman" w:eastAsia="Times New Roman" w:cs="Times New Roman"/>
          <w:color w:val="000000"/>
          <w:spacing w:val="0"/>
          <w:w w:val="100"/>
          <w:position w:val="0"/>
          <w:sz w:val="17"/>
          <w:szCs w:val="17"/>
          <w:lang w:val="en-US" w:eastAsia="en-US" w:bidi="en-US"/>
        </w:rPr>
        <w:t>EPI</w:t>
      </w:r>
      <w:r>
        <w:rPr>
          <w:color w:val="000000"/>
          <w:spacing w:val="0"/>
          <w:w w:val="100"/>
          <w:position w:val="0"/>
        </w:rPr>
        <w:t>的数据中心课程不仅是世界上第一个,而且是目前业内最大的课程。许多公司已经指定这些课程作为 在数据中心内部或者相关产业员工工作的先决条件，并将他们作为职业规划的一部分。这些认证在全球范围内得到认可，为公司和个人增 加了价值。</w:t>
      </w:r>
    </w:p>
    <w:p>
      <w:pPr>
        <w:pStyle w:val="25"/>
        <w:keepNext/>
        <w:keepLines/>
        <w:widowControl w:val="0"/>
        <w:shd w:val="clear" w:color="auto" w:fill="auto"/>
        <w:bidi w:val="0"/>
        <w:spacing w:before="0" w:after="0" w:line="240" w:lineRule="auto"/>
        <w:ind w:left="0" w:right="0" w:firstLine="0"/>
        <w:jc w:val="center"/>
      </w:pPr>
      <w:bookmarkStart w:id="39" w:name="bookmark41"/>
      <w:bookmarkStart w:id="40" w:name="bookmark40"/>
      <w:bookmarkStart w:id="41" w:name="bookmark39"/>
      <w:r>
        <w:rPr>
          <w:spacing w:val="0"/>
          <w:w w:val="100"/>
          <w:position w:val="0"/>
        </w:rPr>
        <w:t>公司介绍</w:t>
      </w:r>
      <w:bookmarkEnd w:id="39"/>
      <w:bookmarkEnd w:id="40"/>
      <w:bookmarkEnd w:id="41"/>
    </w:p>
    <w:p>
      <w:pPr>
        <w:pStyle w:val="7"/>
        <w:keepNext w:val="0"/>
        <w:keepLines w:val="0"/>
        <w:widowControl w:val="0"/>
        <w:shd w:val="clear" w:color="auto" w:fill="auto"/>
        <w:bidi w:val="0"/>
        <w:spacing w:before="0" w:after="0" w:line="406" w:lineRule="exact"/>
        <w:ind w:left="0" w:right="0" w:firstLine="0"/>
        <w:jc w:val="both"/>
      </w:pPr>
      <w:r>
        <w:rPr>
          <w:rFonts w:ascii="Times New Roman" w:hAnsi="Times New Roman" w:eastAsia="Times New Roman" w:cs="Times New Roman"/>
          <w:color w:val="000000"/>
          <w:spacing w:val="0"/>
          <w:w w:val="100"/>
          <w:position w:val="0"/>
          <w:sz w:val="17"/>
          <w:szCs w:val="17"/>
          <w:lang w:val="en-US" w:eastAsia="en-US" w:bidi="en-US"/>
        </w:rPr>
        <w:t>EPI</w:t>
      </w:r>
      <w:r>
        <w:rPr>
          <w:color w:val="000000"/>
          <w:spacing w:val="0"/>
          <w:w w:val="100"/>
          <w:position w:val="0"/>
        </w:rPr>
        <w:t>成立于</w:t>
      </w:r>
      <w:r>
        <w:rPr>
          <w:rFonts w:ascii="Times New Roman" w:hAnsi="Times New Roman" w:eastAsia="Times New Roman" w:cs="Times New Roman"/>
          <w:color w:val="000000"/>
          <w:spacing w:val="0"/>
          <w:w w:val="100"/>
          <w:position w:val="0"/>
          <w:sz w:val="17"/>
          <w:szCs w:val="17"/>
        </w:rPr>
        <w:t>1987</w:t>
      </w:r>
      <w:r>
        <w:rPr>
          <w:color w:val="000000"/>
          <w:spacing w:val="0"/>
          <w:w w:val="100"/>
          <w:position w:val="0"/>
        </w:rPr>
        <w:t>年，是一家欧洲公司，通过直接运营以及和全球</w:t>
      </w:r>
      <w:r>
        <w:rPr>
          <w:rFonts w:ascii="Times New Roman" w:hAnsi="Times New Roman" w:eastAsia="Times New Roman" w:cs="Times New Roman"/>
          <w:color w:val="000000"/>
          <w:spacing w:val="0"/>
          <w:w w:val="100"/>
          <w:position w:val="0"/>
          <w:sz w:val="17"/>
          <w:szCs w:val="17"/>
        </w:rPr>
        <w:t>50</w:t>
      </w:r>
      <w:r>
        <w:rPr>
          <w:color w:val="000000"/>
          <w:spacing w:val="0"/>
          <w:w w:val="100"/>
          <w:position w:val="0"/>
        </w:rPr>
        <w:t>多个国家的大型合作伙伴开展业务。</w:t>
      </w:r>
      <w:r>
        <w:rPr>
          <w:rFonts w:ascii="Times New Roman" w:hAnsi="Times New Roman" w:eastAsia="Times New Roman" w:cs="Times New Roman"/>
          <w:color w:val="000000"/>
          <w:spacing w:val="0"/>
          <w:w w:val="100"/>
          <w:position w:val="0"/>
          <w:sz w:val="17"/>
          <w:szCs w:val="17"/>
          <w:lang w:val="en-US" w:eastAsia="en-US" w:bidi="en-US"/>
        </w:rPr>
        <w:t>EPI</w:t>
      </w:r>
      <w:r>
        <w:rPr>
          <w:color w:val="000000"/>
          <w:spacing w:val="0"/>
          <w:w w:val="100"/>
          <w:position w:val="0"/>
        </w:rPr>
        <w:t>提供广泛的数据中心咨询、审计、 认证和培训服务。</w:t>
      </w:r>
      <w:r>
        <w:rPr>
          <w:rFonts w:ascii="Times New Roman" w:hAnsi="Times New Roman" w:eastAsia="Times New Roman" w:cs="Times New Roman"/>
          <w:color w:val="000000"/>
          <w:spacing w:val="0"/>
          <w:w w:val="100"/>
          <w:position w:val="0"/>
          <w:sz w:val="17"/>
          <w:szCs w:val="17"/>
          <w:lang w:val="en-US" w:eastAsia="en-US" w:bidi="en-US"/>
        </w:rPr>
        <w:t>EPI</w:t>
      </w:r>
      <w:r>
        <w:rPr>
          <w:color w:val="000000"/>
          <w:spacing w:val="0"/>
          <w:w w:val="100"/>
          <w:position w:val="0"/>
        </w:rPr>
        <w:t>的重点是关键任务、高可用性环境。凭借灵活创新的解决方案、技术和方法，在提供高质量技术专业知识方面享有国际 声誉。</w:t>
      </w:r>
    </w:p>
    <w:p>
      <w:pPr>
        <w:pStyle w:val="7"/>
        <w:keepNext w:val="0"/>
        <w:keepLines w:val="0"/>
        <w:widowControl w:val="0"/>
        <w:shd w:val="clear" w:color="auto" w:fill="auto"/>
        <w:bidi w:val="0"/>
        <w:spacing w:before="0" w:after="60" w:line="406" w:lineRule="exact"/>
        <w:ind w:left="0" w:right="0" w:firstLine="0"/>
        <w:jc w:val="left"/>
      </w:pPr>
      <w:r>
        <w:rPr>
          <w:color w:val="000000"/>
          <w:spacing w:val="0"/>
          <w:w w:val="100"/>
          <w:position w:val="0"/>
        </w:rPr>
        <w:t>我们的所有服务旨在帮助客户</w:t>
      </w:r>
    </w:p>
    <w:p>
      <w:pPr>
        <w:pStyle w:val="7"/>
        <w:keepNext w:val="0"/>
        <w:keepLines w:val="0"/>
        <w:widowControl w:val="0"/>
        <w:shd w:val="clear" w:color="auto" w:fill="auto"/>
        <w:bidi w:val="0"/>
        <w:spacing w:before="0" w:after="60" w:line="240" w:lineRule="auto"/>
        <w:ind w:left="0" w:right="0" w:firstLine="0"/>
        <w:jc w:val="left"/>
      </w:pPr>
      <w:r>
        <w:rPr>
          <w:color w:val="000000"/>
          <w:spacing w:val="0"/>
          <w:w w:val="100"/>
          <w:position w:val="0"/>
        </w:rPr>
        <w:t>・提高其关键任务基础设施的可用性</w:t>
      </w:r>
    </w:p>
    <w:p>
      <w:pPr>
        <w:pStyle w:val="7"/>
        <w:keepNext w:val="0"/>
        <w:keepLines w:val="0"/>
        <w:widowControl w:val="0"/>
        <w:shd w:val="clear" w:color="auto" w:fill="auto"/>
        <w:bidi w:val="0"/>
        <w:spacing w:before="0" w:after="60" w:line="240" w:lineRule="auto"/>
        <w:ind w:left="0" w:right="0" w:firstLine="0"/>
        <w:jc w:val="left"/>
      </w:pPr>
      <w:r>
        <w:rPr>
          <w:color w:val="000000"/>
          <w:spacing w:val="0"/>
          <w:w w:val="100"/>
          <w:position w:val="0"/>
          <w:lang w:val="zh-CN" w:eastAsia="zh-CN" w:bidi="zh-CN"/>
        </w:rPr>
        <w:t>•提</w:t>
      </w:r>
      <w:r>
        <w:rPr>
          <w:color w:val="000000"/>
          <w:spacing w:val="0"/>
          <w:w w:val="100"/>
          <w:position w:val="0"/>
        </w:rPr>
        <w:t>高效率、有效性和可管理性</w:t>
      </w:r>
    </w:p>
    <w:p>
      <w:pPr>
        <w:pStyle w:val="7"/>
        <w:keepNext w:val="0"/>
        <w:keepLines w:val="0"/>
        <w:widowControl w:val="0"/>
        <w:shd w:val="clear" w:color="auto" w:fill="auto"/>
        <w:bidi w:val="0"/>
        <w:spacing w:before="0" w:after="60" w:line="240" w:lineRule="auto"/>
        <w:ind w:left="0" w:right="0" w:firstLine="0"/>
        <w:jc w:val="both"/>
      </w:pPr>
      <w:r>
        <w:rPr>
          <w:color w:val="000000"/>
          <w:spacing w:val="0"/>
          <w:w w:val="100"/>
          <w:position w:val="0"/>
        </w:rPr>
        <w:t>・最大限度地降低业务中断的风险</w:t>
      </w:r>
    </w:p>
    <w:p>
      <w:pPr>
        <w:pStyle w:val="7"/>
        <w:keepNext w:val="0"/>
        <w:keepLines w:val="0"/>
        <w:widowControl w:val="0"/>
        <w:shd w:val="clear" w:color="auto" w:fill="auto"/>
        <w:bidi w:val="0"/>
        <w:spacing w:before="0" w:after="320" w:line="340" w:lineRule="exact"/>
        <w:ind w:left="0" w:right="0" w:firstLine="0"/>
        <w:jc w:val="both"/>
      </w:pPr>
      <w:r>
        <w:rPr>
          <w:color w:val="000000"/>
          <w:spacing w:val="0"/>
          <w:w w:val="100"/>
          <w:position w:val="0"/>
        </w:rPr>
        <w:t>我们的客户有一个共同的需求，那就是保护他们宝贵的数据,关键任务是高效地运行他们的关键任务基础设施，并在</w:t>
      </w:r>
      <w:r>
        <w:rPr>
          <w:rFonts w:ascii="Times New Roman" w:hAnsi="Times New Roman" w:eastAsia="Times New Roman" w:cs="Times New Roman"/>
          <w:color w:val="000000"/>
          <w:spacing w:val="0"/>
          <w:w w:val="100"/>
          <w:position w:val="0"/>
          <w:sz w:val="17"/>
          <w:szCs w:val="17"/>
        </w:rPr>
        <w:t>24 X 7</w:t>
      </w:r>
      <w:r>
        <w:rPr>
          <w:color w:val="000000"/>
          <w:spacing w:val="0"/>
          <w:w w:val="100"/>
          <w:position w:val="0"/>
        </w:rPr>
        <w:t>的基础上得到保 护。通过保护我们客户的利益,</w:t>
      </w:r>
      <w:r>
        <w:rPr>
          <w:rFonts w:ascii="Times New Roman" w:hAnsi="Times New Roman" w:eastAsia="Times New Roman" w:cs="Times New Roman"/>
          <w:color w:val="000000"/>
          <w:spacing w:val="0"/>
          <w:w w:val="100"/>
          <w:position w:val="0"/>
          <w:sz w:val="17"/>
          <w:szCs w:val="17"/>
          <w:lang w:val="en-US" w:eastAsia="en-US" w:bidi="en-US"/>
        </w:rPr>
        <w:t>EPI</w:t>
      </w:r>
      <w:r>
        <w:rPr>
          <w:color w:val="000000"/>
          <w:spacing w:val="0"/>
          <w:w w:val="100"/>
          <w:position w:val="0"/>
        </w:rPr>
        <w:t>致力于以工程和卓越支持为后盾的综合服务开发的密集计划。</w:t>
      </w:r>
    </w:p>
    <w:p>
      <w:pPr>
        <w:pStyle w:val="7"/>
        <w:keepNext w:val="0"/>
        <w:keepLines w:val="0"/>
        <w:widowControl w:val="0"/>
        <w:shd w:val="clear" w:color="auto" w:fill="auto"/>
        <w:bidi w:val="0"/>
        <w:spacing w:before="0" w:after="320" w:line="347" w:lineRule="exact"/>
        <w:ind w:left="0" w:right="0" w:firstLine="0"/>
        <w:jc w:val="both"/>
      </w:pPr>
      <w:bookmarkStart w:id="45" w:name="_GoBack"/>
      <w:r>
        <w:rPr>
          <w:color w:val="000000"/>
          <w:spacing w:val="0"/>
          <w:w w:val="100"/>
          <w:position w:val="0"/>
        </w:rPr>
        <w:t>质量体系和程序始终是我们提供服务的每个阶段的核心，以确保始终如一的高质量服务。我们以在项目管理中的彻底性、灵活性和响应能 力而闻名。我们专注于为每个组织和每个项目提供适合的解决方案。</w:t>
      </w:r>
    </w:p>
    <w:bookmarkEnd w:id="45"/>
    <w:p>
      <w:pPr>
        <w:pStyle w:val="13"/>
        <w:keepNext w:val="0"/>
        <w:keepLines w:val="0"/>
        <w:widowControl w:val="0"/>
        <w:shd w:val="clear" w:color="auto" w:fill="auto"/>
        <w:bidi w:val="0"/>
        <w:spacing w:before="0" w:after="460" w:line="240" w:lineRule="auto"/>
        <w:ind w:left="0" w:right="0" w:firstLine="0"/>
        <w:jc w:val="left"/>
        <w:rPr>
          <w:sz w:val="24"/>
          <w:szCs w:val="24"/>
        </w:rPr>
      </w:pPr>
      <w:r>
        <w:rPr>
          <w:i/>
          <w:iCs/>
          <w:color w:val="1D1F65"/>
          <w:spacing w:val="0"/>
          <w:w w:val="100"/>
          <w:position w:val="0"/>
          <w:sz w:val="24"/>
          <w:szCs w:val="24"/>
          <w:lang w:val="zh-TW" w:eastAsia="zh-TW" w:bidi="zh-TW"/>
        </w:rPr>
        <w:t>让我们用我们的专业知识为您服务</w:t>
      </w:r>
    </w:p>
    <w:p>
      <w:pPr>
        <w:pStyle w:val="25"/>
        <w:keepNext/>
        <w:keepLines/>
        <w:widowControl w:val="0"/>
        <w:shd w:val="clear" w:color="auto" w:fill="auto"/>
        <w:bidi w:val="0"/>
        <w:spacing w:before="0" w:after="0" w:line="240" w:lineRule="auto"/>
        <w:ind w:left="0" w:right="0" w:firstLine="0"/>
        <w:jc w:val="center"/>
        <w:sectPr>
          <w:footnotePr>
            <w:numFmt w:val="decimal"/>
          </w:footnotePr>
          <w:type w:val="continuous"/>
          <w:pgSz w:w="11900" w:h="16840"/>
          <w:pgMar w:top="1161" w:right="560" w:bottom="438" w:left="599" w:header="0" w:footer="3" w:gutter="0"/>
          <w:cols w:space="720" w:num="1"/>
          <w:rtlGutter w:val="0"/>
          <w:docGrid w:linePitch="360" w:charSpace="0"/>
        </w:sectPr>
      </w:pPr>
      <w:bookmarkStart w:id="42" w:name="bookmark44"/>
      <w:bookmarkStart w:id="43" w:name="bookmark42"/>
      <w:bookmarkStart w:id="44" w:name="bookmark43"/>
      <w:r>
        <w:rPr>
          <w:spacing w:val="0"/>
          <w:w w:val="100"/>
          <w:position w:val="0"/>
        </w:rPr>
        <w:t>数据中心服务</w:t>
      </w:r>
      <w:bookmarkEnd w:id="42"/>
      <w:bookmarkEnd w:id="43"/>
      <w:bookmarkEnd w:id="44"/>
    </w:p>
    <w:p>
      <w:pPr>
        <w:widowControl w:val="0"/>
        <w:spacing w:before="29" w:after="29" w:line="240" w:lineRule="exact"/>
        <w:rPr>
          <w:sz w:val="19"/>
          <w:szCs w:val="19"/>
        </w:rPr>
      </w:pPr>
    </w:p>
    <w:p>
      <w:pPr>
        <w:widowControl w:val="0"/>
        <w:spacing w:line="1" w:lineRule="exact"/>
        <w:sectPr>
          <w:footnotePr>
            <w:numFmt w:val="decimal"/>
          </w:footnotePr>
          <w:type w:val="continuous"/>
          <w:pgSz w:w="11900" w:h="16840"/>
          <w:pgMar w:top="1161" w:right="0" w:bottom="438" w:left="0" w:header="0" w:footer="3" w:gutter="0"/>
          <w:cols w:space="720" w:num="1"/>
          <w:rtlGutter w:val="0"/>
          <w:docGrid w:linePitch="360" w:charSpace="0"/>
        </w:sectPr>
      </w:pPr>
    </w:p>
    <w:tbl>
      <w:tblPr>
        <w:tblStyle w:val="2"/>
        <w:tblW w:w="0" w:type="auto"/>
        <w:tblInd w:w="0" w:type="dxa"/>
        <w:tblLayout w:type="fixed"/>
        <w:tblCellMar>
          <w:top w:w="0" w:type="dxa"/>
          <w:left w:w="10" w:type="dxa"/>
          <w:bottom w:w="0" w:type="dxa"/>
          <w:right w:w="10" w:type="dxa"/>
        </w:tblCellMar>
      </w:tblPr>
      <w:tblGrid>
        <w:gridCol w:w="2225"/>
        <w:gridCol w:w="2396"/>
        <w:gridCol w:w="2559"/>
      </w:tblGrid>
      <w:tr>
        <w:tblPrEx>
          <w:tblCellMar>
            <w:top w:w="0" w:type="dxa"/>
            <w:left w:w="10" w:type="dxa"/>
            <w:bottom w:w="0" w:type="dxa"/>
            <w:right w:w="10" w:type="dxa"/>
          </w:tblCellMar>
        </w:tblPrEx>
        <w:trPr>
          <w:trHeight w:val="275" w:hRule="exact"/>
        </w:trPr>
        <w:tc>
          <w:tcPr>
            <w:shd w:val="clear" w:color="auto" w:fill="FFFFFF"/>
            <w:vAlign w:val="top"/>
          </w:tcPr>
          <w:p>
            <w:pPr>
              <w:pStyle w:val="13"/>
              <w:keepNext w:val="0"/>
              <w:keepLines w:val="0"/>
              <w:framePr w:w="7180" w:h="1708" w:wrap="auto" w:vAnchor="text" w:hAnchor="page" w:x="823" w:y="27"/>
              <w:widowControl w:val="0"/>
              <w:shd w:val="clear" w:color="auto" w:fill="auto"/>
              <w:bidi w:val="0"/>
              <w:spacing w:before="0" w:after="0" w:line="240" w:lineRule="auto"/>
              <w:ind w:left="0" w:right="0" w:firstLine="0"/>
              <w:jc w:val="left"/>
            </w:pPr>
            <w:r>
              <w:rPr>
                <w:b/>
                <w:bCs/>
                <w:color w:val="000000"/>
                <w:spacing w:val="0"/>
                <w:w w:val="100"/>
                <w:position w:val="0"/>
                <w:lang w:val="zh-TW" w:eastAsia="zh-TW" w:bidi="zh-TW"/>
              </w:rPr>
              <w:t>咨询</w:t>
            </w:r>
          </w:p>
        </w:tc>
        <w:tc>
          <w:tcPr>
            <w:shd w:val="clear" w:color="auto" w:fill="FFFFFF"/>
            <w:vAlign w:val="top"/>
          </w:tcPr>
          <w:p>
            <w:pPr>
              <w:pStyle w:val="13"/>
              <w:keepNext w:val="0"/>
              <w:keepLines w:val="0"/>
              <w:framePr w:w="7180" w:h="1708" w:wrap="auto" w:vAnchor="text" w:hAnchor="page" w:x="823" w:y="27"/>
              <w:widowControl w:val="0"/>
              <w:shd w:val="clear" w:color="auto" w:fill="auto"/>
              <w:bidi w:val="0"/>
              <w:spacing w:before="0" w:after="0" w:line="240" w:lineRule="auto"/>
              <w:ind w:left="0" w:right="0" w:firstLine="640"/>
              <w:jc w:val="left"/>
            </w:pPr>
            <w:r>
              <w:rPr>
                <w:b/>
                <w:bCs/>
                <w:color w:val="000000"/>
                <w:spacing w:val="0"/>
                <w:w w:val="100"/>
                <w:position w:val="0"/>
                <w:lang w:val="zh-TW" w:eastAsia="zh-TW" w:bidi="zh-TW"/>
              </w:rPr>
              <w:t>审核&amp;认证</w:t>
            </w:r>
          </w:p>
        </w:tc>
        <w:tc>
          <w:tcPr>
            <w:shd w:val="clear" w:color="auto" w:fill="FFFFFF"/>
            <w:vAlign w:val="top"/>
          </w:tcPr>
          <w:p>
            <w:pPr>
              <w:pStyle w:val="13"/>
              <w:keepNext w:val="0"/>
              <w:keepLines w:val="0"/>
              <w:framePr w:w="7180" w:h="1708" w:wrap="auto" w:vAnchor="text" w:hAnchor="page" w:x="823" w:y="27"/>
              <w:widowControl w:val="0"/>
              <w:shd w:val="clear" w:color="auto" w:fill="auto"/>
              <w:bidi w:val="0"/>
              <w:spacing w:before="0" w:after="0" w:line="240" w:lineRule="auto"/>
              <w:ind w:left="0" w:right="0" w:firstLine="440"/>
              <w:jc w:val="left"/>
            </w:pPr>
            <w:r>
              <w:rPr>
                <w:b/>
                <w:bCs/>
                <w:color w:val="000000"/>
                <w:spacing w:val="0"/>
                <w:w w:val="100"/>
                <w:position w:val="0"/>
                <w:lang w:val="zh-TW" w:eastAsia="zh-TW" w:bidi="zh-TW"/>
              </w:rPr>
              <w:t>职业培训&amp;认证</w:t>
            </w:r>
          </w:p>
        </w:tc>
      </w:tr>
      <w:tr>
        <w:tblPrEx>
          <w:tblCellMar>
            <w:top w:w="0" w:type="dxa"/>
            <w:left w:w="10" w:type="dxa"/>
            <w:bottom w:w="0" w:type="dxa"/>
            <w:right w:w="10" w:type="dxa"/>
          </w:tblCellMar>
        </w:tblPrEx>
        <w:trPr>
          <w:trHeight w:val="321" w:hRule="exact"/>
        </w:trPr>
        <w:tc>
          <w:tcPr>
            <w:shd w:val="clear" w:color="auto" w:fill="FFFFFF"/>
            <w:vAlign w:val="top"/>
          </w:tcPr>
          <w:p>
            <w:pPr>
              <w:pStyle w:val="13"/>
              <w:keepNext w:val="0"/>
              <w:keepLines w:val="0"/>
              <w:framePr w:w="7180" w:h="1708" w:wrap="auto" w:vAnchor="text" w:hAnchor="page" w:x="823" w:y="27"/>
              <w:widowControl w:val="0"/>
              <w:shd w:val="clear" w:color="auto" w:fill="auto"/>
              <w:bidi w:val="0"/>
              <w:spacing w:before="80" w:after="0" w:line="240" w:lineRule="auto"/>
              <w:ind w:left="0" w:right="0" w:firstLine="0"/>
              <w:jc w:val="left"/>
            </w:pPr>
            <w:r>
              <w:rPr>
                <w:color w:val="000000"/>
                <w:spacing w:val="0"/>
                <w:w w:val="100"/>
                <w:position w:val="0"/>
                <w:lang w:val="zh-TW" w:eastAsia="zh-TW" w:bidi="zh-TW"/>
              </w:rPr>
              <w:t>-数据中心设计验证</w:t>
            </w:r>
          </w:p>
        </w:tc>
        <w:tc>
          <w:tcPr>
            <w:shd w:val="clear" w:color="auto" w:fill="FFFFFF"/>
            <w:vAlign w:val="top"/>
          </w:tcPr>
          <w:p>
            <w:pPr>
              <w:pStyle w:val="13"/>
              <w:keepNext w:val="0"/>
              <w:keepLines w:val="0"/>
              <w:framePr w:w="7180" w:h="1708" w:wrap="auto" w:vAnchor="text" w:hAnchor="page" w:x="823" w:y="27"/>
              <w:widowControl w:val="0"/>
              <w:shd w:val="clear" w:color="auto" w:fill="auto"/>
              <w:bidi w:val="0"/>
              <w:spacing w:before="0" w:after="0" w:line="240" w:lineRule="auto"/>
              <w:ind w:left="0" w:right="0" w:firstLine="640"/>
              <w:jc w:val="left"/>
              <w:rPr>
                <w:sz w:val="17"/>
                <w:szCs w:val="17"/>
              </w:rPr>
            </w:pPr>
            <w:r>
              <w:rPr>
                <w:rFonts w:ascii="Times New Roman" w:hAnsi="Times New Roman" w:eastAsia="Times New Roman" w:cs="Times New Roman"/>
                <w:color w:val="000000"/>
                <w:spacing w:val="0"/>
                <w:w w:val="100"/>
                <w:position w:val="0"/>
                <w:sz w:val="17"/>
                <w:szCs w:val="17"/>
                <w:lang w:val="en-US" w:eastAsia="en-US" w:bidi="en-US"/>
              </w:rPr>
              <w:t>-ANSI/TIA-942</w:t>
            </w:r>
          </w:p>
        </w:tc>
        <w:tc>
          <w:tcPr>
            <w:shd w:val="clear" w:color="auto" w:fill="FFFFFF"/>
            <w:vAlign w:val="top"/>
          </w:tcPr>
          <w:p>
            <w:pPr>
              <w:pStyle w:val="13"/>
              <w:keepNext w:val="0"/>
              <w:keepLines w:val="0"/>
              <w:framePr w:w="7180" w:h="1708" w:wrap="auto" w:vAnchor="text" w:hAnchor="page" w:x="823" w:y="27"/>
              <w:widowControl w:val="0"/>
              <w:shd w:val="clear" w:color="auto" w:fill="auto"/>
              <w:bidi w:val="0"/>
              <w:spacing w:before="0" w:after="0" w:line="240" w:lineRule="auto"/>
              <w:ind w:left="0" w:right="0" w:firstLine="440"/>
              <w:jc w:val="left"/>
              <w:rPr>
                <w:sz w:val="17"/>
                <w:szCs w:val="17"/>
              </w:rPr>
            </w:pPr>
            <w:r>
              <w:rPr>
                <w:rFonts w:ascii="Times New Roman" w:hAnsi="Times New Roman" w:eastAsia="Times New Roman" w:cs="Times New Roman"/>
                <w:color w:val="000000"/>
                <w:spacing w:val="0"/>
                <w:w w:val="100"/>
                <w:position w:val="0"/>
                <w:sz w:val="17"/>
                <w:szCs w:val="17"/>
                <w:lang w:val="en-US" w:eastAsia="en-US" w:bidi="en-US"/>
              </w:rPr>
              <w:t>-CDCP®, CDCS®, CDCE®,</w:t>
            </w:r>
          </w:p>
        </w:tc>
      </w:tr>
      <w:tr>
        <w:tblPrEx>
          <w:tblCellMar>
            <w:top w:w="0" w:type="dxa"/>
            <w:left w:w="10" w:type="dxa"/>
            <w:bottom w:w="0" w:type="dxa"/>
            <w:right w:w="10" w:type="dxa"/>
          </w:tblCellMar>
        </w:tblPrEx>
        <w:trPr>
          <w:trHeight w:val="314" w:hRule="exact"/>
        </w:trPr>
        <w:tc>
          <w:tcPr>
            <w:shd w:val="clear" w:color="auto" w:fill="FFFFFF"/>
            <w:vAlign w:val="top"/>
          </w:tcPr>
          <w:p>
            <w:pPr>
              <w:pStyle w:val="13"/>
              <w:keepNext w:val="0"/>
              <w:keepLines w:val="0"/>
              <w:framePr w:w="7180" w:h="1708" w:wrap="auto" w:vAnchor="text" w:hAnchor="page" w:x="823" w:y="27"/>
              <w:widowControl w:val="0"/>
              <w:shd w:val="clear" w:color="auto" w:fill="auto"/>
              <w:bidi w:val="0"/>
              <w:spacing w:before="100" w:after="0" w:line="240" w:lineRule="auto"/>
              <w:ind w:left="0" w:right="0" w:firstLine="0"/>
              <w:jc w:val="left"/>
            </w:pPr>
            <w:r>
              <w:rPr>
                <w:color w:val="000000"/>
                <w:spacing w:val="0"/>
                <w:w w:val="100"/>
                <w:position w:val="0"/>
                <w:lang w:val="zh-TW" w:eastAsia="zh-TW" w:bidi="zh-TW"/>
              </w:rPr>
              <w:t>-数据中心设计评估</w:t>
            </w:r>
          </w:p>
        </w:tc>
        <w:tc>
          <w:tcPr>
            <w:shd w:val="clear" w:color="auto" w:fill="FFFFFF"/>
            <w:vAlign w:val="top"/>
          </w:tcPr>
          <w:p>
            <w:pPr>
              <w:pStyle w:val="13"/>
              <w:keepNext w:val="0"/>
              <w:keepLines w:val="0"/>
              <w:framePr w:w="7180" w:h="1708" w:wrap="auto" w:vAnchor="text" w:hAnchor="page" w:x="823" w:y="27"/>
              <w:widowControl w:val="0"/>
              <w:shd w:val="clear" w:color="auto" w:fill="auto"/>
              <w:bidi w:val="0"/>
              <w:spacing w:before="0" w:after="0" w:line="240" w:lineRule="auto"/>
              <w:ind w:left="0" w:right="0" w:firstLine="640"/>
              <w:jc w:val="left"/>
              <w:rPr>
                <w:sz w:val="17"/>
                <w:szCs w:val="17"/>
              </w:rPr>
            </w:pPr>
            <w:r>
              <w:rPr>
                <w:rFonts w:ascii="Times New Roman" w:hAnsi="Times New Roman" w:eastAsia="Times New Roman" w:cs="Times New Roman"/>
                <w:color w:val="000000"/>
                <w:spacing w:val="0"/>
                <w:w w:val="100"/>
                <w:position w:val="0"/>
                <w:sz w:val="17"/>
                <w:szCs w:val="17"/>
                <w:lang w:val="en-US" w:eastAsia="en-US" w:bidi="en-US"/>
              </w:rPr>
              <w:t>-SS507</w:t>
            </w:r>
          </w:p>
        </w:tc>
        <w:tc>
          <w:tcPr>
            <w:shd w:val="clear" w:color="auto" w:fill="FFFFFF"/>
            <w:vAlign w:val="top"/>
          </w:tcPr>
          <w:p>
            <w:pPr>
              <w:pStyle w:val="13"/>
              <w:keepNext w:val="0"/>
              <w:keepLines w:val="0"/>
              <w:framePr w:w="7180" w:h="1708" w:wrap="auto" w:vAnchor="text" w:hAnchor="page" w:x="823" w:y="27"/>
              <w:widowControl w:val="0"/>
              <w:shd w:val="clear" w:color="auto" w:fill="auto"/>
              <w:bidi w:val="0"/>
              <w:spacing w:before="0" w:after="0" w:line="240" w:lineRule="auto"/>
              <w:ind w:left="0" w:right="0" w:firstLine="440"/>
              <w:jc w:val="left"/>
              <w:rPr>
                <w:sz w:val="17"/>
                <w:szCs w:val="17"/>
              </w:rPr>
            </w:pPr>
            <w:r>
              <w:rPr>
                <w:rFonts w:ascii="Times New Roman" w:hAnsi="Times New Roman" w:eastAsia="Times New Roman" w:cs="Times New Roman"/>
                <w:color w:val="000000"/>
                <w:spacing w:val="0"/>
                <w:w w:val="100"/>
                <w:position w:val="0"/>
                <w:sz w:val="17"/>
                <w:szCs w:val="17"/>
                <w:lang w:val="en-US" w:eastAsia="en-US" w:bidi="en-US"/>
              </w:rPr>
              <w:t>CDFOM®, CDRP®, CDMS®,</w:t>
            </w:r>
          </w:p>
        </w:tc>
      </w:tr>
      <w:tr>
        <w:tblPrEx>
          <w:tblCellMar>
            <w:top w:w="0" w:type="dxa"/>
            <w:left w:w="10" w:type="dxa"/>
            <w:bottom w:w="0" w:type="dxa"/>
            <w:right w:w="10" w:type="dxa"/>
          </w:tblCellMar>
        </w:tblPrEx>
        <w:trPr>
          <w:trHeight w:val="321" w:hRule="exact"/>
        </w:trPr>
        <w:tc>
          <w:tcPr>
            <w:shd w:val="clear" w:color="auto" w:fill="FFFFFF"/>
            <w:vAlign w:val="bottom"/>
          </w:tcPr>
          <w:p>
            <w:pPr>
              <w:pStyle w:val="13"/>
              <w:keepNext w:val="0"/>
              <w:keepLines w:val="0"/>
              <w:framePr w:w="7180" w:h="1708" w:wrap="auto" w:vAnchor="text" w:hAnchor="page" w:x="823" w:y="27"/>
              <w:widowControl w:val="0"/>
              <w:shd w:val="clear" w:color="auto" w:fill="auto"/>
              <w:bidi w:val="0"/>
              <w:spacing w:before="0" w:after="0" w:line="240" w:lineRule="auto"/>
              <w:ind w:left="0" w:right="0" w:firstLine="0"/>
              <w:jc w:val="left"/>
            </w:pPr>
            <w:r>
              <w:rPr>
                <w:color w:val="000000"/>
                <w:spacing w:val="0"/>
                <w:w w:val="100"/>
                <w:position w:val="0"/>
                <w:lang w:val="zh-TW" w:eastAsia="zh-TW" w:bidi="zh-TW"/>
              </w:rPr>
              <w:t>-数据中心审核/</w:t>
            </w:r>
          </w:p>
        </w:tc>
        <w:tc>
          <w:tcPr>
            <w:shd w:val="clear" w:color="auto" w:fill="FFFFFF"/>
            <w:vAlign w:val="bottom"/>
          </w:tcPr>
          <w:p>
            <w:pPr>
              <w:pStyle w:val="13"/>
              <w:keepNext w:val="0"/>
              <w:keepLines w:val="0"/>
              <w:framePr w:w="7180" w:h="1708" w:wrap="auto" w:vAnchor="text" w:hAnchor="page" w:x="823" w:y="27"/>
              <w:widowControl w:val="0"/>
              <w:shd w:val="clear" w:color="auto" w:fill="auto"/>
              <w:bidi w:val="0"/>
              <w:spacing w:before="0" w:after="0" w:line="240" w:lineRule="auto"/>
              <w:ind w:left="0" w:right="0" w:firstLine="640"/>
              <w:jc w:val="left"/>
              <w:rPr>
                <w:sz w:val="17"/>
                <w:szCs w:val="17"/>
              </w:rPr>
            </w:pPr>
            <w:r>
              <w:rPr>
                <w:rFonts w:ascii="Times New Roman" w:hAnsi="Times New Roman" w:eastAsia="Times New Roman" w:cs="Times New Roman"/>
                <w:color w:val="000000"/>
                <w:spacing w:val="0"/>
                <w:w w:val="100"/>
                <w:position w:val="0"/>
                <w:sz w:val="17"/>
                <w:szCs w:val="17"/>
                <w:lang w:val="en-US" w:eastAsia="en-US" w:bidi="en-US"/>
              </w:rPr>
              <w:t>-ISO/IEC-27001</w:t>
            </w:r>
          </w:p>
        </w:tc>
        <w:tc>
          <w:tcPr>
            <w:shd w:val="clear" w:color="auto" w:fill="FFFFFF"/>
            <w:vAlign w:val="bottom"/>
          </w:tcPr>
          <w:p>
            <w:pPr>
              <w:pStyle w:val="13"/>
              <w:keepNext w:val="0"/>
              <w:keepLines w:val="0"/>
              <w:framePr w:w="7180" w:h="1708" w:wrap="auto" w:vAnchor="text" w:hAnchor="page" w:x="823" w:y="27"/>
              <w:widowControl w:val="0"/>
              <w:shd w:val="clear" w:color="auto" w:fill="auto"/>
              <w:bidi w:val="0"/>
              <w:spacing w:before="0" w:after="0" w:line="240" w:lineRule="auto"/>
              <w:ind w:left="0" w:right="0" w:firstLine="440"/>
              <w:jc w:val="left"/>
              <w:rPr>
                <w:sz w:val="17"/>
                <w:szCs w:val="17"/>
              </w:rPr>
            </w:pPr>
            <w:r>
              <w:rPr>
                <w:rFonts w:ascii="Times New Roman" w:hAnsi="Times New Roman" w:eastAsia="Times New Roman" w:cs="Times New Roman"/>
                <w:color w:val="000000"/>
                <w:spacing w:val="0"/>
                <w:w w:val="100"/>
                <w:position w:val="0"/>
                <w:sz w:val="17"/>
                <w:szCs w:val="17"/>
                <w:lang w:val="en-US" w:eastAsia="en-US" w:bidi="en-US"/>
              </w:rPr>
              <w:t>CTDC®,CTIA®,CTEA®,</w:t>
            </w:r>
          </w:p>
        </w:tc>
      </w:tr>
      <w:tr>
        <w:tblPrEx>
          <w:tblCellMar>
            <w:top w:w="0" w:type="dxa"/>
            <w:left w:w="10" w:type="dxa"/>
            <w:bottom w:w="0" w:type="dxa"/>
            <w:right w:w="10" w:type="dxa"/>
          </w:tblCellMar>
        </w:tblPrEx>
        <w:trPr>
          <w:trHeight w:val="478" w:hRule="exact"/>
        </w:trPr>
        <w:tc>
          <w:tcPr>
            <w:shd w:val="clear" w:color="auto" w:fill="FFFFFF"/>
            <w:vAlign w:val="center"/>
          </w:tcPr>
          <w:p>
            <w:pPr>
              <w:pStyle w:val="13"/>
              <w:keepNext w:val="0"/>
              <w:keepLines w:val="0"/>
              <w:framePr w:w="7180" w:h="1708" w:wrap="auto" w:vAnchor="text" w:hAnchor="page" w:x="823" w:y="27"/>
              <w:widowControl w:val="0"/>
              <w:shd w:val="clear" w:color="auto" w:fill="auto"/>
              <w:bidi w:val="0"/>
              <w:spacing w:before="0" w:after="0" w:line="240" w:lineRule="auto"/>
              <w:ind w:left="0" w:right="0" w:firstLine="0"/>
              <w:jc w:val="left"/>
            </w:pPr>
            <w:r>
              <w:rPr>
                <w:color w:val="000000"/>
                <w:spacing w:val="0"/>
                <w:w w:val="100"/>
                <w:position w:val="0"/>
                <w:lang w:val="zh-TW" w:eastAsia="zh-TW" w:bidi="zh-TW"/>
              </w:rPr>
              <w:t>-独立第二意见</w:t>
            </w:r>
          </w:p>
        </w:tc>
        <w:tc>
          <w:tcPr>
            <w:shd w:val="clear" w:color="auto" w:fill="FFFFFF"/>
            <w:vAlign w:val="bottom"/>
          </w:tcPr>
          <w:p>
            <w:pPr>
              <w:pStyle w:val="13"/>
              <w:keepNext w:val="0"/>
              <w:keepLines w:val="0"/>
              <w:framePr w:w="7180" w:h="1708" w:wrap="auto" w:vAnchor="text" w:hAnchor="page" w:x="823" w:y="27"/>
              <w:widowControl w:val="0"/>
              <w:shd w:val="clear" w:color="auto" w:fill="auto"/>
              <w:bidi w:val="0"/>
              <w:spacing w:before="0" w:after="100" w:line="240" w:lineRule="auto"/>
              <w:ind w:left="0" w:right="0" w:firstLine="640"/>
              <w:jc w:val="left"/>
              <w:rPr>
                <w:sz w:val="17"/>
                <w:szCs w:val="17"/>
              </w:rPr>
            </w:pPr>
            <w:r>
              <w:rPr>
                <w:rFonts w:ascii="Times New Roman" w:hAnsi="Times New Roman" w:eastAsia="Times New Roman" w:cs="Times New Roman"/>
                <w:color w:val="000000"/>
                <w:spacing w:val="0"/>
                <w:w w:val="100"/>
                <w:position w:val="0"/>
                <w:sz w:val="17"/>
                <w:szCs w:val="17"/>
                <w:lang w:val="en-US" w:eastAsia="en-US" w:bidi="en-US"/>
              </w:rPr>
              <w:t>-ISO/IEC-20000</w:t>
            </w:r>
          </w:p>
          <w:p>
            <w:pPr>
              <w:pStyle w:val="13"/>
              <w:keepNext w:val="0"/>
              <w:keepLines w:val="0"/>
              <w:framePr w:w="7180" w:h="1708" w:wrap="auto" w:vAnchor="text" w:hAnchor="page" w:x="823" w:y="27"/>
              <w:widowControl w:val="0"/>
              <w:shd w:val="clear" w:color="auto" w:fill="auto"/>
              <w:bidi w:val="0"/>
              <w:spacing w:before="0" w:after="0" w:line="240" w:lineRule="auto"/>
              <w:ind w:left="0" w:right="0" w:firstLine="640"/>
              <w:jc w:val="left"/>
              <w:rPr>
                <w:sz w:val="17"/>
                <w:szCs w:val="17"/>
              </w:rPr>
            </w:pPr>
            <w:r>
              <w:rPr>
                <w:rFonts w:ascii="Times New Roman" w:hAnsi="Times New Roman" w:eastAsia="Times New Roman" w:cs="Times New Roman"/>
                <w:color w:val="000000"/>
                <w:spacing w:val="0"/>
                <w:w w:val="100"/>
                <w:position w:val="0"/>
                <w:sz w:val="17"/>
                <w:szCs w:val="17"/>
                <w:lang w:val="zh-TW" w:eastAsia="zh-TW" w:bidi="zh-TW"/>
              </w:rPr>
              <w:t>-</w:t>
            </w:r>
            <w:r>
              <w:rPr>
                <w:rFonts w:ascii="Times New Roman" w:hAnsi="Times New Roman" w:eastAsia="Times New Roman" w:cs="Times New Roman"/>
                <w:color w:val="000000"/>
                <w:spacing w:val="0"/>
                <w:w w:val="100"/>
                <w:position w:val="0"/>
                <w:sz w:val="17"/>
                <w:szCs w:val="17"/>
                <w:lang w:val="en-US" w:eastAsia="en-US" w:bidi="en-US"/>
              </w:rPr>
              <w:t>DCOS®</w:t>
            </w:r>
          </w:p>
        </w:tc>
        <w:tc>
          <w:tcPr>
            <w:shd w:val="clear" w:color="auto" w:fill="FFFFFF"/>
            <w:vAlign w:val="top"/>
          </w:tcPr>
          <w:p>
            <w:pPr>
              <w:pStyle w:val="13"/>
              <w:keepNext w:val="0"/>
              <w:keepLines w:val="0"/>
              <w:framePr w:w="7180" w:h="1708" w:wrap="auto" w:vAnchor="text" w:hAnchor="page" w:x="823" w:y="27"/>
              <w:widowControl w:val="0"/>
              <w:shd w:val="clear" w:color="auto" w:fill="auto"/>
              <w:bidi w:val="0"/>
              <w:spacing w:before="0" w:after="0" w:line="240" w:lineRule="auto"/>
              <w:ind w:left="0" w:right="0" w:firstLine="440"/>
              <w:jc w:val="left"/>
              <w:rPr>
                <w:sz w:val="17"/>
                <w:szCs w:val="17"/>
              </w:rPr>
            </w:pPr>
            <w:r>
              <w:rPr>
                <w:rFonts w:ascii="Times New Roman" w:hAnsi="Times New Roman" w:eastAsia="Times New Roman" w:cs="Times New Roman"/>
                <w:color w:val="000000"/>
                <w:spacing w:val="0"/>
                <w:w w:val="100"/>
                <w:position w:val="0"/>
                <w:sz w:val="17"/>
                <w:szCs w:val="17"/>
                <w:lang w:val="en-US" w:eastAsia="en-US" w:bidi="en-US"/>
              </w:rPr>
              <w:t>CITP®, CITS®, CITE®</w:t>
            </w:r>
          </w:p>
        </w:tc>
      </w:tr>
    </w:tbl>
    <w:p>
      <w:pPr>
        <w:framePr w:w="7180" w:h="1708" w:wrap="auto" w:vAnchor="text" w:hAnchor="page" w:x="823" w:y="27"/>
        <w:widowControl w:val="0"/>
        <w:spacing w:line="1" w:lineRule="exact"/>
      </w:pPr>
    </w:p>
    <w:p>
      <w:pPr>
        <w:pStyle w:val="7"/>
        <w:keepNext w:val="0"/>
        <w:keepLines w:val="0"/>
        <w:framePr w:w="2278" w:h="1702" w:wrap="auto" w:vAnchor="text" w:hAnchor="page" w:x="8769" w:y="21"/>
        <w:widowControl w:val="0"/>
        <w:shd w:val="clear" w:color="auto" w:fill="auto"/>
        <w:bidi w:val="0"/>
        <w:spacing w:before="0" w:after="0" w:line="239" w:lineRule="exact"/>
        <w:ind w:left="0" w:right="0" w:firstLine="0"/>
        <w:jc w:val="left"/>
      </w:pPr>
      <w:r>
        <w:rPr>
          <w:b/>
          <w:bCs/>
          <w:color w:val="000000"/>
          <w:spacing w:val="0"/>
          <w:w w:val="100"/>
          <w:position w:val="0"/>
        </w:rPr>
        <w:t>-框架</w:t>
      </w:r>
    </w:p>
    <w:p>
      <w:pPr>
        <w:pStyle w:val="7"/>
        <w:keepNext w:val="0"/>
        <w:keepLines w:val="0"/>
        <w:framePr w:w="2278" w:h="1702" w:wrap="auto" w:vAnchor="text" w:hAnchor="page" w:x="8769" w:y="21"/>
        <w:widowControl w:val="0"/>
        <w:shd w:val="clear" w:color="auto" w:fill="auto"/>
        <w:bidi w:val="0"/>
        <w:spacing w:before="0" w:after="240" w:line="239" w:lineRule="exact"/>
        <w:ind w:left="0" w:right="0" w:firstLine="0"/>
        <w:jc w:val="left"/>
      </w:pPr>
      <w:r>
        <w:rPr>
          <w:rFonts w:ascii="Times New Roman" w:hAnsi="Times New Roman" w:eastAsia="Times New Roman" w:cs="Times New Roman"/>
          <w:color w:val="000000"/>
          <w:spacing w:val="0"/>
          <w:w w:val="100"/>
          <w:position w:val="0"/>
          <w:sz w:val="17"/>
          <w:szCs w:val="17"/>
          <w:lang w:val="en-US" w:eastAsia="en-US" w:bidi="en-US"/>
        </w:rPr>
        <w:t xml:space="preserve">-DCF© </w:t>
      </w:r>
      <w:r>
        <w:rPr>
          <w:rFonts w:ascii="Times New Roman" w:hAnsi="Times New Roman" w:eastAsia="Times New Roman" w:cs="Times New Roman"/>
          <w:color w:val="000000"/>
          <w:spacing w:val="0"/>
          <w:w w:val="100"/>
          <w:position w:val="0"/>
          <w:sz w:val="17"/>
          <w:szCs w:val="17"/>
        </w:rPr>
        <w:t>-</w:t>
      </w:r>
      <w:r>
        <w:rPr>
          <w:color w:val="000000"/>
          <w:spacing w:val="0"/>
          <w:w w:val="100"/>
          <w:position w:val="0"/>
        </w:rPr>
        <w:t xml:space="preserve">数据中心框架 </w:t>
      </w:r>
      <w:r>
        <w:rPr>
          <w:rFonts w:ascii="Times New Roman" w:hAnsi="Times New Roman" w:eastAsia="Times New Roman" w:cs="Times New Roman"/>
          <w:color w:val="000000"/>
          <w:spacing w:val="0"/>
          <w:w w:val="100"/>
          <w:position w:val="0"/>
          <w:sz w:val="17"/>
          <w:szCs w:val="17"/>
          <w:lang w:val="en-US" w:eastAsia="en-US" w:bidi="en-US"/>
        </w:rPr>
        <w:t xml:space="preserve">-DCCF® </w:t>
      </w:r>
      <w:r>
        <w:rPr>
          <w:color w:val="000000"/>
          <w:spacing w:val="0"/>
          <w:w w:val="100"/>
          <w:position w:val="0"/>
        </w:rPr>
        <w:t xml:space="preserve">-数据中心能力框架 </w:t>
      </w:r>
      <w:r>
        <w:rPr>
          <w:rFonts w:ascii="Times New Roman" w:hAnsi="Times New Roman" w:eastAsia="Times New Roman" w:cs="Times New Roman"/>
          <w:color w:val="000000"/>
          <w:spacing w:val="0"/>
          <w:w w:val="100"/>
          <w:position w:val="0"/>
          <w:sz w:val="17"/>
          <w:szCs w:val="17"/>
          <w:lang w:val="en-US" w:eastAsia="en-US" w:bidi="en-US"/>
        </w:rPr>
        <w:t xml:space="preserve">-DCTF© </w:t>
      </w:r>
      <w:r>
        <w:rPr>
          <w:rFonts w:ascii="Times New Roman" w:hAnsi="Times New Roman" w:eastAsia="Times New Roman" w:cs="Times New Roman"/>
          <w:color w:val="000000"/>
          <w:spacing w:val="0"/>
          <w:w w:val="100"/>
          <w:position w:val="0"/>
          <w:sz w:val="17"/>
          <w:szCs w:val="17"/>
        </w:rPr>
        <w:t>-</w:t>
      </w:r>
      <w:r>
        <w:rPr>
          <w:color w:val="000000"/>
          <w:spacing w:val="0"/>
          <w:w w:val="100"/>
          <w:position w:val="0"/>
        </w:rPr>
        <w:t>数据中心培训框架</w:t>
      </w:r>
    </w:p>
    <w:p>
      <w:pPr>
        <w:pStyle w:val="7"/>
        <w:keepNext w:val="0"/>
        <w:keepLines w:val="0"/>
        <w:framePr w:w="2278" w:h="1702" w:wrap="auto" w:vAnchor="text" w:hAnchor="page" w:x="8769" w:y="21"/>
        <w:widowControl w:val="0"/>
        <w:shd w:val="clear" w:color="auto" w:fill="auto"/>
        <w:bidi w:val="0"/>
        <w:spacing w:before="0" w:after="0" w:line="239" w:lineRule="exact"/>
        <w:ind w:left="0" w:right="0" w:firstLine="0"/>
        <w:jc w:val="left"/>
      </w:pPr>
      <w:r>
        <w:rPr>
          <w:b/>
          <w:bCs/>
          <w:color w:val="000000"/>
          <w:spacing w:val="0"/>
          <w:w w:val="100"/>
          <w:position w:val="0"/>
        </w:rPr>
        <w:t>标准</w:t>
      </w:r>
    </w:p>
    <w:p>
      <w:pPr>
        <w:pStyle w:val="7"/>
        <w:keepNext w:val="0"/>
        <w:keepLines w:val="0"/>
        <w:framePr w:w="2278" w:h="1702" w:wrap="auto" w:vAnchor="text" w:hAnchor="page" w:x="8769" w:y="21"/>
        <w:widowControl w:val="0"/>
        <w:shd w:val="clear" w:color="auto" w:fill="auto"/>
        <w:bidi w:val="0"/>
        <w:spacing w:before="0" w:after="120" w:line="239" w:lineRule="exact"/>
        <w:ind w:left="0" w:right="0" w:firstLine="0"/>
        <w:jc w:val="left"/>
      </w:pPr>
      <w:r>
        <w:rPr>
          <w:rFonts w:ascii="Times New Roman" w:hAnsi="Times New Roman" w:eastAsia="Times New Roman" w:cs="Times New Roman"/>
          <w:color w:val="000000"/>
          <w:spacing w:val="0"/>
          <w:w w:val="100"/>
          <w:position w:val="0"/>
          <w:sz w:val="17"/>
          <w:szCs w:val="17"/>
          <w:lang w:val="en-US" w:eastAsia="en-US" w:bidi="en-US"/>
        </w:rPr>
        <w:t>-DCOS®-</w:t>
      </w:r>
      <w:r>
        <w:rPr>
          <w:color w:val="000000"/>
          <w:spacing w:val="0"/>
          <w:w w:val="100"/>
          <w:position w:val="0"/>
        </w:rPr>
        <w:t>数据中心操作标准</w:t>
      </w:r>
    </w:p>
    <w:p>
      <w:pPr>
        <w:widowControl w:val="0"/>
        <w:spacing w:line="360" w:lineRule="exact"/>
      </w:pPr>
    </w:p>
    <w:p>
      <w:pPr>
        <w:widowControl w:val="0"/>
        <w:spacing w:line="360" w:lineRule="exact"/>
      </w:pPr>
    </w:p>
    <w:p>
      <w:pPr>
        <w:widowControl w:val="0"/>
        <w:spacing w:line="360" w:lineRule="exact"/>
      </w:pPr>
    </w:p>
    <w:p>
      <w:pPr>
        <w:widowControl w:val="0"/>
        <w:spacing w:after="654" w:line="1" w:lineRule="exact"/>
      </w:pPr>
    </w:p>
    <w:p>
      <w:pPr>
        <w:widowControl w:val="0"/>
        <w:spacing w:line="1" w:lineRule="exact"/>
      </w:pPr>
    </w:p>
    <w:sectPr>
      <w:footnotePr>
        <w:numFmt w:val="decimal"/>
      </w:footnotePr>
      <w:type w:val="continuous"/>
      <w:pgSz w:w="11900" w:h="16840"/>
      <w:pgMar w:top="1161" w:right="560" w:bottom="438" w:left="599" w:header="0" w:footer="3" w:gutter="0"/>
      <w:cols w:space="720" w:num="1"/>
      <w:rtlGutter w:val="0"/>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p>
  </w:endnote>
  <w:endnote w:type="continuationSeparator" w:id="1">
    <w:p>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PGothic">
    <w:panose1 w:val="020B0600070205080204"/>
    <w:charset w:val="80"/>
    <w:family w:val="auto"/>
    <w:pitch w:val="default"/>
    <w:sig w:usb0="E00002FF" w:usb1="6AC7FDFB" w:usb2="08000012" w:usb3="00000000" w:csb0="4002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p>
  </w:footnote>
  <w:footnote w:type="continuationSeparator" w:id="1">
    <w:p>
      <w:pPr>
        <w:spacing w:before="0"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504825</wp:posOffset>
              </wp:positionH>
              <wp:positionV relativeFrom="page">
                <wp:posOffset>412750</wp:posOffset>
              </wp:positionV>
              <wp:extent cx="943610" cy="170180"/>
              <wp:effectExtent l="0" t="0" r="0" b="0"/>
              <wp:wrapNone/>
              <wp:docPr id="8" name="Shape 8"/>
              <wp:cNvGraphicFramePr/>
              <a:graphic xmlns:a="http://schemas.openxmlformats.org/drawingml/2006/main">
                <a:graphicData uri="http://schemas.microsoft.com/office/word/2010/wordprocessingShape">
                  <wps:wsp>
                    <wps:cNvSpPr txBox="1"/>
                    <wps:spPr>
                      <a:xfrm>
                        <a:off x="0" y="0"/>
                        <a:ext cx="943610" cy="170180"/>
                      </a:xfrm>
                      <a:prstGeom prst="rect">
                        <a:avLst/>
                      </a:prstGeom>
                      <a:noFill/>
                    </wps:spPr>
                    <wps:txbx>
                      <w:txbxContent>
                        <w:p>
                          <w:pPr>
                            <w:pStyle w:val="15"/>
                            <w:keepNext w:val="0"/>
                            <w:keepLines w:val="0"/>
                            <w:widowControl w:val="0"/>
                            <w:shd w:val="clear" w:color="auto" w:fill="auto"/>
                            <w:bidi w:val="0"/>
                            <w:spacing w:before="0" w:after="0" w:line="240" w:lineRule="auto"/>
                            <w:ind w:left="0" w:right="0" w:firstLine="0"/>
                            <w:jc w:val="left"/>
                            <w:rPr>
                              <w:sz w:val="36"/>
                              <w:szCs w:val="36"/>
                            </w:rPr>
                          </w:pPr>
                          <w:r>
                            <w:rPr>
                              <w:rFonts w:ascii="宋体" w:hAnsi="宋体" w:eastAsia="宋体" w:cs="宋体"/>
                              <w:color w:val="000000"/>
                              <w:spacing w:val="0"/>
                              <w:w w:val="100"/>
                              <w:position w:val="0"/>
                              <w:sz w:val="24"/>
                              <w:szCs w:val="24"/>
                              <w:shd w:val="clear" w:color="auto" w:fill="FFFFFF"/>
                            </w:rPr>
                            <w:t>入学条件：匪</w:t>
                          </w:r>
                          <w:r>
                            <w:rPr>
                              <w:rFonts w:ascii="Times New Roman" w:hAnsi="Times New Roman" w:eastAsia="Times New Roman" w:cs="Times New Roman"/>
                              <w:color w:val="000000"/>
                              <w:spacing w:val="0"/>
                              <w:w w:val="100"/>
                              <w:position w:val="0"/>
                              <w:sz w:val="36"/>
                              <w:szCs w:val="36"/>
                              <w:shd w:val="clear" w:color="auto" w:fill="FFFFFF"/>
                            </w:rPr>
                            <w:t>I</w:t>
                          </w:r>
                        </w:p>
                      </w:txbxContent>
                    </wps:txbx>
                    <wps:bodyPr wrap="none" lIns="0" tIns="0" rIns="0" bIns="0">
                      <a:spAutoFit/>
                    </wps:bodyPr>
                  </wps:wsp>
                </a:graphicData>
              </a:graphic>
            </wp:anchor>
          </w:drawing>
        </mc:Choice>
        <mc:Fallback>
          <w:pict>
            <v:shape id="Shape 8" o:spid="_x0000_s1026" o:spt="202" type="#_x0000_t202" style="position:absolute;left:0pt;margin-left:39.75pt;margin-top:32.5pt;height:13.4pt;width:74.3pt;mso-position-horizontal-relative:page;mso-position-vertical-relative:page;mso-wrap-style:none;z-index:-251657216;mso-width-relative:page;mso-height-relative:page;" filled="f" stroked="f" coordsize="21600,21600" o:gfxdata="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tXr+GdUAAAAI&#10;AQAADwAAAAAAAAABACAAAAAiAAAAZHJzL2Rvd25yZXYueG1sUEsBAhQAFAAAAAgAh07iQLgKJ6qt&#10;AQAAbwMAAA4AAAAAAAAAAQAgAAAAJAEAAGRycy9lMm9Eb2MueG1sUEsFBgAAAAAGAAYAWQEAAEMF&#10;AAAAAA==&#10;">
              <v:fill on="f" focussize="0,0"/>
              <v:stroke on="f"/>
              <v:imagedata o:title=""/>
              <o:lock v:ext="edit" aspectratio="f"/>
              <v:textbox inset="0mm,0mm,0mm,0mm" style="mso-fit-shape-to-text:t;">
                <w:txbxContent>
                  <w:p>
                    <w:pPr>
                      <w:pStyle w:val="15"/>
                      <w:keepNext w:val="0"/>
                      <w:keepLines w:val="0"/>
                      <w:widowControl w:val="0"/>
                      <w:shd w:val="clear" w:color="auto" w:fill="auto"/>
                      <w:bidi w:val="0"/>
                      <w:spacing w:before="0" w:after="0" w:line="240" w:lineRule="auto"/>
                      <w:ind w:left="0" w:right="0" w:firstLine="0"/>
                      <w:jc w:val="left"/>
                      <w:rPr>
                        <w:sz w:val="36"/>
                        <w:szCs w:val="36"/>
                      </w:rPr>
                    </w:pPr>
                    <w:r>
                      <w:rPr>
                        <w:rFonts w:ascii="宋体" w:hAnsi="宋体" w:eastAsia="宋体" w:cs="宋体"/>
                        <w:color w:val="000000"/>
                        <w:spacing w:val="0"/>
                        <w:w w:val="100"/>
                        <w:position w:val="0"/>
                        <w:sz w:val="24"/>
                        <w:szCs w:val="24"/>
                        <w:shd w:val="clear" w:color="auto" w:fill="FFFFFF"/>
                      </w:rPr>
                      <w:t>入学条件：匪</w:t>
                    </w:r>
                    <w:r>
                      <w:rPr>
                        <w:rFonts w:ascii="Times New Roman" w:hAnsi="Times New Roman" w:eastAsia="Times New Roman" w:cs="Times New Roman"/>
                        <w:color w:val="000000"/>
                        <w:spacing w:val="0"/>
                        <w:w w:val="100"/>
                        <w:position w:val="0"/>
                        <w:sz w:val="36"/>
                        <w:szCs w:val="36"/>
                        <w:shd w:val="clear" w:color="auto" w:fill="FFFFFF"/>
                      </w:rPr>
                      <w:t>I</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rawingGridHorizontalSpacing w:val="181"/>
  <w:drawingGridVerticalSpacing w:val="181"/>
  <w:displayHorizontalDrawingGridEvery w:val="1"/>
  <w:displayVerticalDrawingGridEvery w:val="1"/>
  <w:characterSpacingControl w:val="compressPunctuation"/>
  <w:footnotePr>
    <w:footnote w:id="0"/>
    <w:footnote w:id="1"/>
  </w:footnotePr>
  <w:endnotePr>
    <w:endnote w:id="0"/>
    <w:endnote w:id="1"/>
  </w:endnotePr>
  <w:compat>
    <w:doNotExpandShiftReturn/>
    <w:useFELayout/>
    <w:compatSetting w:name="compatibilityMode" w:uri="http://schemas.microsoft.com/office/word" w:val="15"/>
  </w:compat>
  <w:docVars>
    <w:docVar w:name="commondata" w:val="eyJoZGlkIjoiZDYyYWU3OWJmMjVhYWExMDJhYTQwZDkyZTU5MDY5NGIifQ=="/>
  </w:docVars>
  <w:rsids>
    <w:rsidRoot w:val="00000000"/>
    <w:rsid w:val="30640697"/>
    <w:rsid w:val="38425B0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eepNext w:val="0"/>
      <w:keepLines w:val="0"/>
      <w:widowControl w:val="0"/>
      <w:shd w:val="clear" w:color="auto" w:fill="auto"/>
      <w:bidi w:val="0"/>
      <w:spacing w:before="0" w:after="0" w:line="240" w:lineRule="auto"/>
      <w:ind w:left="0" w:right="0" w:firstLine="0"/>
      <w:jc w:val="left"/>
    </w:pPr>
    <w:rPr>
      <w:rFonts w:ascii="Times New Roman" w:hAnsi="Times New Roman" w:eastAsia="Times New Roman" w:cs="Times New Roman"/>
      <w:color w:val="000000"/>
      <w:spacing w:val="0"/>
      <w:w w:val="100"/>
      <w:position w:val="0"/>
      <w:sz w:val="24"/>
      <w:szCs w:val="24"/>
      <w:shd w:val="clear" w:color="auto" w:fill="auto"/>
      <w:lang w:val="en-US" w:eastAsia="en-US" w:bidi="en-US"/>
    </w:rPr>
  </w:style>
  <w:style w:type="character" w:default="1" w:styleId="3">
    <w:name w:val="Default Paragraph Font"/>
    <w:qFormat/>
    <w:uiPriority w:val="0"/>
    <w:rPr>
      <w:rFonts w:ascii="Times New Roman" w:hAnsi="Times New Roman" w:eastAsia="Times New Roman" w:cs="Times New Roman"/>
      <w:color w:val="000000"/>
      <w:spacing w:val="0"/>
      <w:w w:val="100"/>
      <w:position w:val="0"/>
      <w:sz w:val="24"/>
      <w:szCs w:val="24"/>
      <w:shd w:val="clear" w:color="auto" w:fill="auto"/>
      <w:lang w:val="en-US" w:eastAsia="en-US" w:bidi="en-US"/>
    </w:rPr>
  </w:style>
  <w:style w:type="table" w:default="1" w:styleId="2">
    <w:name w:val="Normal Table"/>
    <w:semiHidden/>
    <w:uiPriority w:val="0"/>
    <w:tblPr>
      <w:tblCellMar>
        <w:top w:w="0" w:type="dxa"/>
        <w:left w:w="108" w:type="dxa"/>
        <w:bottom w:w="0" w:type="dxa"/>
        <w:right w:w="108" w:type="dxa"/>
      </w:tblCellMar>
    </w:tblPr>
  </w:style>
  <w:style w:type="character" w:customStyle="1" w:styleId="4">
    <w:name w:val="Heading #3|1_"/>
    <w:basedOn w:val="3"/>
    <w:link w:val="5"/>
    <w:qFormat/>
    <w:uiPriority w:val="0"/>
    <w:rPr>
      <w:rFonts w:ascii="宋体" w:hAnsi="宋体" w:eastAsia="宋体" w:cs="宋体"/>
      <w:color w:val="1D1F65"/>
      <w:u w:val="none"/>
      <w:shd w:val="clear" w:color="auto" w:fill="auto"/>
      <w:lang w:val="zh-TW" w:eastAsia="zh-TW" w:bidi="zh-TW"/>
    </w:rPr>
  </w:style>
  <w:style w:type="paragraph" w:customStyle="1" w:styleId="5">
    <w:name w:val="Heading #3|1"/>
    <w:basedOn w:val="1"/>
    <w:link w:val="4"/>
    <w:qFormat/>
    <w:uiPriority w:val="0"/>
    <w:pPr>
      <w:widowControl w:val="0"/>
      <w:shd w:val="clear" w:color="auto" w:fill="auto"/>
      <w:outlineLvl w:val="2"/>
    </w:pPr>
    <w:rPr>
      <w:rFonts w:ascii="宋体" w:hAnsi="宋体" w:eastAsia="宋体" w:cs="宋体"/>
      <w:color w:val="1D1F65"/>
      <w:u w:val="none"/>
      <w:shd w:val="clear" w:color="auto" w:fill="auto"/>
      <w:lang w:val="zh-TW" w:eastAsia="zh-TW" w:bidi="zh-TW"/>
    </w:rPr>
  </w:style>
  <w:style w:type="character" w:customStyle="1" w:styleId="6">
    <w:name w:val="Body text|1_"/>
    <w:basedOn w:val="3"/>
    <w:link w:val="7"/>
    <w:qFormat/>
    <w:uiPriority w:val="0"/>
    <w:rPr>
      <w:rFonts w:ascii="宋体" w:hAnsi="宋体" w:eastAsia="宋体" w:cs="宋体"/>
      <w:sz w:val="16"/>
      <w:szCs w:val="16"/>
      <w:u w:val="none"/>
      <w:shd w:val="clear" w:color="auto" w:fill="auto"/>
      <w:lang w:val="zh-TW" w:eastAsia="zh-TW" w:bidi="zh-TW"/>
    </w:rPr>
  </w:style>
  <w:style w:type="paragraph" w:customStyle="1" w:styleId="7">
    <w:name w:val="Body text|1"/>
    <w:basedOn w:val="1"/>
    <w:link w:val="6"/>
    <w:qFormat/>
    <w:uiPriority w:val="0"/>
    <w:pPr>
      <w:widowControl w:val="0"/>
      <w:shd w:val="clear" w:color="auto" w:fill="auto"/>
      <w:spacing w:line="406" w:lineRule="auto"/>
    </w:pPr>
    <w:rPr>
      <w:rFonts w:ascii="宋体" w:hAnsi="宋体" w:eastAsia="宋体" w:cs="宋体"/>
      <w:sz w:val="16"/>
      <w:szCs w:val="16"/>
      <w:u w:val="none"/>
      <w:shd w:val="clear" w:color="auto" w:fill="auto"/>
      <w:lang w:val="zh-TW" w:eastAsia="zh-TW" w:bidi="zh-TW"/>
    </w:rPr>
  </w:style>
  <w:style w:type="character" w:customStyle="1" w:styleId="8">
    <w:name w:val="Body text|2_"/>
    <w:basedOn w:val="3"/>
    <w:link w:val="9"/>
    <w:qFormat/>
    <w:uiPriority w:val="0"/>
    <w:rPr>
      <w:rFonts w:ascii="宋体" w:hAnsi="宋体" w:eastAsia="宋体" w:cs="宋体"/>
      <w:sz w:val="13"/>
      <w:szCs w:val="13"/>
      <w:u w:val="none"/>
      <w:shd w:val="clear" w:color="auto" w:fill="auto"/>
      <w:lang w:val="zh-TW" w:eastAsia="zh-TW" w:bidi="zh-TW"/>
    </w:rPr>
  </w:style>
  <w:style w:type="paragraph" w:customStyle="1" w:styleId="9">
    <w:name w:val="Body text|2"/>
    <w:basedOn w:val="1"/>
    <w:link w:val="8"/>
    <w:qFormat/>
    <w:uiPriority w:val="0"/>
    <w:pPr>
      <w:widowControl w:val="0"/>
      <w:shd w:val="clear" w:color="auto" w:fill="auto"/>
      <w:spacing w:after="30"/>
    </w:pPr>
    <w:rPr>
      <w:rFonts w:ascii="宋体" w:hAnsi="宋体" w:eastAsia="宋体" w:cs="宋体"/>
      <w:sz w:val="13"/>
      <w:szCs w:val="13"/>
      <w:u w:val="none"/>
      <w:shd w:val="clear" w:color="auto" w:fill="auto"/>
      <w:lang w:val="zh-TW" w:eastAsia="zh-TW" w:bidi="zh-TW"/>
    </w:rPr>
  </w:style>
  <w:style w:type="character" w:customStyle="1" w:styleId="10">
    <w:name w:val="Heading #1|1_"/>
    <w:basedOn w:val="3"/>
    <w:link w:val="11"/>
    <w:qFormat/>
    <w:uiPriority w:val="0"/>
    <w:rPr>
      <w:i/>
      <w:iCs/>
      <w:smallCaps/>
      <w:color w:val="0E5768"/>
      <w:sz w:val="56"/>
      <w:szCs w:val="56"/>
      <w:u w:val="none"/>
      <w:shd w:val="clear" w:color="auto" w:fill="auto"/>
    </w:rPr>
  </w:style>
  <w:style w:type="paragraph" w:customStyle="1" w:styleId="11">
    <w:name w:val="Heading #1|1"/>
    <w:basedOn w:val="1"/>
    <w:link w:val="10"/>
    <w:qFormat/>
    <w:uiPriority w:val="0"/>
    <w:pPr>
      <w:widowControl w:val="0"/>
      <w:shd w:val="clear" w:color="auto" w:fill="auto"/>
      <w:outlineLvl w:val="0"/>
    </w:pPr>
    <w:rPr>
      <w:i/>
      <w:iCs/>
      <w:smallCaps/>
      <w:color w:val="0E5768"/>
      <w:sz w:val="56"/>
      <w:szCs w:val="56"/>
      <w:u w:val="none"/>
      <w:shd w:val="clear" w:color="auto" w:fill="auto"/>
    </w:rPr>
  </w:style>
  <w:style w:type="character" w:customStyle="1" w:styleId="12">
    <w:name w:val="Other|1_"/>
    <w:basedOn w:val="3"/>
    <w:link w:val="13"/>
    <w:qFormat/>
    <w:uiPriority w:val="0"/>
    <w:rPr>
      <w:rFonts w:ascii="宋体" w:hAnsi="宋体" w:eastAsia="宋体" w:cs="宋体"/>
      <w:sz w:val="16"/>
      <w:szCs w:val="16"/>
      <w:u w:val="none"/>
      <w:shd w:val="clear" w:color="auto" w:fill="auto"/>
    </w:rPr>
  </w:style>
  <w:style w:type="paragraph" w:customStyle="1" w:styleId="13">
    <w:name w:val="Other|1"/>
    <w:basedOn w:val="1"/>
    <w:link w:val="12"/>
    <w:qFormat/>
    <w:uiPriority w:val="0"/>
    <w:pPr>
      <w:widowControl w:val="0"/>
      <w:shd w:val="clear" w:color="auto" w:fill="auto"/>
      <w:spacing w:line="406" w:lineRule="auto"/>
    </w:pPr>
    <w:rPr>
      <w:rFonts w:ascii="宋体" w:hAnsi="宋体" w:eastAsia="宋体" w:cs="宋体"/>
      <w:sz w:val="16"/>
      <w:szCs w:val="16"/>
      <w:u w:val="none"/>
      <w:shd w:val="clear" w:color="auto" w:fill="auto"/>
    </w:rPr>
  </w:style>
  <w:style w:type="character" w:customStyle="1" w:styleId="14">
    <w:name w:val="Header or footer|2_"/>
    <w:basedOn w:val="3"/>
    <w:link w:val="15"/>
    <w:qFormat/>
    <w:uiPriority w:val="0"/>
    <w:rPr>
      <w:sz w:val="20"/>
      <w:szCs w:val="20"/>
      <w:u w:val="none"/>
      <w:shd w:val="clear" w:color="auto" w:fill="auto"/>
      <w:lang w:val="zh-TW" w:eastAsia="zh-TW" w:bidi="zh-TW"/>
    </w:rPr>
  </w:style>
  <w:style w:type="paragraph" w:customStyle="1" w:styleId="15">
    <w:name w:val="Header or footer|2"/>
    <w:basedOn w:val="1"/>
    <w:link w:val="14"/>
    <w:qFormat/>
    <w:uiPriority w:val="0"/>
    <w:pPr>
      <w:widowControl w:val="0"/>
      <w:shd w:val="clear" w:color="auto" w:fill="auto"/>
    </w:pPr>
    <w:rPr>
      <w:sz w:val="20"/>
      <w:szCs w:val="20"/>
      <w:u w:val="none"/>
      <w:shd w:val="clear" w:color="auto" w:fill="auto"/>
      <w:lang w:val="zh-TW" w:eastAsia="zh-TW" w:bidi="zh-TW"/>
    </w:rPr>
  </w:style>
  <w:style w:type="character" w:customStyle="1" w:styleId="16">
    <w:name w:val="Table caption|1_"/>
    <w:basedOn w:val="3"/>
    <w:link w:val="17"/>
    <w:qFormat/>
    <w:uiPriority w:val="0"/>
    <w:rPr>
      <w:sz w:val="11"/>
      <w:szCs w:val="11"/>
      <w:u w:val="none"/>
      <w:shd w:val="clear" w:color="auto" w:fill="auto"/>
    </w:rPr>
  </w:style>
  <w:style w:type="paragraph" w:customStyle="1" w:styleId="17">
    <w:name w:val="Table caption|1"/>
    <w:basedOn w:val="1"/>
    <w:link w:val="16"/>
    <w:qFormat/>
    <w:uiPriority w:val="0"/>
    <w:pPr>
      <w:widowControl w:val="0"/>
      <w:shd w:val="clear" w:color="auto" w:fill="auto"/>
    </w:pPr>
    <w:rPr>
      <w:sz w:val="11"/>
      <w:szCs w:val="11"/>
      <w:u w:val="none"/>
      <w:shd w:val="clear" w:color="auto" w:fill="auto"/>
    </w:rPr>
  </w:style>
  <w:style w:type="character" w:customStyle="1" w:styleId="18">
    <w:name w:val="Table caption|2_"/>
    <w:basedOn w:val="3"/>
    <w:link w:val="19"/>
    <w:qFormat/>
    <w:uiPriority w:val="0"/>
    <w:rPr>
      <w:rFonts w:ascii="宋体" w:hAnsi="宋体" w:eastAsia="宋体" w:cs="宋体"/>
      <w:sz w:val="10"/>
      <w:szCs w:val="10"/>
      <w:u w:val="none"/>
      <w:shd w:val="clear" w:color="auto" w:fill="auto"/>
    </w:rPr>
  </w:style>
  <w:style w:type="paragraph" w:customStyle="1" w:styleId="19">
    <w:name w:val="Table caption|2"/>
    <w:basedOn w:val="1"/>
    <w:link w:val="18"/>
    <w:qFormat/>
    <w:uiPriority w:val="0"/>
    <w:pPr>
      <w:widowControl w:val="0"/>
      <w:shd w:val="clear" w:color="auto" w:fill="auto"/>
      <w:spacing w:line="94" w:lineRule="exact"/>
      <w:jc w:val="center"/>
    </w:pPr>
    <w:rPr>
      <w:rFonts w:ascii="宋体" w:hAnsi="宋体" w:eastAsia="宋体" w:cs="宋体"/>
      <w:sz w:val="10"/>
      <w:szCs w:val="10"/>
      <w:u w:val="none"/>
      <w:shd w:val="clear" w:color="auto" w:fill="auto"/>
    </w:rPr>
  </w:style>
  <w:style w:type="character" w:customStyle="1" w:styleId="20">
    <w:name w:val="Other|2_"/>
    <w:basedOn w:val="3"/>
    <w:link w:val="21"/>
    <w:qFormat/>
    <w:uiPriority w:val="0"/>
    <w:rPr>
      <w:rFonts w:ascii="宋体" w:hAnsi="宋体" w:eastAsia="宋体" w:cs="宋体"/>
      <w:sz w:val="10"/>
      <w:szCs w:val="10"/>
      <w:u w:val="none"/>
      <w:shd w:val="clear" w:color="auto" w:fill="auto"/>
    </w:rPr>
  </w:style>
  <w:style w:type="paragraph" w:customStyle="1" w:styleId="21">
    <w:name w:val="Other|2"/>
    <w:basedOn w:val="1"/>
    <w:link w:val="20"/>
    <w:qFormat/>
    <w:uiPriority w:val="0"/>
    <w:pPr>
      <w:widowControl w:val="0"/>
      <w:shd w:val="clear" w:color="auto" w:fill="auto"/>
      <w:spacing w:line="264" w:lineRule="auto"/>
      <w:ind w:firstLine="80"/>
    </w:pPr>
    <w:rPr>
      <w:rFonts w:ascii="宋体" w:hAnsi="宋体" w:eastAsia="宋体" w:cs="宋体"/>
      <w:sz w:val="10"/>
      <w:szCs w:val="10"/>
      <w:u w:val="none"/>
      <w:shd w:val="clear" w:color="auto" w:fill="auto"/>
    </w:rPr>
  </w:style>
  <w:style w:type="character" w:customStyle="1" w:styleId="22">
    <w:name w:val="Picture caption|1_"/>
    <w:basedOn w:val="3"/>
    <w:link w:val="23"/>
    <w:qFormat/>
    <w:uiPriority w:val="0"/>
    <w:rPr>
      <w:sz w:val="13"/>
      <w:szCs w:val="13"/>
      <w:u w:val="none"/>
      <w:shd w:val="clear" w:color="auto" w:fill="auto"/>
    </w:rPr>
  </w:style>
  <w:style w:type="paragraph" w:customStyle="1" w:styleId="23">
    <w:name w:val="Picture caption|1"/>
    <w:basedOn w:val="1"/>
    <w:link w:val="22"/>
    <w:qFormat/>
    <w:uiPriority w:val="0"/>
    <w:pPr>
      <w:widowControl w:val="0"/>
      <w:shd w:val="clear" w:color="auto" w:fill="auto"/>
    </w:pPr>
    <w:rPr>
      <w:sz w:val="13"/>
      <w:szCs w:val="13"/>
      <w:u w:val="none"/>
      <w:shd w:val="clear" w:color="auto" w:fill="auto"/>
    </w:rPr>
  </w:style>
  <w:style w:type="character" w:customStyle="1" w:styleId="24">
    <w:name w:val="Heading #2|1_"/>
    <w:basedOn w:val="3"/>
    <w:link w:val="25"/>
    <w:qFormat/>
    <w:uiPriority w:val="0"/>
    <w:rPr>
      <w:rFonts w:ascii="宋体" w:hAnsi="宋体" w:eastAsia="宋体" w:cs="宋体"/>
      <w:color w:val="1D1F65"/>
      <w:sz w:val="26"/>
      <w:szCs w:val="26"/>
      <w:u w:val="none"/>
      <w:shd w:val="clear" w:color="auto" w:fill="auto"/>
      <w:lang w:val="zh-TW" w:eastAsia="zh-TW" w:bidi="zh-TW"/>
    </w:rPr>
  </w:style>
  <w:style w:type="paragraph" w:customStyle="1" w:styleId="25">
    <w:name w:val="Heading #2|1"/>
    <w:basedOn w:val="1"/>
    <w:link w:val="24"/>
    <w:qFormat/>
    <w:uiPriority w:val="0"/>
    <w:pPr>
      <w:widowControl w:val="0"/>
      <w:shd w:val="clear" w:color="auto" w:fill="auto"/>
      <w:jc w:val="center"/>
      <w:outlineLvl w:val="1"/>
    </w:pPr>
    <w:rPr>
      <w:rFonts w:ascii="宋体" w:hAnsi="宋体" w:eastAsia="宋体" w:cs="宋体"/>
      <w:color w:val="1D1F65"/>
      <w:sz w:val="26"/>
      <w:szCs w:val="26"/>
      <w:u w:val="none"/>
      <w:shd w:val="clear" w:color="auto" w:fill="auto"/>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1.jpeg"/><Relationship Id="rId17" Type="http://schemas.openxmlformats.org/officeDocument/2006/relationships/image" Target="media/image10.jpeg"/><Relationship Id="rId16" Type="http://schemas.openxmlformats.org/officeDocument/2006/relationships/image" Target="media/image9.jpeg"/><Relationship Id="rId15" Type="http://schemas.openxmlformats.org/officeDocument/2006/relationships/image" Target="media/image8.jpeg"/><Relationship Id="rId14" Type="http://schemas.openxmlformats.org/officeDocument/2006/relationships/image" Target="media/image7.jpeg"/><Relationship Id="rId13" Type="http://schemas.openxmlformats.org/officeDocument/2006/relationships/image" Target="media/image6.jpeg"/><Relationship Id="rId12" Type="http://schemas.openxmlformats.org/officeDocument/2006/relationships/image" Target="media/image5.jpeg"/><Relationship Id="rId11" Type="http://schemas.openxmlformats.org/officeDocument/2006/relationships/image" Target="media/image4.jpeg"/><Relationship Id="rId10" Type="http://schemas.openxmlformats.org/officeDocument/2006/relationships/image" Target="media/image3.jpe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11</TotalTime>
  <ScaleCrop>false</ScaleCrop>
  <LinksUpToDate>false</LinksUpToDate>
  <Application>WPS Office_11.1.0.11744_F1E327BC-269C-435d-A152-05C5408002CA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2022-06-13T03:55:47Z</dcterms:created>
  <dc:creator>Administrator</dc:creator>
  <cp:lastModifiedBy>冰冰⊙▽⊙＊</cp:lastModifiedBy>
  <dcterms:modified xsi:type="dcterms:W3CDTF">2022-06-13T04:14:52Z</dcterms:modified>
  <dc:title>幻灯片 1</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16FBA1FBD3EC44AA87F9F44EAB613BE5</vt:lpwstr>
  </property>
</Properties>
</file>