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00" w:firstLineChars="1000"/>
        <w:rPr>
          <w:rFonts w:hint="default" w:eastAsiaTheme="minorEastAsia"/>
          <w:sz w:val="28"/>
          <w:szCs w:val="28"/>
          <w:lang w:val="en-US" w:eastAsia="zh-CN"/>
        </w:rPr>
      </w:pPr>
      <w:bookmarkStart w:id="0" w:name="_GoBack"/>
      <w:r>
        <w:rPr>
          <w:rFonts w:hint="eastAsia"/>
          <w:sz w:val="28"/>
          <w:szCs w:val="28"/>
        </w:rPr>
        <w:t>正面管教</w:t>
      </w:r>
      <w:r>
        <w:rPr>
          <w:rFonts w:hint="eastAsia"/>
          <w:sz w:val="28"/>
          <w:szCs w:val="28"/>
          <w:lang w:val="en-US" w:eastAsia="zh-CN"/>
        </w:rPr>
        <w:t>培训班</w:t>
      </w:r>
    </w:p>
    <w:p>
      <w:pPr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上课形式：面授  学制：</w:t>
      </w:r>
      <w:r>
        <w:rPr>
          <w:rFonts w:hint="eastAsia"/>
          <w:sz w:val="28"/>
          <w:szCs w:val="28"/>
          <w:lang w:val="en-US" w:eastAsia="zh-CN"/>
        </w:rPr>
        <w:t>12</w:t>
      </w:r>
      <w:r>
        <w:rPr>
          <w:rFonts w:hint="eastAsia"/>
          <w:sz w:val="28"/>
          <w:szCs w:val="28"/>
        </w:rPr>
        <w:t>课时 学费：详询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存在亲子关系困扰，不知道如何管教孩子；不懂得处理孩子的情绪和脾气；不懂得如何表达爱；不懂得如何培养孩子的学习力等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爸妈学会接纳自己，接纳孩子，学会做情绪的主人；学习孩子身心发展的规律，了解孩子行为背后的原因和目的。懂孩子才能更好的培养孩子。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18岁以上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课程开设《当众讲话与演讲》《人际关系与沟通》《形象礼仪塑造》《九型人格》《逻辑思维》《领袖口才》《TTT导师班》《心理素质突破》《科学发声训练》《亲密关系》《销售谈判》《企业内训》等，以30%老师启发、50%课堂演练、20%课后实践的训练模式和教学标准，打造全国最受欢迎、最专业、最科学的培训机构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496B2F"/>
    <w:rsid w:val="373C2E3D"/>
    <w:rsid w:val="46496B2F"/>
    <w:rsid w:val="4EAC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530</Words>
  <Characters>546</Characters>
  <Lines>0</Lines>
  <Paragraphs>0</Paragraphs>
  <TotalTime>2</TotalTime>
  <ScaleCrop>false</ScaleCrop>
  <LinksUpToDate>false</LinksUpToDate>
  <CharactersWithSpaces>549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2022-03-15T07:19:00Z</dcterms:created>
  <dc:creator>冰冰⊙▽⊙＊</dc:creator>
  <cp:lastModifiedBy>冰冰⊙▽⊙＊</cp:lastModifiedBy>
  <dcterms:modified xsi:type="dcterms:W3CDTF">2022-03-24T13:30:26Z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EC270960838641DC81C85B42B65F6B70</vt:lpwstr>
  </property>
</Properties>
</file>