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0" w:line="1167" w:lineRule="exact"/>
        <w:ind w:firstLine="779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8057515</wp:posOffset>
            </wp:positionH>
            <wp:positionV relativeFrom="page">
              <wp:posOffset>0</wp:posOffset>
            </wp:positionV>
            <wp:extent cx="3585845" cy="193548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5833" cy="193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3"/>
        </w:rPr>
        <w:drawing>
          <wp:inline distT="0" distB="0" distL="0" distR="0">
            <wp:extent cx="744855" cy="7410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018" cy="7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" w:lineRule="auto"/>
        <w:rPr>
          <w:rFonts w:ascii="Arial"/>
          <w:sz w:val="21"/>
        </w:rPr>
      </w:pPr>
    </w:p>
    <w:p>
      <w:pPr>
        <w:pStyle w:val="2"/>
        <w:spacing w:before="202" w:line="213" w:lineRule="auto"/>
        <w:ind w:left="613"/>
        <w:rPr>
          <w:sz w:val="47"/>
          <w:szCs w:val="47"/>
        </w:rPr>
      </w:pP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b/>
          <w:bCs/>
          <w:color w:val="030B47"/>
          <w:spacing w:val="60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华营实战工作坊</w:t>
      </w:r>
      <w:r>
        <w:rPr>
          <w:b/>
          <w:bCs/>
          <w:color w:val="030B47"/>
          <w:spacing w:val="-8"/>
          <w:sz w:val="47"/>
          <w:szCs w:val="47"/>
        </w:rPr>
        <w:t xml:space="preserve"> </w:t>
      </w:r>
      <w:r>
        <w:rPr>
          <w:b/>
          <w:bCs/>
          <w:color w:val="030B47"/>
          <w:spacing w:val="60"/>
          <w:sz w:val="47"/>
          <w:szCs w:val="47"/>
          <w14:textOutline w14:w="8717" w14:cap="sq" w14:cmpd="sng">
            <w14:solidFill>
              <w14:srgbClr w14:val="030B47"/>
            </w14:solidFill>
            <w14:prstDash w14:val="solid"/>
            <w14:bevel/>
          </w14:textOutline>
        </w:rPr>
        <w:t>】</w:t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pStyle w:val="2"/>
        <w:spacing w:before="381" w:line="896" w:lineRule="exact"/>
        <w:ind w:left="6531"/>
        <w:outlineLvl w:val="0"/>
        <w:rPr>
          <w:sz w:val="89"/>
          <w:szCs w:val="89"/>
        </w:rPr>
      </w:pPr>
      <w:r>
        <w:rPr>
          <w:color w:val="000007"/>
          <w:spacing w:val="-6"/>
          <w:position w:val="-5"/>
          <w:sz w:val="89"/>
          <w:szCs w:val="89"/>
        </w:rPr>
        <w:t>业务流程建设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line="815" w:lineRule="exact"/>
        <w:ind w:firstLine="4704"/>
      </w:pPr>
      <w:r>
        <w:rPr>
          <w:position w:val="-16"/>
        </w:rPr>
        <w:pict>
          <v:group id="_x0000_s1026" o:spid="_x0000_s1026" o:spt="203" style="height:40.8pt;width:459.15pt;" coordsize="9182,815">
            <o:lock v:ext="edit"/>
            <v:shape id="_x0000_s1027" o:spid="_x0000_s1027" o:spt="75" type="#_x0000_t75" style="position:absolute;left:0;top:0;height:815;width:9182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28" o:spid="_x0000_s1028" o:spt="202" type="#_x0000_t202" style="position:absolute;left:-20;top:-20;height:855;width:922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5" w:line="214" w:lineRule="auto"/>
                      <w:ind w:left="1409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44"/>
                        <w:sz w:val="35"/>
                        <w:szCs w:val="35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企业管理的目标是流程化组织建设！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before="120" w:line="179" w:lineRule="auto"/>
        <w:ind w:left="15327"/>
        <w:rPr>
          <w:sz w:val="28"/>
          <w:szCs w:val="28"/>
        </w:rPr>
      </w:pPr>
      <w:r>
        <w:pict>
          <v:shape id="_x0000_s1029" o:spid="_x0000_s1029" o:spt="202" type="#_x0000_t202" style="position:absolute;left:0pt;margin-left:38.5pt;margin-top:6.25pt;height:45.15pt;width:145.6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9" w:lineRule="auto"/>
                    <w:ind w:left="50"/>
                    <w:rPr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>2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天</w:t>
                  </w:r>
                  <w:r>
                    <w:rPr>
                      <w:rFonts w:ascii="Arial" w:hAnsi="Arial" w:eastAsia="Arial" w:cs="Arial"/>
                      <w:color w:val="FFFFFF"/>
                      <w:spacing w:val="6"/>
                      <w:sz w:val="28"/>
                      <w:szCs w:val="28"/>
                    </w:rPr>
                    <w:t xml:space="preserve">1 </w:t>
                  </w:r>
                  <w:r>
                    <w:rPr>
                      <w:color w:val="FFFFFF"/>
                      <w:spacing w:val="6"/>
                      <w:sz w:val="28"/>
                      <w:szCs w:val="28"/>
                    </w:rPr>
                    <w:t>晚沉浸式学习</w:t>
                  </w:r>
                </w:p>
                <w:p>
                  <w:pPr>
                    <w:pStyle w:val="2"/>
                    <w:spacing w:before="86" w:line="209" w:lineRule="auto"/>
                    <w:ind w:left="20"/>
                    <w:rPr>
                      <w:sz w:val="28"/>
                      <w:szCs w:val="28"/>
                    </w:rPr>
                  </w:pP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学理念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学逻辑</w:t>
                  </w:r>
                  <w:r>
                    <w:rPr>
                      <w:rFonts w:ascii="Arial" w:hAnsi="Arial" w:eastAsia="Arial" w:cs="Arial"/>
                      <w:color w:val="FFFFFF"/>
                      <w:spacing w:val="17"/>
                      <w:sz w:val="28"/>
                      <w:szCs w:val="28"/>
                    </w:rPr>
                    <w:t>/</w:t>
                  </w:r>
                  <w:r>
                    <w:rPr>
                      <w:color w:val="FFFFFF"/>
                      <w:spacing w:val="17"/>
                      <w:sz w:val="28"/>
                      <w:szCs w:val="28"/>
                    </w:rPr>
                    <w:t>学方法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2024</w:t>
      </w:r>
      <w:r>
        <w:rPr>
          <w:b/>
          <w:bCs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6</w:t>
      </w:r>
      <w:r>
        <w:rPr>
          <w:b/>
          <w:bCs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月</w:t>
      </w:r>
      <w:r>
        <w:rPr>
          <w:rFonts w:ascii="Arial" w:hAnsi="Arial" w:eastAsia="Arial" w:cs="Arial"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28</w:t>
      </w:r>
      <w:r>
        <w:rPr>
          <w:b/>
          <w:bCs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  <w:r>
        <w:rPr>
          <w:b/>
          <w:bCs/>
          <w:color w:val="FFFFFF"/>
          <w:spacing w:val="-29"/>
          <w:sz w:val="28"/>
          <w:szCs w:val="28"/>
        </w:rPr>
        <w:t xml:space="preserve"> </w:t>
      </w:r>
      <w:r>
        <w:rPr>
          <w:rFonts w:ascii="Arial" w:hAnsi="Arial" w:eastAsia="Arial" w:cs="Arial"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-29</w:t>
      </w:r>
      <w:r>
        <w:rPr>
          <w:b/>
          <w:bCs/>
          <w:color w:val="FFFFFF"/>
          <w:spacing w:val="24"/>
          <w:sz w:val="28"/>
          <w:szCs w:val="28"/>
          <w14:textOutline w14:w="5103" w14:cap="sq" w14:cmpd="sng">
            <w14:solidFill>
              <w14:srgbClr w14:val="FFFFFF"/>
            </w14:solidFill>
            <w14:prstDash w14:val="solid"/>
            <w14:bevel/>
          </w14:textOutline>
        </w:rPr>
        <w:t>日</w:t>
      </w:r>
    </w:p>
    <w:p>
      <w:pPr>
        <w:pStyle w:val="2"/>
        <w:spacing w:before="265" w:line="207" w:lineRule="auto"/>
        <w:ind w:left="14811"/>
      </w:pP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开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课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地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点</w:t>
      </w:r>
      <w:r>
        <w:rPr>
          <w:b/>
          <w:bCs/>
          <w:color w:val="FFFFFF"/>
          <w:spacing w:val="-17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：</w:t>
      </w:r>
      <w:r>
        <w:rPr>
          <w:b/>
          <w:bCs/>
          <w:color w:val="FFFFFF"/>
          <w:spacing w:val="29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北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京</w:t>
      </w:r>
      <w:r>
        <w:rPr>
          <w:b/>
          <w:bCs/>
          <w:color w:val="FFFFFF"/>
        </w:rPr>
        <w:t xml:space="preserve"> </w:t>
      </w:r>
      <w:bookmarkStart w:id="0" w:name="_GoBack"/>
      <w:bookmarkEnd w:id="0"/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上</w:t>
      </w:r>
      <w:r>
        <w:rPr>
          <w:b/>
          <w:bCs/>
          <w:color w:val="FFFFFF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海</w:t>
      </w:r>
      <w:r>
        <w:rPr>
          <w:b/>
          <w:bCs/>
          <w:color w:val="FFFFFF"/>
        </w:rPr>
        <w:t xml:space="preserve"> </w:t>
      </w:r>
      <w:r>
        <w:rPr>
          <w:rFonts w:ascii="Arial" w:hAnsi="Arial" w:eastAsia="Arial" w:cs="Arial"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/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深</w:t>
      </w:r>
      <w:r>
        <w:rPr>
          <w:b/>
          <w:bCs/>
          <w:color w:val="FFFFFF"/>
          <w:spacing w:val="-2"/>
        </w:rPr>
        <w:t xml:space="preserve"> </w:t>
      </w:r>
      <w:r>
        <w:rPr>
          <w:b/>
          <w:bCs/>
          <w:color w:val="FFFFFF"/>
          <w14:textOutline w14:w="4358" w14:cap="sq" w14:cmpd="sng">
            <w14:solidFill>
              <w14:srgbClr w14:val="FFFFFF"/>
            </w14:solidFill>
            <w14:prstDash w14:val="solid"/>
            <w14:bevel/>
          </w14:textOutline>
        </w:rPr>
        <w:t>圳</w:t>
      </w:r>
    </w:p>
    <w:p>
      <w:pPr>
        <w:spacing w:line="207" w:lineRule="auto"/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before="309" w:line="183" w:lineRule="auto"/>
        <w:ind w:left="166"/>
        <w:rPr>
          <w:sz w:val="31"/>
          <w:szCs w:val="31"/>
        </w:rPr>
      </w:pPr>
      <w:r>
        <w:pict>
          <v:rect id="_x0000_s1030" o:spid="_x0000_s1030" o:spt="1" style="position:absolute;left:0pt;margin-left:750.45pt;margin-top:361.2pt;height:29.2pt;width:160.7pt;mso-position-horizontal-relative:page;mso-position-vertical-relative:page;z-index:251662336;mso-width-relative:page;mso-height-relative:page;" fillcolor="#E1243D" filled="t" stroked="f" coordsize="21600,21600" o:allowincell="f">
            <v:path/>
            <v:fill on="t" opacity="7196f" focussize="0,0"/>
            <v:stroke on="f"/>
            <v:imagedata o:title=""/>
            <o:lock v:ext="edit"/>
          </v:rect>
        </w:pict>
      </w:r>
      <w:r>
        <w:pict>
          <v:rect id="_x0000_s1031" o:spid="_x0000_s1031" o:spt="1" style="position:absolute;left:0pt;margin-left:446pt;margin-top:102pt;height:386.5pt;width:0.65pt;mso-position-horizontal-relative:page;mso-position-vertical-relative:page;z-index:251681792;mso-width-relative:page;mso-height-relative:page;" fillcolor="#BFBFB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5900420</wp:posOffset>
            </wp:positionH>
            <wp:positionV relativeFrom="page">
              <wp:posOffset>1467485</wp:posOffset>
            </wp:positionV>
            <wp:extent cx="5527040" cy="4458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760" cy="445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o:spid="_x0000_s1032" o:spt="202" type="#_x0000_t202" style="position:absolute;left:0pt;margin-left:478pt;margin-top:127.85pt;height:331.65pt;width:400.7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4" w:lineRule="auto"/>
                    <w:ind w:left="3133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6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分好钱</w:t>
                  </w:r>
                </w:p>
                <w:p>
                  <w:pPr>
                    <w:spacing w:line="34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95" w:line="184" w:lineRule="auto"/>
                    <w:ind w:left="6278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人才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/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干部管理</w:t>
                  </w:r>
                </w:p>
                <w:p>
                  <w:pPr>
                    <w:pStyle w:val="2"/>
                    <w:spacing w:line="180" w:lineRule="auto"/>
                    <w:ind w:left="377"/>
                    <w:rPr>
                      <w:sz w:val="19"/>
                      <w:szCs w:val="19"/>
                    </w:rPr>
                  </w:pPr>
                  <w:r>
                    <w:rPr>
                      <w:spacing w:val="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1</w:t>
                  </w:r>
                  <w:r>
                    <w:rPr>
                      <w:spacing w:val="1"/>
                      <w:sz w:val="19"/>
                      <w:szCs w:val="19"/>
                    </w:rPr>
                    <w:t>： 战略洞察</w:t>
                  </w:r>
                </w:p>
                <w:p>
                  <w:pPr>
                    <w:pStyle w:val="2"/>
                    <w:spacing w:line="187" w:lineRule="auto"/>
                    <w:ind w:right="20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spacing w:val="5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5"/>
                      <w:sz w:val="19"/>
                      <w:szCs w:val="19"/>
                    </w:rPr>
                    <w:t>7</w:t>
                  </w:r>
                  <w:r>
                    <w:rPr>
                      <w:spacing w:val="5"/>
                      <w:sz w:val="19"/>
                      <w:szCs w:val="19"/>
                    </w:rPr>
                    <w:t>：</w:t>
                  </w:r>
                  <w:r>
                    <w:rPr>
                      <w:spacing w:val="-14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5"/>
                      <w:sz w:val="19"/>
                      <w:szCs w:val="19"/>
                    </w:rPr>
                    <w:t>人才规划与获取</w:t>
                  </w:r>
                </w:p>
                <w:p>
                  <w:pPr>
                    <w:pStyle w:val="2"/>
                    <w:spacing w:before="104" w:line="189" w:lineRule="auto"/>
                    <w:ind w:left="5890"/>
                    <w:rPr>
                      <w:sz w:val="19"/>
                      <w:szCs w:val="19"/>
                    </w:rPr>
                  </w:pPr>
                  <w:r>
                    <w:rPr>
                      <w:spacing w:val="5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5"/>
                      <w:sz w:val="19"/>
                      <w:szCs w:val="19"/>
                    </w:rPr>
                    <w:t>8</w:t>
                  </w:r>
                  <w:r>
                    <w:rPr>
                      <w:spacing w:val="5"/>
                      <w:sz w:val="19"/>
                      <w:szCs w:val="19"/>
                    </w:rPr>
                    <w:t>：</w:t>
                  </w:r>
                  <w:r>
                    <w:rPr>
                      <w:spacing w:val="-1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5"/>
                      <w:sz w:val="19"/>
                      <w:szCs w:val="19"/>
                    </w:rPr>
                    <w:t>后备干部储备</w:t>
                  </w:r>
                </w:p>
                <w:p>
                  <w:pPr>
                    <w:pStyle w:val="2"/>
                    <w:spacing w:before="104" w:line="189" w:lineRule="auto"/>
                    <w:ind w:left="5890"/>
                    <w:rPr>
                      <w:sz w:val="19"/>
                      <w:szCs w:val="19"/>
                    </w:rPr>
                  </w:pPr>
                  <w:r>
                    <w:rPr>
                      <w:spacing w:val="5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5"/>
                      <w:sz w:val="19"/>
                      <w:szCs w:val="19"/>
                    </w:rPr>
                    <w:t>9</w:t>
                  </w:r>
                  <w:r>
                    <w:rPr>
                      <w:spacing w:val="5"/>
                      <w:sz w:val="19"/>
                      <w:szCs w:val="19"/>
                    </w:rPr>
                    <w:t>：</w:t>
                  </w:r>
                  <w:r>
                    <w:rPr>
                      <w:spacing w:val="-1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5"/>
                      <w:sz w:val="19"/>
                      <w:szCs w:val="19"/>
                    </w:rPr>
                    <w:t>在岗干部管理</w:t>
                  </w:r>
                </w:p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121" w:line="211" w:lineRule="auto"/>
                    <w:ind w:left="1752"/>
                    <w:rPr>
                      <w:sz w:val="28"/>
                      <w:szCs w:val="28"/>
                    </w:rPr>
                  </w:pPr>
                  <w:r>
                    <w:rPr>
                      <w:spacing w:val="-5"/>
                      <w:sz w:val="28"/>
                      <w:szCs w:val="28"/>
                    </w:rPr>
                    <w:t>聚焦关键业务场景，</w:t>
                  </w:r>
                  <w:r>
                    <w:rPr>
                      <w:spacing w:val="-15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5"/>
                      <w:sz w:val="28"/>
                      <w:szCs w:val="28"/>
                    </w:rPr>
                    <w:t>团队共创解决方案</w:t>
                  </w: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65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95" w:line="182" w:lineRule="auto"/>
                    <w:ind w:left="752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产品管理</w:t>
                  </w:r>
                </w:p>
                <w:p>
                  <w:pPr>
                    <w:pStyle w:val="2"/>
                    <w:spacing w:before="110" w:line="188" w:lineRule="auto"/>
                    <w:ind w:left="53"/>
                    <w:rPr>
                      <w:sz w:val="19"/>
                      <w:szCs w:val="19"/>
                    </w:rPr>
                  </w:pPr>
                  <w:r>
                    <w:rPr>
                      <w:spacing w:val="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5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0</w:t>
                  </w:r>
                  <w:r>
                    <w:rPr>
                      <w:spacing w:val="1"/>
                      <w:sz w:val="19"/>
                      <w:szCs w:val="19"/>
                    </w:rPr>
                    <w:t>：</w:t>
                  </w:r>
                  <w:r>
                    <w:rPr>
                      <w:spacing w:val="-2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"/>
                      <w:sz w:val="19"/>
                      <w:szCs w:val="19"/>
                    </w:rPr>
                    <w:t>集成产品开发</w:t>
                  </w:r>
                </w:p>
                <w:p>
                  <w:pPr>
                    <w:pStyle w:val="2"/>
                    <w:spacing w:before="106" w:line="187" w:lineRule="auto"/>
                    <w:ind w:left="53"/>
                    <w:rPr>
                      <w:sz w:val="19"/>
                      <w:szCs w:val="19"/>
                    </w:rPr>
                  </w:pPr>
                  <w:r>
                    <w:rPr>
                      <w:spacing w:val="2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2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1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2"/>
                      <w:sz w:val="19"/>
                      <w:szCs w:val="19"/>
                    </w:rPr>
                    <w:t>1</w:t>
                  </w:r>
                  <w:r>
                    <w:rPr>
                      <w:spacing w:val="2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2"/>
                      <w:sz w:val="19"/>
                      <w:szCs w:val="19"/>
                    </w:rPr>
                    <w:t>端到端成本领先</w:t>
                  </w:r>
                </w:p>
                <w:p>
                  <w:pPr>
                    <w:spacing w:line="37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2"/>
                    <w:spacing w:before="90" w:line="186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8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做好产品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5977890</wp:posOffset>
            </wp:positionH>
            <wp:positionV relativeFrom="page">
              <wp:posOffset>1499870</wp:posOffset>
            </wp:positionV>
            <wp:extent cx="734060" cy="76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14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5970270</wp:posOffset>
            </wp:positionH>
            <wp:positionV relativeFrom="page">
              <wp:posOffset>1925955</wp:posOffset>
            </wp:positionV>
            <wp:extent cx="731520" cy="76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7884795</wp:posOffset>
            </wp:positionH>
            <wp:positionV relativeFrom="page">
              <wp:posOffset>1488440</wp:posOffset>
            </wp:positionV>
            <wp:extent cx="734060" cy="76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414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7877175</wp:posOffset>
            </wp:positionH>
            <wp:positionV relativeFrom="page">
              <wp:posOffset>1914525</wp:posOffset>
            </wp:positionV>
            <wp:extent cx="731520" cy="762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9691370</wp:posOffset>
            </wp:positionH>
            <wp:positionV relativeFrom="page">
              <wp:posOffset>1464310</wp:posOffset>
            </wp:positionV>
            <wp:extent cx="734060" cy="762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137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9683750</wp:posOffset>
            </wp:positionH>
            <wp:positionV relativeFrom="page">
              <wp:posOffset>1890395</wp:posOffset>
            </wp:positionV>
            <wp:extent cx="731520" cy="762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5979795</wp:posOffset>
            </wp:positionH>
            <wp:positionV relativeFrom="page">
              <wp:posOffset>5497195</wp:posOffset>
            </wp:positionV>
            <wp:extent cx="734060" cy="762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4148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5972175</wp:posOffset>
            </wp:positionH>
            <wp:positionV relativeFrom="page">
              <wp:posOffset>5923280</wp:posOffset>
            </wp:positionV>
            <wp:extent cx="731520" cy="762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7863205</wp:posOffset>
            </wp:positionH>
            <wp:positionV relativeFrom="page">
              <wp:posOffset>5486400</wp:posOffset>
            </wp:positionV>
            <wp:extent cx="734060" cy="762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4136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7855585</wp:posOffset>
            </wp:positionH>
            <wp:positionV relativeFrom="page">
              <wp:posOffset>5912485</wp:posOffset>
            </wp:positionV>
            <wp:extent cx="731520" cy="762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9691370</wp:posOffset>
            </wp:positionH>
            <wp:positionV relativeFrom="page">
              <wp:posOffset>5492115</wp:posOffset>
            </wp:positionV>
            <wp:extent cx="734060" cy="76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4137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9683750</wp:posOffset>
            </wp:positionH>
            <wp:positionV relativeFrom="page">
              <wp:posOffset>5918200</wp:posOffset>
            </wp:positionV>
            <wp:extent cx="731520" cy="762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o:spid="_x0000_s1033" o:spt="202" type="#_x0000_t202" style="position:absolute;left:0pt;margin-left:776.1pt;margin-top:126.05pt;height:15.65pt;width:34.3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2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用好人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483.65pt;margin-top:128.75pt;height:15.85pt;width:34.3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84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定任务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5897245</wp:posOffset>
            </wp:positionH>
            <wp:positionV relativeFrom="page">
              <wp:posOffset>1499870</wp:posOffset>
            </wp:positionV>
            <wp:extent cx="57785" cy="43370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85" cy="43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7804150</wp:posOffset>
            </wp:positionH>
            <wp:positionV relativeFrom="page">
              <wp:posOffset>1488440</wp:posOffset>
            </wp:positionV>
            <wp:extent cx="57785" cy="43370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" cy="43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8624570</wp:posOffset>
            </wp:positionH>
            <wp:positionV relativeFrom="page">
              <wp:posOffset>1505585</wp:posOffset>
            </wp:positionV>
            <wp:extent cx="210185" cy="40386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096" cy="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9610725</wp:posOffset>
            </wp:positionH>
            <wp:positionV relativeFrom="page">
              <wp:posOffset>1464310</wp:posOffset>
            </wp:positionV>
            <wp:extent cx="57785" cy="43370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72" cy="43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10431145</wp:posOffset>
            </wp:positionH>
            <wp:positionV relativeFrom="page">
              <wp:posOffset>1481455</wp:posOffset>
            </wp:positionV>
            <wp:extent cx="210185" cy="40386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097" cy="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6717030</wp:posOffset>
            </wp:positionH>
            <wp:positionV relativeFrom="page">
              <wp:posOffset>1517650</wp:posOffset>
            </wp:positionV>
            <wp:extent cx="210185" cy="40386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096" cy="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o:spid="_x0000_s1035" o:spt="202" type="#_x0000_t202" style="position:absolute;left:0pt;margin-left:512.4pt;margin-top:158.1pt;height:16.4pt;width:45.0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3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5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战略管理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641.65pt;margin-top:169.3pt;height:59.6pt;width:77.2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08" w:lineRule="auto"/>
                    <w:ind w:left="85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绩效</w:t>
                  </w:r>
                  <w:r>
                    <w:rPr>
                      <w:rFonts w:ascii="Arial" w:hAnsi="Arial" w:eastAsia="Arial" w:cs="Arial"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/</w:t>
                  </w:r>
                  <w:r>
                    <w:rPr>
                      <w:b/>
                      <w:bCs/>
                      <w:spacing w:val="-1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薪酬管理</w:t>
                  </w:r>
                </w:p>
                <w:p>
                  <w:pPr>
                    <w:pStyle w:val="2"/>
                    <w:spacing w:before="206" w:line="189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3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3"/>
                      <w:sz w:val="19"/>
                      <w:szCs w:val="19"/>
                    </w:rPr>
                    <w:t>5</w:t>
                  </w:r>
                  <w:r>
                    <w:rPr>
                      <w:spacing w:val="3"/>
                      <w:sz w:val="19"/>
                      <w:szCs w:val="19"/>
                    </w:rPr>
                    <w:t>：</w:t>
                  </w:r>
                  <w:r>
                    <w:rPr>
                      <w:spacing w:val="-1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3"/>
                      <w:sz w:val="19"/>
                      <w:szCs w:val="19"/>
                    </w:rPr>
                    <w:t>绩效管理</w:t>
                  </w:r>
                </w:p>
                <w:p>
                  <w:pPr>
                    <w:pStyle w:val="2"/>
                    <w:spacing w:before="104" w:line="189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4"/>
                      <w:sz w:val="19"/>
                      <w:szCs w:val="19"/>
                    </w:rPr>
                    <w:t>6</w:t>
                  </w:r>
                  <w:r>
                    <w:rPr>
                      <w:spacing w:val="4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4"/>
                      <w:sz w:val="19"/>
                      <w:szCs w:val="19"/>
                    </w:rPr>
                    <w:t>薪酬管理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495.85pt;margin-top:196pt;height:50.8pt;width:77.2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7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3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3"/>
                      <w:sz w:val="19"/>
                      <w:szCs w:val="19"/>
                    </w:rPr>
                    <w:t>2</w:t>
                  </w:r>
                  <w:r>
                    <w:rPr>
                      <w:spacing w:val="3"/>
                      <w:sz w:val="19"/>
                      <w:szCs w:val="19"/>
                    </w:rPr>
                    <w:t>：</w:t>
                  </w:r>
                  <w:r>
                    <w:rPr>
                      <w:spacing w:val="-1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3"/>
                      <w:sz w:val="19"/>
                      <w:szCs w:val="19"/>
                    </w:rPr>
                    <w:t>经营计划</w:t>
                  </w:r>
                </w:p>
                <w:p>
                  <w:pPr>
                    <w:pStyle w:val="2"/>
                    <w:spacing w:before="105" w:line="18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3</w:t>
                  </w:r>
                  <w:r>
                    <w:rPr>
                      <w:spacing w:val="1"/>
                      <w:sz w:val="19"/>
                      <w:szCs w:val="19"/>
                    </w:rPr>
                    <w:t>： 战略解码</w:t>
                  </w:r>
                </w:p>
                <w:p>
                  <w:pPr>
                    <w:pStyle w:val="2"/>
                    <w:spacing w:before="102" w:line="190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4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4"/>
                      <w:sz w:val="19"/>
                      <w:szCs w:val="19"/>
                    </w:rPr>
                    <w:t>4</w:t>
                  </w:r>
                  <w:r>
                    <w:rPr>
                      <w:spacing w:val="4"/>
                      <w:sz w:val="19"/>
                      <w:szCs w:val="19"/>
                    </w:rPr>
                    <w:t>：</w:t>
                  </w:r>
                  <w:r>
                    <w:rPr>
                      <w:spacing w:val="-2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4"/>
                      <w:sz w:val="19"/>
                      <w:szCs w:val="19"/>
                    </w:rPr>
                    <w:t>全面预算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637.6pt;margin-top:369.2pt;height:52.55pt;width:82.8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3" w:lineRule="auto"/>
                    <w:ind w:left="541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pacing w:val="-2"/>
                      <w:sz w:val="22"/>
                      <w:szCs w:val="22"/>
                      <w14:textOutline w14:w="4013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营销管理</w:t>
                  </w:r>
                </w:p>
                <w:p>
                  <w:pPr>
                    <w:pStyle w:val="2"/>
                    <w:spacing w:before="109" w:line="187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2</w:t>
                  </w:r>
                  <w:r>
                    <w:rPr>
                      <w:spacing w:val="-1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作战体系</w:t>
                  </w:r>
                </w:p>
                <w:p>
                  <w:pPr>
                    <w:pStyle w:val="2"/>
                    <w:spacing w:before="105" w:line="187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-1"/>
                      <w:sz w:val="19"/>
                      <w:szCs w:val="19"/>
                    </w:rPr>
                    <w:t>3</w:t>
                  </w:r>
                  <w:r>
                    <w:rPr>
                      <w:spacing w:val="-1"/>
                      <w:sz w:val="19"/>
                      <w:szCs w:val="19"/>
                    </w:rPr>
                    <w:t>：</w:t>
                  </w:r>
                  <w:r>
                    <w:rPr>
                      <w:spacing w:val="-20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作战能力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778.7pt;margin-top:369.65pt;height:50.1pt;width:103.3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6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color w:val="C00000"/>
                      <w:spacing w:val="2"/>
                      <w:sz w:val="19"/>
                      <w:szCs w:val="19"/>
                      <w14:textOutline w14:w="3614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课程</w:t>
                  </w:r>
                  <w:r>
                    <w:rPr>
                      <w:rFonts w:ascii="Arial" w:hAnsi="Arial" w:eastAsia="Arial" w:cs="Arial"/>
                      <w:color w:val="C00000"/>
                      <w:spacing w:val="2"/>
                      <w:sz w:val="19"/>
                      <w:szCs w:val="19"/>
                      <w14:textOutline w14:w="3614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1</w:t>
                  </w:r>
                  <w:r>
                    <w:rPr>
                      <w:rFonts w:ascii="Arial" w:hAnsi="Arial" w:eastAsia="Arial" w:cs="Arial"/>
                      <w:color w:val="C00000"/>
                      <w:spacing w:val="-13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C00000"/>
                      <w:spacing w:val="2"/>
                      <w:sz w:val="19"/>
                      <w:szCs w:val="19"/>
                      <w14:textOutline w14:w="3614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4</w:t>
                  </w:r>
                  <w:r>
                    <w:rPr>
                      <w:b/>
                      <w:bCs/>
                      <w:color w:val="C00000"/>
                      <w:spacing w:val="2"/>
                      <w:sz w:val="19"/>
                      <w:szCs w:val="19"/>
                      <w14:textOutline w14:w="3614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：</w:t>
                  </w:r>
                  <w:r>
                    <w:rPr>
                      <w:b/>
                      <w:bCs/>
                      <w:color w:val="C00000"/>
                      <w:spacing w:val="-16"/>
                      <w:sz w:val="19"/>
                      <w:szCs w:val="19"/>
                    </w:rPr>
                    <w:t xml:space="preserve"> </w:t>
                  </w:r>
                  <w:r>
                    <w:rPr>
                      <w:b/>
                      <w:bCs/>
                      <w:color w:val="C00000"/>
                      <w:spacing w:val="2"/>
                      <w:sz w:val="19"/>
                      <w:szCs w:val="19"/>
                      <w14:textOutline w14:w="3614" w14:cap="sq" w14:cmpd="sng">
                        <w14:solidFill>
                          <w14:srgbClr w14:val="C00000"/>
                        </w14:solidFill>
                        <w14:prstDash w14:val="solid"/>
                        <w14:bevel/>
                      </w14:textOutline>
                    </w:rPr>
                    <w:t>业务流程建设</w:t>
                  </w:r>
                </w:p>
                <w:p>
                  <w:pPr>
                    <w:pStyle w:val="2"/>
                    <w:spacing w:before="106" w:line="222" w:lineRule="auto"/>
                    <w:ind w:left="24" w:right="30" w:hanging="4"/>
                    <w:rPr>
                      <w:sz w:val="19"/>
                      <w:szCs w:val="19"/>
                    </w:rPr>
                  </w:pPr>
                  <w:r>
                    <w:rPr>
                      <w:spacing w:val="1"/>
                      <w:sz w:val="19"/>
                      <w:szCs w:val="19"/>
                    </w:rPr>
                    <w:t>课程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1</w:t>
                  </w:r>
                  <w:r>
                    <w:rPr>
                      <w:rFonts w:ascii="Arial" w:hAnsi="Arial" w:eastAsia="Arial" w:cs="Arial"/>
                      <w:spacing w:val="-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pacing w:val="1"/>
                      <w:sz w:val="19"/>
                      <w:szCs w:val="19"/>
                    </w:rPr>
                    <w:t>5</w:t>
                  </w:r>
                  <w:r>
                    <w:rPr>
                      <w:spacing w:val="1"/>
                      <w:sz w:val="19"/>
                      <w:szCs w:val="19"/>
                    </w:rPr>
                    <w:t>：</w:t>
                  </w:r>
                  <w:r>
                    <w:rPr>
                      <w:spacing w:val="-22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1"/>
                      <w:sz w:val="19"/>
                      <w:szCs w:val="19"/>
                    </w:rPr>
                    <w:t>数字化供应链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6"/>
                      <w:sz w:val="19"/>
                      <w:szCs w:val="19"/>
                    </w:rPr>
                    <w:t>与采购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11554460</wp:posOffset>
            </wp:positionH>
            <wp:positionV relativeFrom="page">
              <wp:posOffset>4636135</wp:posOffset>
            </wp:positionV>
            <wp:extent cx="347345" cy="25717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263" cy="25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o:spid="_x0000_s1040" o:spt="202" type="#_x0000_t202" style="position:absolute;left:0pt;margin-left:632pt;margin-top:442.6pt;height:15.95pt;width:34.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6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6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打胜仗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770.7pt;margin-top:443.15pt;height:15.6pt;width:45.2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81" w:lineRule="auto"/>
                    <w:ind w:left="2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color w:val="FFFFFF"/>
                      <w:spacing w:val="5"/>
                      <w:sz w:val="21"/>
                      <w:szCs w:val="21"/>
                      <w14:textOutline w14:w="3959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专项主题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5899150</wp:posOffset>
            </wp:positionH>
            <wp:positionV relativeFrom="page">
              <wp:posOffset>5497195</wp:posOffset>
            </wp:positionV>
            <wp:extent cx="57785" cy="43370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84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6719570</wp:posOffset>
            </wp:positionH>
            <wp:positionV relativeFrom="page">
              <wp:posOffset>5514975</wp:posOffset>
            </wp:positionV>
            <wp:extent cx="210185" cy="40386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095" cy="40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7782560</wp:posOffset>
            </wp:positionH>
            <wp:positionV relativeFrom="page">
              <wp:posOffset>5486400</wp:posOffset>
            </wp:positionV>
            <wp:extent cx="57785" cy="43370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85" cy="43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8602980</wp:posOffset>
            </wp:positionH>
            <wp:positionV relativeFrom="page">
              <wp:posOffset>5503545</wp:posOffset>
            </wp:positionV>
            <wp:extent cx="210185" cy="40386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095" cy="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9610725</wp:posOffset>
            </wp:positionH>
            <wp:positionV relativeFrom="page">
              <wp:posOffset>5492115</wp:posOffset>
            </wp:positionV>
            <wp:extent cx="57785" cy="43370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72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10431145</wp:posOffset>
            </wp:positionH>
            <wp:positionV relativeFrom="page">
              <wp:posOffset>5509895</wp:posOffset>
            </wp:positionV>
            <wp:extent cx="210185" cy="40386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097" cy="4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华营</w:t>
      </w:r>
      <w:r>
        <w:rPr>
          <w:rFonts w:ascii="Arial" w:hAnsi="Arial" w:eastAsia="Arial" w:cs="Arial"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position w:val="-1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系列主题实战工作坊</w:t>
      </w:r>
      <w:r>
        <w:rPr>
          <w:b/>
          <w:bCs/>
          <w:color w:val="030B47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eastAsia="Arial" w:cs="Arial"/>
          <w:color w:val="030B47"/>
          <w:spacing w:val="5"/>
          <w:position w:val="1"/>
          <w:sz w:val="25"/>
          <w:szCs w:val="25"/>
          <w14:textOutline w14:w="4612" w14:cap="sq" w14:cmpd="sng">
            <w14:solidFill>
              <w14:srgbClr w14:val="030B47"/>
            </w14:solidFill>
            <w14:prstDash w14:val="solid"/>
            <w14:bevel/>
          </w14:textOutline>
        </w:rPr>
        <w:t>——</w:t>
      </w:r>
      <w:r>
        <w:rPr>
          <w:rFonts w:ascii="Arial" w:hAnsi="Arial" w:eastAsia="Arial" w:cs="Arial"/>
          <w:color w:val="030B47"/>
          <w:spacing w:val="-43"/>
          <w:position w:val="1"/>
          <w:sz w:val="25"/>
          <w:szCs w:val="25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陪伴式训战，</w:t>
      </w:r>
      <w:r>
        <w:rPr>
          <w:b/>
          <w:bCs/>
          <w:color w:val="030B47"/>
          <w:spacing w:val="-29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5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聚焦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关键业务场景，</w:t>
      </w:r>
      <w:r>
        <w:rPr>
          <w:b/>
          <w:bCs/>
          <w:color w:val="030B47"/>
          <w:spacing w:val="4"/>
          <w:position w:val="1"/>
          <w:sz w:val="31"/>
          <w:szCs w:val="31"/>
        </w:rPr>
        <w:t xml:space="preserve"> </w:t>
      </w:r>
      <w:r>
        <w:rPr>
          <w:b/>
          <w:bCs/>
          <w:color w:val="030B47"/>
          <w:spacing w:val="4"/>
          <w:position w:val="1"/>
          <w:sz w:val="31"/>
          <w:szCs w:val="31"/>
          <w14:textOutline w14:w="5793" w14:cap="sq" w14:cmpd="sng">
            <w14:solidFill>
              <w14:srgbClr w14:val="030B47"/>
            </w14:solidFill>
            <w14:prstDash w14:val="solid"/>
            <w14:bevel/>
          </w14:textOutline>
        </w:rPr>
        <w:t>团队共创解决方案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07" w:line="468" w:lineRule="exact"/>
        <w:ind w:left="364"/>
        <w:rPr>
          <w:sz w:val="25"/>
          <w:szCs w:val="25"/>
        </w:rPr>
      </w:pPr>
      <w:r>
        <w:rPr>
          <w:spacing w:val="9"/>
          <w:position w:val="13"/>
          <w:sz w:val="25"/>
          <w:szCs w:val="25"/>
        </w:rPr>
        <w:t>华营作为输出华为管理实践的平台，</w:t>
      </w:r>
      <w:r>
        <w:rPr>
          <w:spacing w:val="-8"/>
          <w:position w:val="13"/>
          <w:sz w:val="25"/>
          <w:szCs w:val="25"/>
        </w:rPr>
        <w:t xml:space="preserve"> </w:t>
      </w:r>
      <w:r>
        <w:rPr>
          <w:spacing w:val="9"/>
          <w:position w:val="13"/>
          <w:sz w:val="25"/>
          <w:szCs w:val="25"/>
        </w:rPr>
        <w:t>成立</w:t>
      </w:r>
      <w:r>
        <w:rPr>
          <w:rFonts w:ascii="Arial" w:hAnsi="Arial" w:eastAsia="Arial" w:cs="Arial"/>
          <w:spacing w:val="9"/>
          <w:position w:val="13"/>
          <w:sz w:val="25"/>
          <w:szCs w:val="25"/>
        </w:rPr>
        <w:t>1 0</w:t>
      </w:r>
      <w:r>
        <w:rPr>
          <w:spacing w:val="9"/>
          <w:position w:val="13"/>
          <w:sz w:val="25"/>
          <w:szCs w:val="25"/>
        </w:rPr>
        <w:t>年以来， 已为</w:t>
      </w:r>
    </w:p>
    <w:p>
      <w:pPr>
        <w:pStyle w:val="2"/>
        <w:spacing w:before="1" w:line="215" w:lineRule="auto"/>
        <w:ind w:left="35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>4000</w:t>
      </w:r>
      <w:r>
        <w:rPr>
          <w:spacing w:val="7"/>
          <w:sz w:val="25"/>
          <w:szCs w:val="25"/>
        </w:rPr>
        <w:t>家企业提供专业的管理服务</w:t>
      </w:r>
      <w:r>
        <w:rPr>
          <w:spacing w:val="-25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。在为企业服务的过程中，</w:t>
      </w:r>
    </w:p>
    <w:p>
      <w:pPr>
        <w:pStyle w:val="2"/>
        <w:spacing w:before="69" w:line="216" w:lineRule="auto"/>
        <w:ind w:left="364"/>
        <w:rPr>
          <w:sz w:val="25"/>
          <w:szCs w:val="25"/>
        </w:rPr>
      </w:pPr>
      <w:r>
        <w:rPr>
          <w:spacing w:val="7"/>
          <w:sz w:val="25"/>
          <w:szCs w:val="25"/>
        </w:rPr>
        <w:t>华营发现：</w:t>
      </w:r>
      <w:r>
        <w:rPr>
          <w:spacing w:val="-21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很多企业在业务场景上存在着诸多困惑和挑战，</w:t>
      </w:r>
    </w:p>
    <w:p>
      <w:pPr>
        <w:pStyle w:val="2"/>
        <w:spacing w:before="81" w:line="188" w:lineRule="auto"/>
        <w:ind w:left="367"/>
        <w:rPr>
          <w:sz w:val="25"/>
          <w:szCs w:val="25"/>
        </w:rPr>
      </w:pPr>
      <w:r>
        <w:rPr>
          <w:spacing w:val="10"/>
          <w:sz w:val="25"/>
          <w:szCs w:val="25"/>
        </w:rPr>
        <w:t>却没有</w:t>
      </w:r>
      <w:r>
        <w:rPr>
          <w:b/>
          <w:bCs/>
          <w:color w:val="C00000"/>
          <w:spacing w:val="10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行之有效的解决方法。</w:t>
      </w:r>
    </w:p>
    <w:p>
      <w:pPr>
        <w:pStyle w:val="2"/>
        <w:spacing w:before="146" w:line="455" w:lineRule="exact"/>
        <w:ind w:left="357"/>
        <w:rPr>
          <w:sz w:val="25"/>
          <w:szCs w:val="25"/>
        </w:rPr>
      </w:pPr>
      <w:r>
        <w:rPr>
          <w:spacing w:val="13"/>
          <w:position w:val="12"/>
          <w:sz w:val="25"/>
          <w:szCs w:val="25"/>
        </w:rPr>
        <w:t>基于此，</w:t>
      </w:r>
      <w:r>
        <w:rPr>
          <w:spacing w:val="-24"/>
          <w:position w:val="12"/>
          <w:sz w:val="25"/>
          <w:szCs w:val="25"/>
        </w:rPr>
        <w:t xml:space="preserve"> </w:t>
      </w:r>
      <w:r>
        <w:rPr>
          <w:spacing w:val="13"/>
          <w:position w:val="12"/>
          <w:sz w:val="25"/>
          <w:szCs w:val="25"/>
        </w:rPr>
        <w:t>华营于</w:t>
      </w:r>
      <w:r>
        <w:rPr>
          <w:rFonts w:ascii="Arial" w:hAnsi="Arial" w:eastAsia="Arial" w:cs="Arial"/>
          <w:spacing w:val="13"/>
          <w:position w:val="12"/>
          <w:sz w:val="25"/>
          <w:szCs w:val="25"/>
        </w:rPr>
        <w:t>2022</w:t>
      </w:r>
      <w:r>
        <w:rPr>
          <w:spacing w:val="13"/>
          <w:position w:val="12"/>
          <w:sz w:val="25"/>
          <w:szCs w:val="25"/>
        </w:rPr>
        <w:t>年全新推出落地实战工</w:t>
      </w:r>
      <w:r>
        <w:rPr>
          <w:spacing w:val="12"/>
          <w:position w:val="12"/>
          <w:sz w:val="25"/>
          <w:szCs w:val="25"/>
        </w:rPr>
        <w:t>作坊，</w:t>
      </w:r>
      <w:r>
        <w:rPr>
          <w:spacing w:val="-29"/>
          <w:position w:val="12"/>
          <w:sz w:val="25"/>
          <w:szCs w:val="25"/>
        </w:rPr>
        <w:t xml:space="preserve"> </w:t>
      </w:r>
      <w:r>
        <w:rPr>
          <w:spacing w:val="12"/>
          <w:position w:val="12"/>
          <w:sz w:val="25"/>
          <w:szCs w:val="25"/>
        </w:rPr>
        <w:t>提倡创</w:t>
      </w:r>
    </w:p>
    <w:p>
      <w:pPr>
        <w:pStyle w:val="2"/>
        <w:spacing w:line="216" w:lineRule="auto"/>
        <w:ind w:left="357"/>
        <w:rPr>
          <w:sz w:val="25"/>
          <w:szCs w:val="25"/>
        </w:rPr>
      </w:pPr>
      <w:r>
        <w:rPr>
          <w:spacing w:val="15"/>
          <w:sz w:val="25"/>
          <w:szCs w:val="25"/>
        </w:rPr>
        <w:t>始人及管理团队共同学习，</w:t>
      </w:r>
      <w:r>
        <w:rPr>
          <w:spacing w:val="-2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在课程现场通过研讨演练</w:t>
      </w:r>
      <w:r>
        <w:rPr>
          <w:spacing w:val="-23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、</w:t>
      </w:r>
      <w:r>
        <w:rPr>
          <w:spacing w:val="-34"/>
          <w:sz w:val="25"/>
          <w:szCs w:val="25"/>
        </w:rPr>
        <w:t xml:space="preserve"> </w:t>
      </w:r>
      <w:r>
        <w:rPr>
          <w:spacing w:val="15"/>
          <w:sz w:val="25"/>
          <w:szCs w:val="25"/>
        </w:rPr>
        <w:t>团</w:t>
      </w:r>
    </w:p>
    <w:p>
      <w:pPr>
        <w:pStyle w:val="2"/>
        <w:spacing w:before="82" w:line="216" w:lineRule="auto"/>
        <w:ind w:left="384"/>
        <w:rPr>
          <w:sz w:val="25"/>
          <w:szCs w:val="25"/>
        </w:rPr>
      </w:pPr>
      <w:r>
        <w:rPr>
          <w:spacing w:val="16"/>
          <w:sz w:val="25"/>
          <w:szCs w:val="25"/>
        </w:rPr>
        <w:t>队共创的方式，</w:t>
      </w:r>
      <w:r>
        <w:rPr>
          <w:spacing w:val="-5"/>
          <w:sz w:val="25"/>
          <w:szCs w:val="25"/>
        </w:rPr>
        <w:t xml:space="preserve"> </w:t>
      </w:r>
      <w:r>
        <w:rPr>
          <w:spacing w:val="16"/>
          <w:sz w:val="25"/>
          <w:szCs w:val="25"/>
        </w:rPr>
        <w:t>帮助创始人和核心管理团队从理念和方法</w:t>
      </w:r>
    </w:p>
    <w:p>
      <w:pPr>
        <w:pStyle w:val="2"/>
        <w:spacing w:before="81" w:line="216" w:lineRule="auto"/>
        <w:ind w:left="357"/>
        <w:rPr>
          <w:sz w:val="25"/>
          <w:szCs w:val="25"/>
        </w:rPr>
      </w:pPr>
      <w:r>
        <w:rPr>
          <w:spacing w:val="6"/>
          <w:sz w:val="25"/>
          <w:szCs w:val="25"/>
        </w:rPr>
        <w:t>上对齐认知</w:t>
      </w:r>
      <w:r>
        <w:rPr>
          <w:spacing w:val="-1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、达成共识，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共创</w:t>
      </w:r>
      <w:r>
        <w:rPr>
          <w:b/>
          <w:bCs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系统化解决方案</w:t>
      </w:r>
      <w:r>
        <w:rPr>
          <w:spacing w:val="6"/>
          <w:sz w:val="25"/>
          <w:szCs w:val="25"/>
        </w:rPr>
        <w:t>。</w:t>
      </w: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" w:line="3313" w:lineRule="exact"/>
        <w:ind w:firstLine="6"/>
      </w:pPr>
      <w:r>
        <w:rPr>
          <w:position w:val="-66"/>
        </w:rPr>
        <w:pict>
          <v:group id="_x0000_s1042" o:spid="_x0000_s1042" o:spt="203" style="height:165.7pt;width:373.15pt;" coordsize="7462,3313">
            <o:lock v:ext="edit"/>
            <v:shape id="_x0000_s1043" o:spid="_x0000_s1043" o:spt="75" type="#_x0000_t75" style="position:absolute;left:0;top:0;height:3313;width:7462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044" o:spid="_x0000_s1044" o:spt="202" type="#_x0000_t202" style="position:absolute;left:-20;top:-20;height:3353;width:75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5" w:line="210" w:lineRule="auto"/>
                      <w:ind w:left="174"/>
                      <w:outlineLvl w:val="0"/>
                      <w:rPr>
                        <w:rFonts w:ascii="微软雅黑" w:hAnsi="微软雅黑" w:eastAsia="微软雅黑" w:cs="微软雅黑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大核心主题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2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、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40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共计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2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FFFFFF"/>
                        <w:spacing w:val="-7"/>
                        <w:sz w:val="28"/>
                        <w:szCs w:val="28"/>
                        <w14:textOutline w14:w="510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</w:p>
                  <w:p>
                    <w:pPr>
                      <w:spacing w:line="3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8" w:line="277" w:lineRule="auto"/>
                      <w:ind w:left="777" w:right="350" w:firstLine="2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华营实战工作坊，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包括战略管理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、绩效薪酬管理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、人才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/</w:t>
                    </w:r>
                    <w:r>
                      <w:rPr>
                        <w:rFonts w:ascii="Arial" w:hAnsi="Arial" w:eastAsia="Arial" w:cs="Arial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干部管理</w:t>
                    </w:r>
                    <w:r>
                      <w:rPr>
                        <w:rFonts w:ascii="微软雅黑" w:hAnsi="微软雅黑" w:eastAsia="微软雅黑" w:cs="微软雅黑"/>
                        <w:spacing w:val="-27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、营销管理和产品管理</w:t>
                    </w:r>
                    <w:r>
                      <w:rPr>
                        <w:rFonts w:ascii="Arial" w:hAnsi="Arial" w:eastAsia="Arial" w:cs="Arial"/>
                        <w:spacing w:val="5"/>
                        <w:sz w:val="25"/>
                        <w:szCs w:val="25"/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大核心主题，</w:t>
                    </w:r>
                    <w:r>
                      <w:rPr>
                        <w:rFonts w:ascii="微软雅黑" w:hAnsi="微软雅黑" w:eastAsia="微软雅黑" w:cs="微软雅黑"/>
                        <w:spacing w:val="-12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25"/>
                        <w:szCs w:val="25"/>
                      </w:rPr>
                      <w:t>以及数字</w:t>
                    </w:r>
                    <w:r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化供应链与采购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、流程化组织建设</w:t>
                    </w:r>
                    <w:r>
                      <w:rPr>
                        <w:rFonts w:ascii="Arial" w:hAnsi="Arial" w:eastAsia="Arial" w:cs="Arial"/>
                        <w:spacing w:val="6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大专项主题，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25"/>
                        <w:szCs w:val="25"/>
                      </w:rPr>
                      <w:t>共计</w:t>
                    </w:r>
                  </w:p>
                  <w:p>
                    <w:pPr>
                      <w:spacing w:before="1" w:line="202" w:lineRule="auto"/>
                      <w:ind w:left="781"/>
                      <w:rPr>
                        <w:rFonts w:ascii="微软雅黑" w:hAnsi="微软雅黑" w:eastAsia="微软雅黑" w:cs="微软雅黑"/>
                        <w:sz w:val="25"/>
                        <w:szCs w:val="25"/>
                      </w:rPr>
                    </w:pP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5</w:t>
                    </w: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C00000"/>
                        <w:spacing w:val="2"/>
                        <w:sz w:val="31"/>
                        <w:szCs w:val="31"/>
                        <w14:textOutline w14:w="5793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门课程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41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每门课程是为期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天</w:t>
                    </w:r>
                    <w:r>
                      <w:rPr>
                        <w:rFonts w:ascii="Arial" w:hAnsi="Arial" w:eastAsia="Arial" w:cs="Arial"/>
                        <w:spacing w:val="2"/>
                        <w:sz w:val="25"/>
                        <w:szCs w:val="25"/>
                      </w:rPr>
                      <w:t xml:space="preserve">1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25"/>
                        <w:szCs w:val="25"/>
                      </w:rPr>
                      <w:t>晚的实战辅导。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7" w:lineRule="auto"/>
        <w:rPr>
          <w:rFonts w:ascii="Arial"/>
          <w:sz w:val="21"/>
        </w:rPr>
      </w:pPr>
    </w:p>
    <w:p>
      <w:pPr>
        <w:pStyle w:val="2"/>
        <w:spacing w:before="104" w:line="181" w:lineRule="auto"/>
        <w:ind w:left="7090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headerReference r:id="rId6" w:type="default"/>
          <w:pgSz w:w="19200" w:h="10800"/>
          <w:pgMar w:top="400" w:right="0" w:bottom="0" w:left="1020" w:header="0" w:footer="0" w:gutter="0"/>
          <w:cols w:space="720" w:num="1"/>
        </w:sectPr>
      </w:pPr>
    </w:p>
    <w:p>
      <w:pPr>
        <w:pStyle w:val="2"/>
        <w:spacing w:before="307" w:line="180" w:lineRule="auto"/>
        <w:rPr>
          <w:sz w:val="55"/>
          <w:szCs w:val="55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课程背景</w:t>
      </w:r>
    </w:p>
    <w:p>
      <w:pPr>
        <w:spacing w:before="37"/>
      </w:pPr>
    </w:p>
    <w:p>
      <w:pPr>
        <w:spacing w:before="37"/>
      </w:pPr>
    </w:p>
    <w:p>
      <w:pPr>
        <w:spacing w:before="37"/>
      </w:pPr>
    </w:p>
    <w:p>
      <w:pPr>
        <w:spacing w:before="37"/>
      </w:pPr>
    </w:p>
    <w:tbl>
      <w:tblPr>
        <w:tblStyle w:val="5"/>
        <w:tblW w:w="16823" w:type="dxa"/>
        <w:tblInd w:w="10" w:type="dxa"/>
        <w:tblBorders>
          <w:top w:val="single" w:color="0D0D0D" w:sz="26" w:space="0"/>
          <w:left w:val="single" w:color="0D0D0D" w:sz="4" w:space="0"/>
          <w:bottom w:val="single" w:color="0D0D0D" w:sz="4" w:space="0"/>
          <w:right w:val="single" w:color="0D0D0D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23"/>
      </w:tblGrid>
      <w:tr>
        <w:tblPrEx>
          <w:tblBorders>
            <w:top w:val="single" w:color="0D0D0D" w:sz="26" w:space="0"/>
            <w:left w:val="single" w:color="0D0D0D" w:sz="4" w:space="0"/>
            <w:bottom w:val="single" w:color="0D0D0D" w:sz="4" w:space="0"/>
            <w:right w:val="single" w:color="0D0D0D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6" w:hRule="atLeast"/>
        </w:trPr>
        <w:tc>
          <w:tcPr>
            <w:tcW w:w="1682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33" w:line="768" w:lineRule="exact"/>
              <w:ind w:left="531"/>
            </w:pPr>
            <w:r>
              <w:rPr>
                <w:spacing w:val="4"/>
                <w:position w:val="32"/>
              </w:rPr>
              <w:t>企业发展到一定规模，</w:t>
            </w:r>
            <w:r>
              <w:rPr>
                <w:spacing w:val="-42"/>
                <w:position w:val="32"/>
              </w:rPr>
              <w:t xml:space="preserve"> </w:t>
            </w:r>
            <w:r>
              <w:rPr>
                <w:spacing w:val="4"/>
                <w:position w:val="32"/>
              </w:rPr>
              <w:t>人员</w:t>
            </w:r>
            <w:r>
              <w:rPr>
                <w:spacing w:val="-42"/>
                <w:position w:val="32"/>
              </w:rPr>
              <w:t xml:space="preserve"> </w:t>
            </w:r>
            <w:r>
              <w:rPr>
                <w:spacing w:val="4"/>
                <w:position w:val="32"/>
              </w:rPr>
              <w:t>、部门越来越多，</w:t>
            </w:r>
            <w:r>
              <w:rPr>
                <w:spacing w:val="-36"/>
                <w:position w:val="32"/>
              </w:rPr>
              <w:t xml:space="preserve"> </w:t>
            </w:r>
            <w:r>
              <w:rPr>
                <w:spacing w:val="4"/>
                <w:position w:val="32"/>
              </w:rPr>
              <w:t>制度越来越复杂，</w:t>
            </w:r>
            <w:r>
              <w:rPr>
                <w:spacing w:val="-46"/>
                <w:position w:val="32"/>
              </w:rPr>
              <w:t xml:space="preserve"> </w:t>
            </w:r>
            <w:r>
              <w:rPr>
                <w:spacing w:val="4"/>
                <w:position w:val="32"/>
              </w:rPr>
              <w:t>业务战略清晰，</w:t>
            </w:r>
            <w:r>
              <w:rPr>
                <w:spacing w:val="-42"/>
                <w:position w:val="32"/>
              </w:rPr>
              <w:t xml:space="preserve"> </w:t>
            </w:r>
            <w:r>
              <w:rPr>
                <w:spacing w:val="4"/>
                <w:position w:val="32"/>
              </w:rPr>
              <w:t>但</w:t>
            </w:r>
            <w:r>
              <w:rPr>
                <w:spacing w:val="3"/>
                <w:position w:val="32"/>
              </w:rPr>
              <w:t>执行起来却大打折扣，</w:t>
            </w:r>
            <w:r>
              <w:rPr>
                <w:spacing w:val="-44"/>
                <w:position w:val="32"/>
              </w:rPr>
              <w:t xml:space="preserve"> </w:t>
            </w:r>
            <w:r>
              <w:rPr>
                <w:spacing w:val="3"/>
                <w:position w:val="32"/>
              </w:rPr>
              <w:t>部门墙</w:t>
            </w:r>
          </w:p>
          <w:p>
            <w:pPr>
              <w:pStyle w:val="6"/>
              <w:spacing w:before="2" w:line="214" w:lineRule="auto"/>
              <w:ind w:left="535"/>
            </w:pPr>
            <w:r>
              <w:rPr>
                <w:spacing w:val="6"/>
              </w:rPr>
              <w:t>高耸，</w:t>
            </w:r>
            <w:r>
              <w:rPr>
                <w:spacing w:val="-51"/>
              </w:rPr>
              <w:t xml:space="preserve"> </w:t>
            </w:r>
            <w:r>
              <w:rPr>
                <w:spacing w:val="6"/>
              </w:rPr>
              <w:t>严重影响运作效率，</w:t>
            </w:r>
            <w:r>
              <w:rPr>
                <w:spacing w:val="-45"/>
              </w:rPr>
              <w:t xml:space="preserve"> </w:t>
            </w:r>
            <w:r>
              <w:rPr>
                <w:spacing w:val="6"/>
              </w:rPr>
              <w:t>所有企业都希望通过重新打通流程</w:t>
            </w:r>
            <w:r>
              <w:rPr>
                <w:spacing w:val="5"/>
              </w:rPr>
              <w:t>，</w:t>
            </w:r>
            <w:r>
              <w:rPr>
                <w:spacing w:val="-46"/>
              </w:rPr>
              <w:t xml:space="preserve"> </w:t>
            </w:r>
            <w:r>
              <w:rPr>
                <w:spacing w:val="5"/>
              </w:rPr>
              <w:t>通过建立流程化组织来推倒部门墙，</w:t>
            </w:r>
            <w:r>
              <w:rPr>
                <w:spacing w:val="-40"/>
              </w:rPr>
              <w:t xml:space="preserve"> </w:t>
            </w:r>
            <w:r>
              <w:rPr>
                <w:spacing w:val="5"/>
              </w:rPr>
              <w:t>然而：</w:t>
            </w:r>
          </w:p>
          <w:p>
            <w:pPr>
              <w:pStyle w:val="6"/>
              <w:spacing w:before="301" w:line="218" w:lineRule="auto"/>
              <w:ind w:left="541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pacing w:val="5"/>
              </w:rPr>
              <w:t xml:space="preserve">•    </w:t>
            </w:r>
            <w:r>
              <w:rPr>
                <w:spacing w:val="5"/>
              </w:rPr>
              <w:t>思想不足，</w:t>
            </w:r>
            <w:r>
              <w:rPr>
                <w:spacing w:val="-40"/>
              </w:rPr>
              <w:t xml:space="preserve"> </w:t>
            </w:r>
            <w:r>
              <w:rPr>
                <w:spacing w:val="5"/>
              </w:rPr>
              <w:t>思路不对，</w:t>
            </w:r>
            <w:r>
              <w:rPr>
                <w:spacing w:val="-47"/>
              </w:rPr>
              <w:t xml:space="preserve"> </w:t>
            </w:r>
            <w:r>
              <w:rPr>
                <w:spacing w:val="5"/>
              </w:rPr>
              <w:t>方法不得当</w:t>
            </w:r>
            <w:r>
              <w:rPr>
                <w:spacing w:val="4"/>
              </w:rPr>
              <w:t>，</w:t>
            </w:r>
            <w:r>
              <w:rPr>
                <w:spacing w:val="-45"/>
              </w:rPr>
              <w:t xml:space="preserve"> </w:t>
            </w:r>
            <w:r>
              <w:rPr>
                <w:spacing w:val="4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业务与流程设计成了</w:t>
            </w:r>
            <w:r>
              <w:rPr>
                <w:spacing w:val="-5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4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“</w:t>
            </w:r>
            <w:r>
              <w:rPr>
                <w:spacing w:val="4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两张皮</w:t>
            </w:r>
            <w:r>
              <w:rPr>
                <w:rFonts w:ascii="Arial" w:hAnsi="Arial" w:eastAsia="Arial" w:cs="Arial"/>
                <w:b/>
                <w:bCs/>
                <w:spacing w:val="4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”</w:t>
            </w:r>
          </w:p>
          <w:p>
            <w:pPr>
              <w:pStyle w:val="6"/>
              <w:spacing w:before="274" w:line="215" w:lineRule="auto"/>
              <w:ind w:left="541"/>
            </w:pPr>
            <w:r>
              <w:rPr>
                <w:rFonts w:ascii="Arial" w:hAnsi="Arial" w:eastAsia="Arial" w:cs="Arial"/>
                <w:spacing w:val="5"/>
              </w:rPr>
              <w:t>•</w:t>
            </w:r>
            <w:r>
              <w:rPr>
                <w:rFonts w:ascii="Arial" w:hAnsi="Arial" w:eastAsia="Arial" w:cs="Arial"/>
                <w:spacing w:val="31"/>
              </w:rPr>
              <w:t xml:space="preserve">   </w:t>
            </w:r>
            <w:r>
              <w:rPr>
                <w:spacing w:val="5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认为流程会束缚组织活力，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使工作效率下降，</w:t>
            </w:r>
            <w:r>
              <w:rPr>
                <w:spacing w:val="-39"/>
              </w:rPr>
              <w:t xml:space="preserve"> </w:t>
            </w:r>
            <w:r>
              <w:rPr>
                <w:spacing w:val="5"/>
              </w:rPr>
              <w:t>而且不方便</w:t>
            </w:r>
          </w:p>
          <w:p>
            <w:pPr>
              <w:pStyle w:val="6"/>
              <w:spacing w:before="291" w:line="215" w:lineRule="auto"/>
              <w:ind w:left="541"/>
            </w:pPr>
            <w:r>
              <w:rPr>
                <w:rFonts w:ascii="Arial" w:hAnsi="Arial" w:eastAsia="Arial" w:cs="Arial"/>
                <w:spacing w:val="3"/>
              </w:rPr>
              <w:t xml:space="preserve">•    </w:t>
            </w:r>
            <w:r>
              <w:rPr>
                <w:spacing w:val="3"/>
              </w:rPr>
              <w:t>制度</w:t>
            </w:r>
            <w:r>
              <w:rPr>
                <w:spacing w:val="-38"/>
              </w:rPr>
              <w:t xml:space="preserve"> </w:t>
            </w:r>
            <w:r>
              <w:rPr>
                <w:spacing w:val="3"/>
              </w:rPr>
              <w:t>、规范得不到切实的执行， 问题频发，</w:t>
            </w:r>
            <w:r>
              <w:rPr>
                <w:spacing w:val="-42"/>
              </w:rPr>
              <w:t xml:space="preserve"> </w:t>
            </w:r>
            <w:r>
              <w:rPr>
                <w:spacing w:val="3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管理层大量时间精力用于救火</w:t>
            </w:r>
          </w:p>
          <w:p>
            <w:pPr>
              <w:pStyle w:val="6"/>
              <w:spacing w:before="292" w:line="215" w:lineRule="auto"/>
              <w:ind w:left="541"/>
            </w:pPr>
            <w:r>
              <w:rPr>
                <w:rFonts w:ascii="Arial" w:hAnsi="Arial" w:eastAsia="Arial" w:cs="Arial"/>
                <w:spacing w:val="7"/>
              </w:rPr>
              <w:t>•</w:t>
            </w:r>
            <w:r>
              <w:rPr>
                <w:rFonts w:ascii="Arial" w:hAnsi="Arial" w:eastAsia="Arial" w:cs="Arial"/>
              </w:rPr>
              <w:t xml:space="preserve">    </w:t>
            </w:r>
            <w:r>
              <w:rPr>
                <w:spacing w:val="7"/>
                <w14:textOutline w14:w="579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难有组织保障</w:t>
            </w:r>
            <w:r>
              <w:rPr>
                <w:spacing w:val="7"/>
              </w:rPr>
              <w:t>，</w:t>
            </w:r>
            <w:r>
              <w:rPr>
                <w:spacing w:val="-49"/>
              </w:rPr>
              <w:t xml:space="preserve"> </w:t>
            </w:r>
            <w:r>
              <w:rPr>
                <w:spacing w:val="7"/>
              </w:rPr>
              <w:t>跨部门的流程建设需要强大的组织资源和执行力，</w:t>
            </w:r>
            <w:r>
              <w:rPr>
                <w:spacing w:val="-54"/>
              </w:rPr>
              <w:t xml:space="preserve"> </w:t>
            </w:r>
            <w:r>
              <w:rPr>
                <w:spacing w:val="7"/>
              </w:rPr>
              <w:t>都在忙</w:t>
            </w:r>
            <w:r>
              <w:rPr>
                <w:spacing w:val="6"/>
              </w:rPr>
              <w:t>业务</w: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104" w:lineRule="exact"/>
              <w:ind w:firstLine="13271"/>
            </w:pPr>
            <w:r>
              <w:rPr>
                <w:position w:val="-3"/>
              </w:rPr>
              <w:pict>
                <v:shape id="_x0000_s1045" o:spid="_x0000_s1045" style="height:6pt;width:157.1pt;" fillcolor="#C00000" filled="t" stroked="f" coordsize="3142,120" path="m0,0l3141,0,3141,120,0,120,0,0xe"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304" w:line="181" w:lineRule="auto"/>
        <w:rPr>
          <w:sz w:val="55"/>
          <w:szCs w:val="55"/>
        </w:rPr>
      </w:pPr>
      <w:r>
        <w:pict>
          <v:group id="_x0000_s1046" o:spid="_x0000_s1046" o:spt="203" style="position:absolute;left:0pt;margin-left:170.55pt;margin-top:138.55pt;height:69.75pt;width:79.3pt;mso-position-horizontal-relative:page;mso-position-vertical-relative:page;z-index:-251610112;mso-width-relative:page;mso-height-relative:page;" coordsize="1586,1395" o:allowincell="f">
            <o:lock v:ext="edit"/>
            <v:shape id="_x0000_s1047" o:spid="_x0000_s1047" style="position:absolute;left:794;top:0;height:1395;width:791;" fillcolor="#FFC000" filled="t" stroked="f" coordsize="791,1395" path="m791,1117l77,1394,0,0,791,1117e">
              <v:fill on="t" focussize="0,0"/>
              <v:stroke on="f"/>
              <v:imagedata o:title=""/>
              <o:lock v:ext="edit"/>
            </v:shape>
            <v:shape id="_x0000_s1048" o:spid="_x0000_s1048" style="position:absolute;left:0;top:0;height:1395;width:873;" fillcolor="#BF9000" filled="t" stroked="f" coordsize="873,1395" path="m872,1394l0,1139,794,0,872,1394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49" o:spid="_x0000_s1049" style="position:absolute;left:0pt;margin-left:120.9pt;margin-top:230.45pt;height:66.85pt;width:177.7pt;mso-position-horizontal-relative:page;mso-position-vertical-relative:page;z-index:-251613184;mso-width-relative:page;mso-height-relative:page;" fillcolor="#F4B183" filled="t" stroked="f" coordsize="3553,1336" o:allowincell="f" path="m1889,0l3553,692,1967,1336,0,721,1889,0xm1949,1030l1942,1030,1949,1030,1960,1040,1949,1030e">
            <v:fill on="t" focussize="0,0"/>
            <v:stroke on="f"/>
            <v:imagedata o:title=""/>
            <o:lock v:ext="edit"/>
          </v:shape>
        </w:pict>
      </w:r>
      <w:r>
        <w:pict>
          <v:group id="_x0000_s1050" o:spid="_x0000_s1050" o:spt="203" style="position:absolute;left:0pt;margin-left:128.7pt;margin-top:206pt;height:76pt;width:162.15pt;mso-position-horizontal-relative:page;mso-position-vertical-relative:page;z-index:-251611136;mso-width-relative:page;mso-height-relative:page;" coordsize="3242,1520" o:allowincell="f">
            <o:lock v:ext="edit"/>
            <v:shape id="_x0000_s1051" o:spid="_x0000_s1051" style="position:absolute;left:1727;top:0;height:1520;width:1516;" fillcolor="#A5A5A5" filled="t" stroked="f" coordsize="1516,1520" path="m67,1519l0,341,858,0,1515,949,67,1519e">
              <v:fill on="t" focussize="0,0"/>
              <v:stroke on="f"/>
              <v:imagedata o:title=""/>
              <o:lock v:ext="edit"/>
            </v:shape>
            <v:shape id="_x0000_s1052" o:spid="_x0000_s1052" style="position:absolute;left:0;top:28;height:1491;width:1795;" fillcolor="#7C7C7C" filled="t" stroked="f" coordsize="1795,1491" path="m674,0l1727,312,1794,1490,1787,1490,0,956,674,0e"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053" o:spid="_x0000_s1053" style="position:absolute;left:0pt;margin-left:162.4pt;margin-top:185.85pt;height:37.2pt;width:95.55pt;mso-position-horizontal-relative:page;mso-position-vertical-relative:page;z-index:-251614208;mso-width-relative:page;mso-height-relative:page;" fillcolor="#C9C9C9" filled="t" stroked="f" coordsize="1911,744" o:allowincell="f" path="m1013,0l1910,402,1052,743,0,431,1013,0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课程逻辑</w:t>
      </w:r>
    </w:p>
    <w:p>
      <w:pPr>
        <w:spacing w:before="13"/>
      </w:pPr>
    </w:p>
    <w:p>
      <w:pPr>
        <w:spacing w:before="13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ectPr>
          <w:pgSz w:w="19200" w:h="10800"/>
          <w:pgMar w:top="400" w:right="0" w:bottom="0" w:left="1177" w:header="0" w:footer="0" w:gutter="0"/>
          <w:cols w:equalWidth="0" w:num="1">
            <w:col w:w="18023"/>
          </w:cols>
        </w:sectPr>
      </w:pPr>
    </w:p>
    <w:p>
      <w:pPr>
        <w:spacing w:line="405" w:lineRule="auto"/>
        <w:rPr>
          <w:rFonts w:ascii="Arial"/>
          <w:sz w:val="21"/>
        </w:rPr>
      </w:pPr>
    </w:p>
    <w:p>
      <w:pPr>
        <w:pStyle w:val="2"/>
        <w:spacing w:before="133" w:line="186" w:lineRule="auto"/>
        <w:ind w:left="4292"/>
        <w:rPr>
          <w:sz w:val="31"/>
          <w:szCs w:val="31"/>
        </w:rPr>
      </w:pPr>
      <w:r>
        <w:rPr>
          <w:b/>
          <w:bCs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流程管理目标</w:t>
      </w:r>
    </w:p>
    <w:p>
      <w:pPr>
        <w:spacing w:before="104" w:line="120" w:lineRule="exact"/>
        <w:ind w:firstLine="3269"/>
      </w:pPr>
      <w:r>
        <w:rPr>
          <w:position w:val="-2"/>
        </w:rPr>
        <w:drawing>
          <wp:inline distT="0" distB="0" distL="0" distR="0">
            <wp:extent cx="2792095" cy="762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9264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uto"/>
        <w:rPr>
          <w:rFonts w:ascii="Arial"/>
          <w:sz w:val="21"/>
        </w:rPr>
      </w:pPr>
    </w:p>
    <w:p>
      <w:pPr>
        <w:pStyle w:val="2"/>
        <w:spacing w:before="133" w:line="184" w:lineRule="auto"/>
        <w:ind w:left="4930"/>
        <w:rPr>
          <w:sz w:val="31"/>
          <w:szCs w:val="31"/>
        </w:rPr>
      </w:pPr>
      <w:r>
        <w:rPr>
          <w:b/>
          <w:bCs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流程架构设计</w:t>
      </w:r>
    </w:p>
    <w:p>
      <w:pPr>
        <w:spacing w:before="15" w:line="120" w:lineRule="exact"/>
        <w:ind w:firstLine="4060"/>
      </w:pPr>
      <w:r>
        <w:rPr>
          <w:position w:val="-2"/>
        </w:rPr>
        <w:drawing>
          <wp:inline distT="0" distB="0" distL="0" distR="0">
            <wp:extent cx="2364105" cy="762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6428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pStyle w:val="2"/>
        <w:spacing w:before="133" w:line="186" w:lineRule="auto"/>
        <w:ind w:left="5387"/>
        <w:rPr>
          <w:sz w:val="31"/>
          <w:szCs w:val="31"/>
        </w:rPr>
      </w:pPr>
      <w:r>
        <w:pict>
          <v:group id="_x0000_s1054" o:spid="_x0000_s1054" o:spt="203" style="position:absolute;left:0pt;margin-left:28.3pt;margin-top:-10.65pt;height:89.85pt;width:245.15pt;z-index:-251612160;mso-width-relative:page;mso-height-relative:page;" coordsize="4902,1796">
            <o:lock v:ext="edit"/>
            <v:shape id="_x0000_s1055" o:spid="_x0000_s1055" style="position:absolute;left:2641;top:0;height:1796;width:2261;" fillcolor="#ED7D31" filled="t" stroked="f" coordsize="2261,1796" path="m1585,0l1603,6,2260,940,60,1796,0,644,1585,0e">
              <v:fill on="t" focussize="0,0"/>
              <v:stroke on="f"/>
              <v:imagedata o:title=""/>
              <o:lock v:ext="edit"/>
            </v:shape>
            <v:shape id="_x0000_s1056" o:spid="_x0000_s1056" style="position:absolute;left:0;top:28;height:1768;width:2702;" fillcolor="#843C0B" filled="t" stroked="f" coordsize="2702,1768" path="m0,953l674,0,2641,615,2701,1767,0,953e">
              <v:fill on="t" focussize="0,0"/>
              <v:stroke on="f"/>
              <v:imagedata o:title=""/>
              <o:lock v:ext="edit"/>
            </v:shape>
          </v:group>
        </w:pict>
      </w:r>
      <w:r>
        <w:rPr>
          <w:b/>
          <w:bCs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流程管理运作</w:t>
      </w:r>
    </w:p>
    <w:p>
      <w:pPr>
        <w:spacing w:before="105" w:line="120" w:lineRule="exact"/>
        <w:ind w:firstLine="4976"/>
      </w:pPr>
      <w:r>
        <w:rPr>
          <w:position w:val="-2"/>
        </w:rPr>
        <w:drawing>
          <wp:inline distT="0" distB="0" distL="0" distR="0">
            <wp:extent cx="1837055" cy="762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372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"/>
      </w:pPr>
    </w:p>
    <w:p>
      <w:pPr>
        <w:spacing w:before="29"/>
      </w:pPr>
    </w:p>
    <w:p>
      <w:pPr>
        <w:spacing w:before="29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pStyle w:val="2"/>
        <w:spacing w:before="150" w:line="214" w:lineRule="auto"/>
        <w:rPr>
          <w:sz w:val="35"/>
          <w:szCs w:val="35"/>
        </w:rPr>
      </w:pPr>
      <w:r>
        <w:rPr>
          <w:b/>
          <w:bCs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打造企业流程管理体系，</w:t>
      </w:r>
      <w:r>
        <w:rPr>
          <w:b/>
          <w:bCs/>
          <w:spacing w:val="-33"/>
          <w:sz w:val="35"/>
          <w:szCs w:val="35"/>
        </w:rPr>
        <w:t xml:space="preserve"> </w:t>
      </w:r>
      <w:r>
        <w:rPr>
          <w:b/>
          <w:bCs/>
          <w:spacing w:val="6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落实流程责任制，</w:t>
      </w:r>
    </w:p>
    <w:p>
      <w:pPr>
        <w:pStyle w:val="2"/>
        <w:spacing w:before="111" w:line="648" w:lineRule="exact"/>
        <w:ind w:left="187"/>
        <w:rPr>
          <w:sz w:val="35"/>
          <w:szCs w:val="35"/>
        </w:rPr>
      </w:pPr>
      <w:r>
        <w:rPr>
          <w:b/>
          <w:bCs/>
          <w:spacing w:val="6"/>
          <w:position w:val="1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构建流程管理组织及能力，</w:t>
      </w:r>
      <w:r>
        <w:rPr>
          <w:b/>
          <w:bCs/>
          <w:spacing w:val="-35"/>
          <w:position w:val="18"/>
          <w:sz w:val="35"/>
          <w:szCs w:val="35"/>
        </w:rPr>
        <w:t xml:space="preserve"> </w:t>
      </w:r>
      <w:r>
        <w:rPr>
          <w:b/>
          <w:bCs/>
          <w:spacing w:val="6"/>
          <w:position w:val="18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建立客户导向</w:t>
      </w:r>
    </w:p>
    <w:p>
      <w:pPr>
        <w:pStyle w:val="2"/>
        <w:spacing w:before="1" w:line="214" w:lineRule="auto"/>
        <w:ind w:left="925"/>
        <w:rPr>
          <w:sz w:val="35"/>
          <w:szCs w:val="35"/>
        </w:rPr>
      </w:pPr>
      <w:r>
        <w:rPr>
          <w:b/>
          <w:bCs/>
          <w:spacing w:val="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的流程型组织，</w:t>
      </w:r>
      <w:r>
        <w:rPr>
          <w:b/>
          <w:bCs/>
          <w:spacing w:val="-43"/>
          <w:sz w:val="35"/>
          <w:szCs w:val="35"/>
        </w:rPr>
        <w:t xml:space="preserve"> </w:t>
      </w:r>
      <w:r>
        <w:rPr>
          <w:b/>
          <w:bCs/>
          <w:spacing w:val="4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提升公司执行力</w:t>
      </w:r>
    </w:p>
    <w:p>
      <w:pPr>
        <w:spacing w:line="214" w:lineRule="auto"/>
        <w:rPr>
          <w:sz w:val="35"/>
          <w:szCs w:val="35"/>
        </w:rPr>
        <w:sectPr>
          <w:type w:val="continuous"/>
          <w:pgSz w:w="19200" w:h="10800"/>
          <w:pgMar w:top="400" w:right="0" w:bottom="0" w:left="1177" w:header="0" w:footer="0" w:gutter="0"/>
          <w:cols w:equalWidth="0" w:num="2">
            <w:col w:w="8799" w:space="100"/>
            <w:col w:w="9124"/>
          </w:cols>
        </w:sect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pStyle w:val="2"/>
        <w:spacing w:before="1" w:line="638" w:lineRule="exact"/>
        <w:ind w:firstLine="665"/>
      </w:pPr>
      <w:r>
        <w:rPr>
          <w:position w:val="-12"/>
        </w:rPr>
        <w:pict>
          <v:shape id="_x0000_s1057" o:spid="_x0000_s1057" o:spt="202" type="#_x0000_t202" style="height:31.95pt;width:786.55pt;" fillcolor="#47527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8" w:line="183" w:lineRule="auto"/>
                    <w:ind w:left="3912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35"/>
                      <w:szCs w:val="35"/>
                      <w14:textOutline w14:w="6537" w14:cap="sq" w14:cmpd="sng">
                        <w14:solidFill>
                          <w14:srgbClr w14:val="FFFFFF"/>
                        </w14:solidFill>
                        <w14:prstDash w14:val="solid"/>
                        <w14:bevel/>
                      </w14:textOutline>
                    </w:rPr>
                    <w:t>流程能力建设是企业组织能力建设的重要组成部分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before="103" w:line="233" w:lineRule="exact"/>
        <w:ind w:left="6933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400" w:right="0" w:bottom="0" w:left="1177" w:header="0" w:footer="0" w:gutter="0"/>
          <w:cols w:equalWidth="0" w:num="1">
            <w:col w:w="18023"/>
          </w:cols>
        </w:sectPr>
      </w:pPr>
    </w:p>
    <w:p>
      <w:pPr>
        <w:pStyle w:val="2"/>
        <w:spacing w:before="297" w:line="185" w:lineRule="auto"/>
        <w:rPr>
          <w:sz w:val="55"/>
          <w:szCs w:val="55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5579110</wp:posOffset>
            </wp:positionH>
            <wp:positionV relativeFrom="page">
              <wp:posOffset>3964940</wp:posOffset>
            </wp:positionV>
            <wp:extent cx="5582285" cy="16446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2412" cy="16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课程价值</w:t>
      </w:r>
    </w:p>
    <w:p>
      <w:pPr>
        <w:spacing w:before="65"/>
      </w:pPr>
    </w:p>
    <w:p>
      <w:pPr>
        <w:spacing w:before="64"/>
      </w:pPr>
    </w:p>
    <w:tbl>
      <w:tblPr>
        <w:tblStyle w:val="5"/>
        <w:tblW w:w="16172" w:type="dxa"/>
        <w:tblInd w:w="230" w:type="dxa"/>
        <w:tblBorders>
          <w:top w:val="single" w:color="475270" w:sz="2" w:space="0"/>
          <w:left w:val="single" w:color="475270" w:sz="2" w:space="0"/>
          <w:bottom w:val="single" w:color="475270" w:sz="2" w:space="0"/>
          <w:right w:val="single" w:color="47527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72"/>
      </w:tblGrid>
      <w:tr>
        <w:tblPrEx>
          <w:tblBorders>
            <w:top w:val="single" w:color="475270" w:sz="2" w:space="0"/>
            <w:left w:val="single" w:color="475270" w:sz="2" w:space="0"/>
            <w:bottom w:val="single" w:color="475270" w:sz="2" w:space="0"/>
            <w:right w:val="single" w:color="47527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1" w:hRule="atLeast"/>
        </w:trPr>
        <w:tc>
          <w:tcPr>
            <w:tcW w:w="16172" w:type="dxa"/>
            <w:vAlign w:val="top"/>
          </w:tcPr>
          <w:p>
            <w:pPr>
              <w:spacing w:line="43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20" w:line="221" w:lineRule="auto"/>
              <w:ind w:left="330"/>
              <w:rPr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5"/>
                <w:sz w:val="28"/>
                <w:szCs w:val="28"/>
              </w:rPr>
              <w:t xml:space="preserve">&gt; </w:t>
            </w:r>
            <w:r>
              <w:rPr>
                <w:spacing w:val="-5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正确理解业务流程，</w:t>
            </w:r>
            <w:r>
              <w:rPr>
                <w:spacing w:val="-42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统一流程语言：</w:t>
            </w:r>
            <w:r>
              <w:rPr>
                <w:spacing w:val="-47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对标最佳实践，</w:t>
            </w:r>
            <w:r>
              <w:rPr>
                <w:spacing w:val="-46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正确理解以客户为中心的流程建设，</w:t>
            </w:r>
            <w:r>
              <w:rPr>
                <w:spacing w:val="-49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统一流程语言</w:t>
            </w:r>
          </w:p>
          <w:p>
            <w:pPr>
              <w:pStyle w:val="6"/>
              <w:spacing w:before="230" w:line="221" w:lineRule="auto"/>
              <w:ind w:left="330"/>
              <w:rPr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4"/>
                <w:sz w:val="28"/>
                <w:szCs w:val="28"/>
              </w:rPr>
              <w:t xml:space="preserve">&gt; </w:t>
            </w: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掌握流程架构设计的理念</w:t>
            </w:r>
            <w:r>
              <w:rPr>
                <w:spacing w:val="-2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、方法和工具：</w:t>
            </w:r>
            <w:r>
              <w:rPr>
                <w:spacing w:val="-37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掌握流程架构设计与优化的工具方法，</w:t>
            </w:r>
            <w:r>
              <w:rPr>
                <w:spacing w:val="-48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通过实际案例演练掌握流程架构设计方法，</w:t>
            </w:r>
          </w:p>
          <w:p>
            <w:pPr>
              <w:pStyle w:val="6"/>
              <w:spacing w:before="252" w:line="181" w:lineRule="auto"/>
              <w:ind w:left="76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端到端拉通业务流程</w:t>
            </w:r>
          </w:p>
          <w:p>
            <w:pPr>
              <w:pStyle w:val="6"/>
              <w:spacing w:before="286" w:line="221" w:lineRule="auto"/>
              <w:ind w:left="330"/>
              <w:rPr>
                <w:sz w:val="28"/>
                <w:szCs w:val="28"/>
              </w:rPr>
            </w:pPr>
            <w:r>
              <w:rPr>
                <w:rFonts w:ascii="Wingdings" w:hAnsi="Wingdings" w:eastAsia="Wingdings" w:cs="Wingdings"/>
                <w:spacing w:val="-4"/>
                <w:sz w:val="28"/>
                <w:szCs w:val="28"/>
              </w:rPr>
              <w:t xml:space="preserve">&gt; </w:t>
            </w: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清晰流程管理的组织与机制运作，</w:t>
            </w:r>
            <w:r>
              <w:rPr>
                <w:spacing w:val="-44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形成闭环管理：</w:t>
            </w:r>
            <w:r>
              <w:rPr>
                <w:spacing w:val="-49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借鉴标杆</w:t>
            </w:r>
            <w:r>
              <w:rPr>
                <w:spacing w:val="-5"/>
                <w:sz w:val="28"/>
                <w:szCs w:val="28"/>
              </w:rPr>
              <w:t>企业的流程管理经验，</w:t>
            </w:r>
            <w:r>
              <w:rPr>
                <w:spacing w:val="-45"/>
                <w:sz w:val="28"/>
                <w:szCs w:val="28"/>
              </w:rPr>
              <w:t xml:space="preserve"> </w:t>
            </w:r>
            <w:r>
              <w:rPr>
                <w:spacing w:val="-5"/>
                <w:sz w:val="28"/>
                <w:szCs w:val="28"/>
              </w:rPr>
              <w:t>管理流程绩效</w:t>
            </w:r>
          </w:p>
        </w:tc>
      </w:tr>
    </w:tbl>
    <w:p>
      <w:pPr>
        <w:spacing w:line="465" w:lineRule="auto"/>
        <w:rPr>
          <w:rFonts w:ascii="Arial"/>
          <w:sz w:val="21"/>
        </w:rPr>
      </w:pPr>
    </w:p>
    <w:p>
      <w:pPr>
        <w:pStyle w:val="2"/>
        <w:spacing w:before="150" w:line="183" w:lineRule="auto"/>
        <w:ind w:left="396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rFonts w:ascii="Arial" w:hAnsi="Arial" w:eastAsia="Arial" w:cs="Arial"/>
          <w:color w:val="030B47"/>
          <w:spacing w:val="-43"/>
          <w:sz w:val="35"/>
          <w:szCs w:val="35"/>
        </w:rPr>
        <w:t xml:space="preserve"> </w:t>
      </w:r>
      <w:r>
        <w:rPr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学习方式</w:t>
      </w:r>
      <w:r>
        <w:rPr>
          <w:color w:val="030B47"/>
          <w:spacing w:val="56"/>
          <w:sz w:val="35"/>
          <w:szCs w:val="35"/>
        </w:rPr>
        <w:t xml:space="preserve"> </w:t>
      </w:r>
      <w:r>
        <w:rPr>
          <w:rFonts w:ascii="Arial" w:hAnsi="Arial" w:eastAsia="Arial" w:cs="Arial"/>
          <w:color w:val="030B47"/>
          <w:spacing w:val="43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20" w:line="181" w:lineRule="auto"/>
        <w:ind w:left="391"/>
        <w:rPr>
          <w:sz w:val="28"/>
          <w:szCs w:val="28"/>
        </w:rPr>
      </w:pPr>
      <w:r>
        <w:rPr>
          <w:spacing w:val="-2"/>
          <w:sz w:val="28"/>
          <w:szCs w:val="28"/>
        </w:rPr>
        <w:t>华营实战工作坊学习三步法</w:t>
      </w:r>
    </w:p>
    <w:p>
      <w:pPr>
        <w:pStyle w:val="2"/>
        <w:spacing w:before="286" w:line="221" w:lineRule="auto"/>
        <w:ind w:left="402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第一步：</w:t>
      </w:r>
      <w:r>
        <w:rPr>
          <w:spacing w:val="-31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对标华为最佳实践，</w:t>
      </w:r>
      <w:r>
        <w:rPr>
          <w:spacing w:val="-49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分析自身差距</w:t>
      </w:r>
    </w:p>
    <w:p>
      <w:pPr>
        <w:pStyle w:val="2"/>
        <w:spacing w:before="230" w:line="221" w:lineRule="auto"/>
        <w:ind w:left="402"/>
        <w:rPr>
          <w:sz w:val="28"/>
          <w:szCs w:val="28"/>
        </w:rPr>
      </w:pPr>
      <w:r>
        <w:rPr>
          <w:rFonts w:ascii="Wingdings" w:hAnsi="Wingdings" w:eastAsia="Wingdings" w:cs="Wingdings"/>
          <w:spacing w:val="-10"/>
          <w:sz w:val="28"/>
          <w:szCs w:val="28"/>
        </w:rPr>
        <w:t xml:space="preserve">&gt; </w:t>
      </w:r>
      <w:r>
        <w:rPr>
          <w:spacing w:val="-10"/>
          <w:sz w:val="28"/>
          <w:szCs w:val="28"/>
        </w:rPr>
        <w:t>第二步：</w:t>
      </w:r>
      <w:r>
        <w:rPr>
          <w:spacing w:val="-33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现场习得方法，</w:t>
      </w:r>
      <w:r>
        <w:rPr>
          <w:spacing w:val="-26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团队共创解决方案</w:t>
      </w:r>
    </w:p>
    <w:p>
      <w:pPr>
        <w:pStyle w:val="2"/>
        <w:spacing w:before="230" w:line="221" w:lineRule="auto"/>
        <w:ind w:left="402"/>
        <w:rPr>
          <w:sz w:val="28"/>
          <w:szCs w:val="28"/>
        </w:rPr>
      </w:pPr>
      <w:r>
        <w:rPr>
          <w:rFonts w:ascii="Wingdings" w:hAnsi="Wingdings" w:eastAsia="Wingdings" w:cs="Wingdings"/>
          <w:spacing w:val="-9"/>
          <w:sz w:val="28"/>
          <w:szCs w:val="28"/>
        </w:rPr>
        <w:t xml:space="preserve">&gt; </w:t>
      </w:r>
      <w:r>
        <w:rPr>
          <w:spacing w:val="-9"/>
          <w:sz w:val="28"/>
          <w:szCs w:val="28"/>
        </w:rPr>
        <w:t>第三步：</w:t>
      </w:r>
      <w:r>
        <w:rPr>
          <w:spacing w:val="-34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撰写行动计划，</w:t>
      </w:r>
      <w:r>
        <w:rPr>
          <w:spacing w:val="-46"/>
          <w:sz w:val="28"/>
          <w:szCs w:val="28"/>
        </w:rPr>
        <w:t xml:space="preserve"> </w:t>
      </w:r>
      <w:r>
        <w:rPr>
          <w:spacing w:val="-9"/>
          <w:sz w:val="28"/>
          <w:szCs w:val="28"/>
        </w:rPr>
        <w:t>推进输出成果落地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3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296" w:line="213" w:lineRule="auto"/>
        <w:rPr>
          <w:sz w:val="55"/>
          <w:szCs w:val="55"/>
        </w:rPr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、教</w:t>
      </w:r>
      <w:r>
        <w:rPr>
          <w:color w:val="030B47"/>
          <w:spacing w:val="-76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、</w:t>
      </w:r>
      <w:r>
        <w:rPr>
          <w:color w:val="030B47"/>
          <w:spacing w:val="-139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练相结合，</w:t>
      </w:r>
      <w:r>
        <w:rPr>
          <w:color w:val="030B47"/>
          <w:spacing w:val="-90"/>
          <w:sz w:val="55"/>
          <w:szCs w:val="55"/>
        </w:rPr>
        <w:t xml:space="preserve"> </w:t>
      </w:r>
      <w:r>
        <w:rPr>
          <w:color w:val="030B47"/>
          <w:spacing w:val="-8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促进实践落地</w:t>
      </w:r>
    </w:p>
    <w:p>
      <w:pPr>
        <w:spacing w:before="119"/>
      </w:pPr>
    </w:p>
    <w:p>
      <w:pPr>
        <w:spacing w:before="118"/>
      </w:pPr>
    </w:p>
    <w:p>
      <w:pPr>
        <w:sectPr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spacing w:line="348" w:lineRule="auto"/>
        <w:rPr>
          <w:rFonts w:ascii="Arial"/>
          <w:sz w:val="21"/>
        </w:rPr>
      </w:pPr>
    </w:p>
    <w:p>
      <w:pPr>
        <w:spacing w:line="348" w:lineRule="auto"/>
        <w:rPr>
          <w:rFonts w:ascii="Arial"/>
          <w:sz w:val="21"/>
        </w:rPr>
      </w:pPr>
    </w:p>
    <w:p>
      <w:pPr>
        <w:pStyle w:val="2"/>
        <w:spacing w:before="150" w:line="184" w:lineRule="auto"/>
        <w:ind w:left="1951"/>
        <w:rPr>
          <w:sz w:val="35"/>
          <w:szCs w:val="35"/>
        </w:rPr>
      </w:pP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-445135</wp:posOffset>
            </wp:positionV>
            <wp:extent cx="3276600" cy="448119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6637" cy="4481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6"/>
          <w:sz w:val="35"/>
          <w:szCs w:val="35"/>
          <w:u w:val="single" w:color="C00000"/>
          <w14:textOutline w14:w="6537" w14:cap="sq" w14:cmpd="sng">
            <w14:solidFill>
              <w14:srgbClr w14:val="C00000"/>
            </w14:solidFill>
            <w14:prstDash w14:val="solid"/>
            <w14:bevel/>
          </w14:textOutline>
        </w:rPr>
        <w:t>应知应会</w:t>
      </w:r>
    </w:p>
    <w:p>
      <w:pPr>
        <w:pStyle w:val="2"/>
        <w:spacing w:before="219" w:line="185" w:lineRule="auto"/>
        <w:ind w:left="1667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我讲你学</w:t>
      </w:r>
      <w:r>
        <w:rPr>
          <w:rFonts w:ascii="Arial" w:hAnsi="Arial" w:eastAsia="Arial" w:cs="Arial"/>
          <w:b/>
          <w:bCs/>
          <w:spacing w:val="23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</w:p>
    <w:p>
      <w:pPr>
        <w:spacing w:before="174" w:line="189" w:lineRule="auto"/>
        <w:ind w:left="3775"/>
        <w:rPr>
          <w:rFonts w:ascii="Arial" w:hAnsi="Arial" w:eastAsia="Arial" w:cs="Arial"/>
          <w:sz w:val="46"/>
          <w:szCs w:val="46"/>
        </w:rPr>
      </w:pPr>
      <w:r>
        <w:rPr>
          <w:rFonts w:ascii="Arial" w:hAnsi="Arial" w:eastAsia="Arial" w:cs="Arial"/>
          <w:color w:val="FFFFFF"/>
          <w:sz w:val="46"/>
          <w:szCs w:val="46"/>
        </w:rPr>
        <w:t>1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pStyle w:val="2"/>
        <w:spacing w:before="103" w:line="217" w:lineRule="auto"/>
        <w:ind w:left="1084" w:right="1137" w:hanging="263"/>
      </w:pPr>
      <w:r>
        <w:rPr>
          <w:rFonts w:ascii="Arial" w:hAnsi="Arial" w:eastAsia="Arial" w:cs="Arial"/>
          <w:spacing w:val="-7"/>
        </w:rPr>
        <w:t xml:space="preserve">•   </w:t>
      </w:r>
      <w:r>
        <w:rPr>
          <w:spacing w:val="-7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现状调研：</w:t>
      </w:r>
      <w:r>
        <w:rPr>
          <w:spacing w:val="-36"/>
        </w:rPr>
        <w:t xml:space="preserve"> </w:t>
      </w:r>
      <w:r>
        <w:rPr>
          <w:spacing w:val="-7"/>
        </w:rPr>
        <w:t>通过问卷或访谈形式，</w:t>
      </w:r>
      <w:r>
        <w:t xml:space="preserve"> </w:t>
      </w:r>
      <w:r>
        <w:rPr>
          <w:spacing w:val="-1"/>
        </w:rPr>
        <w:t>提前了解</w:t>
      </w:r>
      <w:r>
        <w:rPr>
          <w:spacing w:val="-1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业务流程</w:t>
      </w:r>
      <w:r>
        <w:rPr>
          <w:spacing w:val="-1"/>
        </w:rPr>
        <w:t>相关管理问题</w:t>
      </w:r>
    </w:p>
    <w:p>
      <w:pPr>
        <w:spacing w:line="451" w:lineRule="auto"/>
        <w:rPr>
          <w:rFonts w:ascii="Arial"/>
          <w:sz w:val="21"/>
        </w:rPr>
      </w:pPr>
    </w:p>
    <w:p>
      <w:pPr>
        <w:pStyle w:val="2"/>
        <w:spacing w:before="104" w:line="233" w:lineRule="auto"/>
        <w:ind w:left="1086" w:right="1145" w:hanging="265"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32"/>
        </w:rPr>
        <w:t xml:space="preserve">  </w:t>
      </w:r>
      <w:r>
        <w:rPr>
          <w:spacing w:val="-5"/>
          <w14:textOutline w14:w="4358" w14:cap="sq" w14:cmpd="sng">
            <w14:solidFill>
              <w14:srgbClr w14:val="000000"/>
            </w14:solidFill>
            <w14:prstDash w14:val="solid"/>
            <w14:bevel/>
          </w14:textOutline>
        </w:rPr>
        <w:t>预习：</w:t>
      </w:r>
      <w:r>
        <w:rPr>
          <w:spacing w:val="-36"/>
        </w:rPr>
        <w:t xml:space="preserve"> </w:t>
      </w:r>
      <w:r>
        <w:rPr>
          <w:spacing w:val="-5"/>
        </w:rPr>
        <w:t>课前线上学习</w:t>
      </w:r>
      <w:r>
        <w:rPr>
          <w:spacing w:val="-43"/>
        </w:rPr>
        <w:t xml:space="preserve"> </w:t>
      </w:r>
      <w:r>
        <w:rPr>
          <w:rFonts w:ascii="Arial" w:hAnsi="Arial" w:eastAsia="Arial" w:cs="Arial"/>
          <w:spacing w:val="-5"/>
        </w:rPr>
        <w:t>“</w:t>
      </w:r>
      <w:r>
        <w:rPr>
          <w:spacing w:val="-5"/>
        </w:rPr>
        <w:t>应知应会</w:t>
      </w:r>
      <w:r>
        <w:rPr>
          <w:rFonts w:ascii="Arial" w:hAnsi="Arial" w:eastAsia="Arial" w:cs="Arial"/>
          <w:spacing w:val="-5"/>
        </w:rPr>
        <w:t>”</w:t>
      </w:r>
      <w:r>
        <w:rPr>
          <w:spacing w:val="-5"/>
        </w:rPr>
        <w:t>知</w:t>
      </w:r>
      <w:r>
        <w:t xml:space="preserve"> </w:t>
      </w:r>
      <w:r>
        <w:rPr>
          <w:spacing w:val="-3"/>
        </w:rPr>
        <w:t>识</w:t>
      </w:r>
      <w:r>
        <w:rPr>
          <w:spacing w:val="-9"/>
        </w:rPr>
        <w:t xml:space="preserve"> </w:t>
      </w:r>
      <w:r>
        <w:rPr>
          <w:spacing w:val="-3"/>
        </w:rPr>
        <w:t>，</w:t>
      </w:r>
      <w:r>
        <w:rPr>
          <w:spacing w:val="-43"/>
        </w:rPr>
        <w:t xml:space="preserve"> </w:t>
      </w:r>
      <w:r>
        <w:rPr>
          <w:spacing w:val="-3"/>
        </w:rPr>
        <w:t>提高企业学习准备度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before="92" w:line="7015" w:lineRule="exact"/>
      </w:pPr>
      <w:r>
        <w:rPr>
          <w:position w:val="-140"/>
        </w:rPr>
        <w:pict>
          <v:group id="_x0000_s1058" o:spid="_x0000_s1058" o:spt="203" style="height:350.8pt;width:258.05pt;" coordsize="5160,7015">
            <o:lock v:ext="edit"/>
            <v:shape id="_x0000_s1059" o:spid="_x0000_s1059" o:spt="75" type="#_x0000_t75" style="position:absolute;left:0;top:0;height:7015;width:5160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60" o:spid="_x0000_s1060" o:spt="202" type="#_x0000_t202" style="position:absolute;left:543;top:467;height:6060;width:39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4" w:lineRule="auto"/>
                      <w:ind w:left="1322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-2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问题剖析</w:t>
                    </w:r>
                  </w:p>
                  <w:p>
                    <w:pPr>
                      <w:spacing w:before="190" w:line="185" w:lineRule="auto"/>
                      <w:ind w:left="1286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7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共识共创</w:t>
                    </w:r>
                  </w:p>
                  <w:p>
                    <w:pPr>
                      <w:spacing w:before="213" w:line="364" w:lineRule="exact"/>
                      <w:ind w:left="1005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你做我看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23"/>
                        <w:position w:val="-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1" w:line="172" w:lineRule="auto"/>
                      <w:ind w:left="3227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2</w:t>
                    </w: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8" w:lineRule="auto"/>
                      <w:ind w:left="283" w:right="22" w:hanging="264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关键管理矛盾讨论：</w:t>
                    </w:r>
                    <w:r>
                      <w:rPr>
                        <w:rFonts w:ascii="微软雅黑" w:hAnsi="微软雅黑" w:eastAsia="微软雅黑" w:cs="微软雅黑"/>
                        <w:spacing w:val="-1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聚焦管理矛盾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进行讨论，</w:t>
                    </w:r>
                    <w:r>
                      <w:rPr>
                        <w:rFonts w:ascii="微软雅黑" w:hAnsi="微软雅黑" w:eastAsia="微软雅黑" w:cs="微软雅黑"/>
                        <w:spacing w:val="-3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在碰撞中洞察本质，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统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一思想，</w:t>
                    </w:r>
                    <w:r>
                      <w:rPr>
                        <w:rFonts w:ascii="微软雅黑" w:hAnsi="微软雅黑" w:eastAsia="微软雅黑" w:cs="微软雅黑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5"/>
                        <w:sz w:val="24"/>
                        <w:szCs w:val="24"/>
                      </w:rPr>
                      <w:t>凝聚共识</w:t>
                    </w:r>
                  </w:p>
                  <w:p>
                    <w:pPr>
                      <w:spacing w:line="39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4" w:line="228" w:lineRule="auto"/>
                      <w:ind w:left="282" w:right="20" w:hanging="263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3"/>
                        <w:sz w:val="24"/>
                        <w:szCs w:val="24"/>
                      </w:rPr>
                      <w:t xml:space="preserve">•  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关键业务场景实战演练：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针对企业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关键业务场景，</w:t>
                    </w:r>
                    <w:r>
                      <w:rPr>
                        <w:rFonts w:ascii="微软雅黑" w:hAnsi="微软雅黑" w:eastAsia="微软雅黑" w:cs="微软雅黑"/>
                        <w:spacing w:val="-3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共创输出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业务流程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相关解决方案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2"/>
        <w:spacing w:line="7107" w:lineRule="exact"/>
      </w:pPr>
      <w:r>
        <w:rPr>
          <w:position w:val="-142"/>
        </w:rPr>
        <w:pict>
          <v:group id="_x0000_s1061" o:spid="_x0000_s1061" o:spt="203" style="height:355.45pt;width:258.05pt;" coordsize="5160,7109">
            <o:lock v:ext="edit"/>
            <v:shape id="_x0000_s1062" o:spid="_x0000_s1062" o:spt="75" type="#_x0000_t75" style="position:absolute;left:0;top:0;height:7109;width:5160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063" o:spid="_x0000_s1063" o:spt="202" type="#_x0000_t202" style="position:absolute;left:316;top:696;height:5087;width:44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83" w:lineRule="auto"/>
                      <w:ind w:left="1558"/>
                      <w:rPr>
                        <w:rFonts w:ascii="微软雅黑" w:hAnsi="微软雅黑" w:eastAsia="微软雅黑" w:cs="微软雅黑"/>
                        <w:sz w:val="35"/>
                        <w:szCs w:val="35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C00000"/>
                        <w:spacing w:val="6"/>
                        <w:sz w:val="35"/>
                        <w:szCs w:val="35"/>
                        <w:u w:val="single" w:color="C00000"/>
                        <w14:textOutline w14:w="6537" w14:cap="sq" w14:cmpd="sng">
                          <w14:solidFill>
                            <w14:srgbClr w14:val="C00000"/>
                          </w14:solidFill>
                          <w14:prstDash w14:val="solid"/>
                          <w14:bevel/>
                        </w14:textOutline>
                      </w:rPr>
                      <w:t>实践指导</w:t>
                    </w:r>
                  </w:p>
                  <w:p>
                    <w:pPr>
                      <w:spacing w:before="218" w:line="187" w:lineRule="auto"/>
                      <w:ind w:left="872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“</w:t>
                    </w:r>
                    <w:r>
                      <w:rPr>
                        <w:rFonts w:ascii="微软雅黑" w:hAnsi="微软雅黑" w:eastAsia="微软雅黑" w:cs="微软雅黑"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扶上马送一程</w:t>
                    </w:r>
                    <w:r>
                      <w:rPr>
                        <w:rFonts w:ascii="微软雅黑" w:hAnsi="微软雅黑" w:eastAsia="微软雅黑" w:cs="微软雅黑"/>
                        <w:spacing w:val="-84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13"/>
                        <w:sz w:val="40"/>
                        <w:szCs w:val="40"/>
                        <w14:textOutline w14:w="7282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>
                    <w:pPr>
                      <w:spacing w:before="308" w:line="188" w:lineRule="auto"/>
                      <w:ind w:left="3448"/>
                      <w:rPr>
                        <w:rFonts w:ascii="Arial" w:hAnsi="Arial" w:eastAsia="Arial" w:cs="Arial"/>
                        <w:sz w:val="46"/>
                        <w:szCs w:val="46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46"/>
                        <w:szCs w:val="46"/>
                      </w:rPr>
                      <w:t>3</w:t>
                    </w: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3" w:line="237" w:lineRule="auto"/>
                      <w:ind w:left="355" w:right="20" w:hanging="335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 xml:space="preserve">•   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实践指导（线上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1h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）</w:t>
                    </w:r>
                    <w:r>
                      <w:rPr>
                        <w:rFonts w:ascii="微软雅黑" w:hAnsi="微软雅黑" w:eastAsia="微软雅黑" w:cs="微软雅黑"/>
                        <w:spacing w:val="-11"/>
                        <w:sz w:val="24"/>
                        <w:szCs w:val="24"/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课程结束</w:t>
                    </w:r>
                    <w:r>
                      <w:rPr>
                        <w:rFonts w:ascii="Arial" w:hAnsi="Arial" w:eastAsia="Arial" w:cs="Arial"/>
                        <w:spacing w:val="-2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-2"/>
                        <w:sz w:val="24"/>
                        <w:szCs w:val="24"/>
                      </w:rPr>
                      <w:t>个月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内，</w:t>
                    </w:r>
                    <w:r>
                      <w:rPr>
                        <w:rFonts w:ascii="微软雅黑" w:hAnsi="微软雅黑" w:eastAsia="微软雅黑" w:cs="微软雅黑"/>
                        <w:spacing w:val="-4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企业组织线上研讨会，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  <w14:textOutline w14:w="435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华营顾问</w:t>
                    </w:r>
                    <w:r>
                      <w:rPr>
                        <w:rFonts w:ascii="微软雅黑" w:hAnsi="微软雅黑" w:eastAsia="微软雅黑" w:cs="微软雅黑"/>
                        <w:spacing w:val="-4"/>
                        <w:sz w:val="24"/>
                        <w:szCs w:val="24"/>
                      </w:rPr>
                      <w:t>参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与并就企业实践进行专项辅导，</w:t>
                    </w:r>
                    <w:r>
                      <w:rPr>
                        <w:rFonts w:ascii="微软雅黑" w:hAnsi="微软雅黑" w:eastAsia="微软雅黑" w:cs="微软雅黑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3"/>
                        <w:sz w:val="24"/>
                        <w:szCs w:val="24"/>
                      </w:rPr>
                      <w:t>与企业</w:t>
                    </w:r>
                    <w:r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4"/>
                        <w:szCs w:val="24"/>
                      </w:rPr>
                      <w:t>共创问题解决方案。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7107" w:lineRule="exact"/>
        <w:sectPr>
          <w:type w:val="continuous"/>
          <w:pgSz w:w="19200" w:h="10800"/>
          <w:pgMar w:top="400" w:right="0" w:bottom="0" w:left="1173" w:header="0" w:footer="0" w:gutter="0"/>
          <w:cols w:equalWidth="0" w:num="3">
            <w:col w:w="5747" w:space="100"/>
            <w:col w:w="5641" w:space="100"/>
            <w:col w:w="6440"/>
          </w:cols>
        </w:sectPr>
      </w:pPr>
    </w:p>
    <w:p>
      <w:pPr>
        <w:spacing w:line="337" w:lineRule="auto"/>
        <w:rPr>
          <w:rFonts w:ascii="Arial"/>
          <w:sz w:val="21"/>
        </w:rPr>
      </w:pPr>
    </w:p>
    <w:p>
      <w:pPr>
        <w:spacing w:line="337" w:lineRule="auto"/>
        <w:rPr>
          <w:rFonts w:ascii="Arial"/>
          <w:sz w:val="21"/>
        </w:rPr>
      </w:pPr>
    </w:p>
    <w:p>
      <w:pPr>
        <w:pStyle w:val="2"/>
        <w:spacing w:before="103" w:line="234" w:lineRule="exact"/>
        <w:ind w:left="6938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4" w:lineRule="exact"/>
        <w:sectPr>
          <w:type w:val="continuous"/>
          <w:pgSz w:w="19200" w:h="10800"/>
          <w:pgMar w:top="400" w:right="0" w:bottom="0" w:left="1173" w:header="0" w:footer="0" w:gutter="0"/>
          <w:cols w:equalWidth="0" w:num="1">
            <w:col w:w="18027"/>
          </w:cols>
        </w:sectPr>
      </w:pPr>
    </w:p>
    <w:p>
      <w:pPr>
        <w:pStyle w:val="2"/>
        <w:spacing w:before="247" w:line="181" w:lineRule="auto"/>
        <w:ind w:left="681"/>
        <w:rPr>
          <w:sz w:val="55"/>
          <w:szCs w:val="55"/>
        </w:rPr>
      </w:pP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9591040</wp:posOffset>
                </wp:positionH>
                <wp:positionV relativeFrom="page">
                  <wp:posOffset>4611370</wp:posOffset>
                </wp:positionV>
                <wp:extent cx="441960" cy="36195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">
                          <a:off x="9591340" y="4611477"/>
                          <a:ext cx="441959" cy="36195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29" w:line="178" w:lineRule="auto"/>
                              <w:ind w:left="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C00000"/>
                                <w:spacing w:val="-3"/>
                                <w:sz w:val="33"/>
                                <w:szCs w:val="33"/>
                                <w14:textOutline w14:w="6011" w14:cap="sq" w14:cmpd="sng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755.2pt;margin-top:363.1pt;height:28.5pt;width:34.8pt;mso-position-horizontal-relative:page;mso-position-vertical-relative:page;rotation:2162688f;z-index:251716608;mso-width-relative:page;mso-height-relative:page;" filled="f" stroked="f" coordsize="21600,21600" o:allowincell="f" o:gfxdata="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9ahma2QAAAA0BAAAPAAAAAAAAAAEAIAAAACIAAABkcnMvZG93bnJldi54&#10;bWxQSwECFAAUAAAACACHTuJAr2cYZzICAABs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29" w:line="178" w:lineRule="auto"/>
                        <w:ind w:left="20"/>
                        <w:rPr>
                          <w:sz w:val="33"/>
                          <w:szCs w:val="33"/>
                        </w:rPr>
                      </w:pPr>
                      <w:r>
                        <w:rPr>
                          <w:color w:val="C00000"/>
                          <w:spacing w:val="-3"/>
                          <w:sz w:val="33"/>
                          <w:szCs w:val="33"/>
                          <w14:textOutline w14:w="6011" w14:cap="sq" w14:cmpd="sng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示例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4" o:spid="_x0000_s1064" o:spt="202" type="#_x0000_t202" style="position:absolute;left:0pt;margin-left:625.8pt;margin-top:76.65pt;height:31.5pt;width:275.95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5468" w:type="dxa"/>
                    <w:tblInd w:w="25" w:type="dxa"/>
                    <w:tblBorders>
                      <w:top w:val="single" w:color="A6A6A6" w:sz="4" w:space="0"/>
                      <w:left w:val="single" w:color="A6A6A6" w:sz="4" w:space="0"/>
                      <w:bottom w:val="single" w:color="A6A6A6" w:sz="4" w:space="0"/>
                      <w:right w:val="single" w:color="A6A6A6" w:sz="4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C00000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68"/>
                  </w:tblGrid>
                  <w:tr>
                    <w:tblPrEx>
                      <w:tblBorders>
                        <w:top w:val="single" w:color="A6A6A6" w:sz="4" w:space="0"/>
                        <w:left w:val="single" w:color="A6A6A6" w:sz="4" w:space="0"/>
                        <w:bottom w:val="single" w:color="A6A6A6" w:sz="4" w:space="0"/>
                        <w:right w:val="single" w:color="A6A6A6" w:sz="4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C00000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9" w:hRule="atLeast"/>
                    </w:trPr>
                    <w:tc>
                      <w:tcPr>
                        <w:tcW w:w="5468" w:type="dxa"/>
                        <w:shd w:val="clear" w:color="auto" w:fill="C00000"/>
                        <w:vAlign w:val="top"/>
                      </w:tcPr>
                      <w:p>
                        <w:pPr>
                          <w:pStyle w:val="6"/>
                          <w:spacing w:before="163" w:line="181" w:lineRule="auto"/>
                          <w:ind w:left="190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  <w:szCs w:val="24"/>
                            <w14:textOutline w14:w="4358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关键输出物展示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7943215</wp:posOffset>
            </wp:positionH>
            <wp:positionV relativeFrom="page">
              <wp:posOffset>1619250</wp:posOffset>
            </wp:positionV>
            <wp:extent cx="3574415" cy="479425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74349" cy="4794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-2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日程安排</w:t>
      </w:r>
    </w:p>
    <w:p>
      <w:pPr>
        <w:spacing w:line="194" w:lineRule="exact"/>
      </w:pPr>
    </w:p>
    <w:p>
      <w:pPr>
        <w:spacing w:line="194" w:lineRule="exact"/>
        <w:sectPr>
          <w:pgSz w:w="19200" w:h="10800"/>
          <w:pgMar w:top="400" w:right="0" w:bottom="0" w:left="511" w:header="0" w:footer="0" w:gutter="0"/>
          <w:cols w:equalWidth="0" w:num="1">
            <w:col w:w="18689"/>
          </w:cols>
        </w:sectPr>
      </w:pPr>
    </w:p>
    <w:p>
      <w:pPr>
        <w:pStyle w:val="2"/>
        <w:spacing w:line="8398" w:lineRule="exact"/>
        <w:ind w:firstLine="555"/>
      </w:pPr>
      <w:r>
        <w:rPr>
          <w:position w:val="-167"/>
        </w:rPr>
        <w:pict>
          <v:group id="_x0000_s1065" o:spid="_x0000_s1065" o:spt="203" style="height:419.95pt;width:270.9pt;" coordsize="5417,8399">
            <o:lock v:ext="edit"/>
            <v:shape id="_x0000_s1066" o:spid="_x0000_s1066" o:spt="75" type="#_x0000_t75" style="position:absolute;left:0;top:0;height:8399;width:5417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67" o:spid="_x0000_s1067" o:spt="202" type="#_x0000_t202" style="position:absolute;left:-20;top:-20;height:8439;width:54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3" w:line="279" w:lineRule="exact"/>
                      <w:ind w:left="1635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DAY1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13"/>
                        <w:position w:val="2"/>
                        <w:sz w:val="24"/>
                        <w:szCs w:val="24"/>
                      </w:rPr>
                      <w:t xml:space="preserve">   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(9:00-21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14"/>
                        <w:position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color w:val="FFFFFF"/>
                        <w:spacing w:val="-6"/>
                        <w:position w:val="2"/>
                        <w:sz w:val="24"/>
                        <w:szCs w:val="24"/>
                        <w14:textOutline w14:w="4358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:00)</w:t>
                    </w:r>
                  </w:p>
                  <w:p>
                    <w:pPr>
                      <w:spacing w:line="28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88" w:lineRule="auto"/>
                      <w:ind w:left="189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第一模块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重新认识流程</w:t>
                    </w:r>
                  </w:p>
                  <w:p>
                    <w:pPr>
                      <w:spacing w:before="91" w:line="364" w:lineRule="exact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position w:val="11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6"/>
                        <w:w w:val="101"/>
                        <w:position w:val="1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position w:val="11"/>
                        <w:sz w:val="19"/>
                        <w:szCs w:val="19"/>
                      </w:rPr>
                      <w:t>为什么需要流程？</w:t>
                    </w:r>
                  </w:p>
                  <w:p>
                    <w:pPr>
                      <w:spacing w:line="184" w:lineRule="auto"/>
                      <w:ind w:left="195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9"/>
                        <w:szCs w:val="19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16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3"/>
                        <w:sz w:val="19"/>
                        <w:szCs w:val="19"/>
                      </w:rPr>
                      <w:t>流程定义</w:t>
                    </w:r>
                  </w:p>
                  <w:p>
                    <w:pPr>
                      <w:spacing w:before="120" w:line="185" w:lineRule="auto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8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19"/>
                        <w:szCs w:val="19"/>
                      </w:rPr>
                      <w:t>流程定义的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hAnsi="Arial" w:eastAsia="Arial" w:cs="Arial"/>
                        <w:spacing w:val="-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2"/>
                        <w:sz w:val="19"/>
                        <w:szCs w:val="19"/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2"/>
                        <w:sz w:val="19"/>
                        <w:szCs w:val="19"/>
                      </w:rPr>
                      <w:t>个要素</w:t>
                    </w:r>
                  </w:p>
                  <w:p>
                    <w:pPr>
                      <w:spacing w:before="96" w:line="187" w:lineRule="auto"/>
                      <w:ind w:left="188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14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样例：</w:t>
                    </w:r>
                    <w:r>
                      <w:rPr>
                        <w:rFonts w:ascii="微软雅黑" w:hAnsi="微软雅黑" w:eastAsia="微软雅黑" w:cs="微软雅黑"/>
                        <w:spacing w:val="-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华为客户接待流程</w:t>
                    </w:r>
                  </w:p>
                  <w:p>
                    <w:pPr>
                      <w:spacing w:before="105" w:line="361" w:lineRule="exact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position w:val="10"/>
                        <w:sz w:val="19"/>
                        <w:szCs w:val="19"/>
                      </w:rPr>
                      <w:t>5.</w:t>
                    </w:r>
                    <w:r>
                      <w:rPr>
                        <w:rFonts w:ascii="Arial" w:hAnsi="Arial" w:eastAsia="Arial" w:cs="Arial"/>
                        <w:spacing w:val="15"/>
                        <w:position w:val="10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position w:val="10"/>
                        <w:sz w:val="19"/>
                        <w:szCs w:val="19"/>
                      </w:rPr>
                      <w:t>什么是优秀的流程？</w:t>
                    </w:r>
                  </w:p>
                  <w:p>
                    <w:pPr>
                      <w:spacing w:before="1" w:line="188" w:lineRule="auto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6.</w:t>
                    </w:r>
                    <w:r>
                      <w:rPr>
                        <w:rFonts w:ascii="Arial" w:hAnsi="Arial" w:eastAsia="Arial" w:cs="Arial"/>
                        <w:spacing w:val="17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流程分层管理</w:t>
                    </w:r>
                  </w:p>
                  <w:p>
                    <w:pPr>
                      <w:spacing w:before="116" w:line="187" w:lineRule="auto"/>
                      <w:ind w:left="189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第二模块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华为流程建设历程</w:t>
                    </w:r>
                  </w:p>
                  <w:p>
                    <w:pPr>
                      <w:spacing w:before="105" w:line="188" w:lineRule="auto"/>
                      <w:ind w:left="189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第三模块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流程架构规划与设计</w:t>
                    </w:r>
                  </w:p>
                  <w:p>
                    <w:pPr>
                      <w:spacing w:before="94" w:line="186" w:lineRule="auto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19"/>
                        <w:szCs w:val="19"/>
                      </w:rPr>
                      <w:t>1 .</w:t>
                    </w:r>
                    <w:r>
                      <w:rPr>
                        <w:rFonts w:ascii="Arial" w:hAnsi="Arial" w:eastAsia="Arial" w:cs="Arial"/>
                        <w:spacing w:val="16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19"/>
                        <w:szCs w:val="19"/>
                      </w:rPr>
                      <w:t>流程架构定义</w:t>
                    </w:r>
                  </w:p>
                  <w:p>
                    <w:pPr>
                      <w:spacing w:before="106" w:line="189" w:lineRule="auto"/>
                      <w:ind w:left="195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</w:rPr>
                      <w:t>2.</w:t>
                    </w:r>
                    <w:r>
                      <w:rPr>
                        <w:rFonts w:ascii="Arial" w:hAnsi="Arial" w:eastAsia="Arial" w:cs="Arial"/>
                        <w:spacing w:val="16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</w:rPr>
                      <w:t>流程架构的分层分级管理</w:t>
                    </w:r>
                  </w:p>
                  <w:p>
                    <w:pPr>
                      <w:spacing w:before="103" w:line="186" w:lineRule="auto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3.</w:t>
                    </w:r>
                    <w:r>
                      <w:rPr>
                        <w:rFonts w:ascii="Arial" w:hAnsi="Arial" w:eastAsia="Arial" w:cs="Arial"/>
                        <w:spacing w:val="18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流程架构的作用</w:t>
                    </w:r>
                  </w:p>
                  <w:p>
                    <w:pPr>
                      <w:spacing w:before="108" w:line="187" w:lineRule="auto"/>
                      <w:ind w:left="188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</w:rPr>
                      <w:t>4.</w:t>
                    </w:r>
                    <w:r>
                      <w:rPr>
                        <w:rFonts w:ascii="Arial" w:hAnsi="Arial" w:eastAsia="Arial" w:cs="Arial"/>
                        <w:spacing w:val="14"/>
                        <w:w w:val="101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示例：</w:t>
                    </w:r>
                    <w:r>
                      <w:rPr>
                        <w:rFonts w:ascii="微软雅黑" w:hAnsi="微软雅黑" w:eastAsia="微软雅黑" w:cs="微软雅黑"/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</w:rPr>
                      <w:t>标杆企业流程架构</w:t>
                    </w:r>
                  </w:p>
                  <w:p>
                    <w:pPr>
                      <w:spacing w:before="107" w:line="186" w:lineRule="auto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5.</w:t>
                    </w:r>
                    <w:r>
                      <w:rPr>
                        <w:rFonts w:ascii="Arial" w:hAnsi="Arial" w:eastAsia="Arial" w:cs="Arial"/>
                        <w:spacing w:val="17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流程架构设计原则</w:t>
                    </w:r>
                  </w:p>
                  <w:p>
                    <w:pPr>
                      <w:spacing w:before="107" w:line="186" w:lineRule="auto"/>
                      <w:ind w:left="193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</w:rPr>
                      <w:t>6.</w:t>
                    </w:r>
                    <w:r>
                      <w:rPr>
                        <w:rFonts w:ascii="Arial" w:hAnsi="Arial" w:eastAsia="Arial" w:cs="Arial"/>
                        <w:spacing w:val="17"/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</w:rPr>
                      <w:t>流程架构设计步骤</w:t>
                    </w:r>
                  </w:p>
                  <w:p>
                    <w:pPr>
                      <w:spacing w:before="118" w:line="181" w:lineRule="auto"/>
                      <w:ind w:left="183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案例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H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公司市场老版本物料处理流程优化的案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3"/>
                        <w:sz w:val="20"/>
                        <w:szCs w:val="2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例</w:t>
                    </w:r>
                  </w:p>
                  <w:p>
                    <w:pPr>
                      <w:spacing w:before="101" w:line="180" w:lineRule="auto"/>
                      <w:ind w:left="183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案例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Arial" w:hAnsi="Arial" w:eastAsia="Arial" w:cs="Arial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H</w:t>
                    </w:r>
                    <w:r>
                      <w:rPr>
                        <w:rFonts w:ascii="微软雅黑" w:hAnsi="微软雅黑" w:eastAsia="微软雅黑" w:cs="微软雅黑"/>
                        <w:i/>
                        <w:iCs/>
                        <w:spacing w:val="4"/>
                        <w:sz w:val="20"/>
                        <w:szCs w:val="20"/>
                        <w:u w:val="single" w:color="000000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公司流程架构示例</w:t>
                    </w:r>
                  </w:p>
                  <w:p>
                    <w:pPr>
                      <w:spacing w:before="102" w:line="189" w:lineRule="auto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实战模拟</w:t>
                    </w:r>
                    <w:r>
                      <w:rPr>
                        <w:rFonts w:ascii="Arial" w:hAnsi="Arial" w:eastAsia="Arial" w:cs="Arial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1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1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本企业价值链模型</w:t>
                    </w:r>
                  </w:p>
                  <w:p>
                    <w:pPr>
                      <w:spacing w:before="104" w:line="188" w:lineRule="auto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实战模拟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2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本企业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L1</w:t>
                    </w:r>
                    <w:r>
                      <w:rPr>
                        <w:rFonts w:ascii="Arial" w:hAnsi="Arial" w:eastAsia="Arial" w:cs="Arial"/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层流程架构</w:t>
                    </w:r>
                  </w:p>
                  <w:p>
                    <w:pPr>
                      <w:spacing w:before="105" w:line="188" w:lineRule="auto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实战模拟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3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本企业</w:t>
                    </w:r>
                    <w:r>
                      <w:rPr>
                        <w:rFonts w:ascii="Arial" w:hAnsi="Arial" w:eastAsia="Arial" w:cs="Arial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L1</w:t>
                    </w:r>
                    <w:r>
                      <w:rPr>
                        <w:rFonts w:ascii="Arial" w:hAnsi="Arial" w:eastAsia="Arial" w:cs="Arial"/>
                        <w:spacing w:val="-1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5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层流程定义</w:t>
                    </w:r>
                  </w:p>
                  <w:p>
                    <w:pPr>
                      <w:spacing w:before="104" w:line="188" w:lineRule="auto"/>
                      <w:ind w:left="192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实战模拟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4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  <w:r>
                      <w:rPr>
                        <w:rFonts w:ascii="微软雅黑" w:hAnsi="微软雅黑" w:eastAsia="微软雅黑" w:cs="微软雅黑"/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本企业</w:t>
                    </w:r>
                    <w:r>
                      <w:rPr>
                        <w:rFonts w:ascii="Arial" w:hAnsi="Arial" w:eastAsia="Arial" w:cs="Arial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L2</w:t>
                    </w:r>
                    <w:r>
                      <w:rPr>
                        <w:rFonts w:ascii="微软雅黑" w:hAnsi="微软雅黑" w:eastAsia="微软雅黑" w:cs="微软雅黑"/>
                        <w:spacing w:val="6"/>
                        <w:sz w:val="19"/>
                        <w:szCs w:val="19"/>
                        <w14:textOutline w14:w="3614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层流程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11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5"/>
        <w:tblW w:w="5593" w:type="dxa"/>
        <w:tblInd w:w="5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none" w:color="auto" w:sz="0" w:space="0"/>
          <w:insideV w:val="none" w:color="auto" w:sz="0" w:space="0"/>
        </w:tblBorders>
        <w:shd w:val="clear" w:color="auto" w:fill="C0000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none" w:color="auto" w:sz="0" w:space="0"/>
            <w:insideV w:val="none" w:color="auto" w:sz="0" w:space="0"/>
          </w:tblBorders>
          <w:shd w:val="clear" w:color="auto" w:fill="C00000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5593" w:type="dxa"/>
            <w:shd w:val="clear" w:color="auto" w:fill="C00000"/>
            <w:vAlign w:val="top"/>
          </w:tcPr>
          <w:p>
            <w:pPr>
              <w:spacing w:before="142" w:line="279" w:lineRule="exact"/>
              <w:ind w:left="169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DAY2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</w:rPr>
              <w:t xml:space="preserve">   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(9:00-1</w:t>
            </w:r>
            <w:r>
              <w:rPr>
                <w:rFonts w:ascii="Arial" w:hAnsi="Arial" w:eastAsia="Arial" w:cs="Arial"/>
                <w:color w:val="FFFFFF"/>
                <w:spacing w:val="-18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2"/>
                <w:position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7:00)</w:t>
            </w:r>
          </w:p>
        </w:tc>
      </w:tr>
    </w:tbl>
    <w:p>
      <w:pPr>
        <w:pStyle w:val="2"/>
        <w:spacing w:before="197" w:line="188" w:lineRule="auto"/>
        <w:ind w:left="169"/>
        <w:rPr>
          <w:sz w:val="19"/>
          <w:szCs w:val="19"/>
        </w:rPr>
      </w:pPr>
      <w:r>
        <w:rPr>
          <w:color w:val="333333"/>
          <w:spacing w:val="9"/>
          <w:sz w:val="19"/>
          <w:szCs w:val="19"/>
          <w14:textOutline w14:w="3614" w14:cap="sq" w14:cmpd="sng">
            <w14:solidFill>
              <w14:srgbClr w14:val="333333"/>
            </w14:solidFill>
            <w14:prstDash w14:val="solid"/>
            <w14:bevel/>
          </w14:textOutline>
        </w:rPr>
        <w:t>第四模块</w:t>
      </w:r>
      <w:r>
        <w:rPr>
          <w:color w:val="333333"/>
          <w:spacing w:val="9"/>
          <w:sz w:val="19"/>
          <w:szCs w:val="19"/>
        </w:rPr>
        <w:t xml:space="preserve">  </w:t>
      </w:r>
      <w:r>
        <w:rPr>
          <w:color w:val="333333"/>
          <w:spacing w:val="9"/>
          <w:sz w:val="19"/>
          <w:szCs w:val="19"/>
          <w14:textOutline w14:w="3614" w14:cap="sq" w14:cmpd="sng">
            <w14:solidFill>
              <w14:srgbClr w14:val="333333"/>
            </w14:solidFill>
            <w14:prstDash w14:val="solid"/>
            <w14:bevel/>
          </w14:textOutline>
        </w:rPr>
        <w:t>基于流程的组织设计</w:t>
      </w:r>
    </w:p>
    <w:p>
      <w:pPr>
        <w:pStyle w:val="2"/>
        <w:spacing w:before="92" w:line="218" w:lineRule="auto"/>
        <w:ind w:left="172"/>
        <w:rPr>
          <w:sz w:val="19"/>
          <w:szCs w:val="19"/>
        </w:rPr>
      </w:pPr>
      <w:r>
        <w:rPr>
          <w:rFonts w:ascii="Arial" w:hAnsi="Arial" w:eastAsia="Arial" w:cs="Arial"/>
          <w:spacing w:val="-1"/>
          <w:sz w:val="19"/>
          <w:szCs w:val="19"/>
        </w:rPr>
        <w:t>1 .</w:t>
      </w:r>
      <w:r>
        <w:rPr>
          <w:rFonts w:ascii="Arial" w:hAnsi="Arial" w:eastAsia="Arial" w:cs="Arial"/>
          <w:spacing w:val="19"/>
          <w:w w:val="10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组织形态不同， 战斗力不同</w:t>
      </w:r>
    </w:p>
    <w:p>
      <w:pPr>
        <w:pStyle w:val="2"/>
        <w:spacing w:before="65" w:line="188" w:lineRule="auto"/>
        <w:ind w:left="175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2.</w:t>
      </w:r>
      <w:r>
        <w:rPr>
          <w:rFonts w:ascii="Arial" w:hAnsi="Arial" w:eastAsia="Arial" w:cs="Arial"/>
          <w:spacing w:val="14"/>
          <w:w w:val="101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探究组织的起源</w:t>
      </w:r>
    </w:p>
    <w:p>
      <w:pPr>
        <w:pStyle w:val="2"/>
        <w:spacing w:before="107" w:line="184" w:lineRule="auto"/>
        <w:ind w:left="173"/>
        <w:rPr>
          <w:sz w:val="19"/>
          <w:szCs w:val="19"/>
        </w:rPr>
      </w:pPr>
      <w:r>
        <w:rPr>
          <w:rFonts w:ascii="Arial" w:hAnsi="Arial" w:eastAsia="Arial" w:cs="Arial"/>
          <w:spacing w:val="5"/>
          <w:sz w:val="19"/>
          <w:szCs w:val="19"/>
        </w:rPr>
        <w:t>3.</w:t>
      </w:r>
      <w:r>
        <w:rPr>
          <w:rFonts w:ascii="Arial" w:hAnsi="Arial" w:eastAsia="Arial" w:cs="Arial"/>
          <w:spacing w:val="18"/>
          <w:w w:val="101"/>
          <w:sz w:val="19"/>
          <w:szCs w:val="19"/>
        </w:rPr>
        <w:t xml:space="preserve">   </w:t>
      </w:r>
      <w:r>
        <w:rPr>
          <w:spacing w:val="5"/>
          <w:sz w:val="19"/>
          <w:szCs w:val="19"/>
        </w:rPr>
        <w:t>流程型组织定义</w:t>
      </w:r>
    </w:p>
    <w:p>
      <w:pPr>
        <w:pStyle w:val="2"/>
        <w:spacing w:before="108" w:line="186" w:lineRule="auto"/>
        <w:ind w:left="168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4.</w:t>
      </w:r>
      <w:r>
        <w:rPr>
          <w:rFonts w:ascii="Arial" w:hAnsi="Arial" w:eastAsia="Arial" w:cs="Arial"/>
          <w:spacing w:val="18"/>
          <w:w w:val="101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流程型组织的优势</w:t>
      </w:r>
    </w:p>
    <w:p>
      <w:pPr>
        <w:pStyle w:val="2"/>
        <w:spacing w:before="106" w:line="361" w:lineRule="exact"/>
        <w:ind w:left="173"/>
        <w:rPr>
          <w:sz w:val="19"/>
          <w:szCs w:val="19"/>
        </w:rPr>
      </w:pPr>
      <w:r>
        <w:rPr>
          <w:rFonts w:ascii="Arial" w:hAnsi="Arial" w:eastAsia="Arial" w:cs="Arial"/>
          <w:spacing w:val="6"/>
          <w:position w:val="12"/>
          <w:sz w:val="19"/>
          <w:szCs w:val="19"/>
        </w:rPr>
        <w:t>5.</w:t>
      </w:r>
      <w:r>
        <w:rPr>
          <w:rFonts w:ascii="Arial" w:hAnsi="Arial" w:eastAsia="Arial" w:cs="Arial"/>
          <w:spacing w:val="19"/>
          <w:w w:val="101"/>
          <w:position w:val="12"/>
          <w:sz w:val="19"/>
          <w:szCs w:val="19"/>
        </w:rPr>
        <w:t xml:space="preserve">   </w:t>
      </w:r>
      <w:r>
        <w:rPr>
          <w:spacing w:val="6"/>
          <w:position w:val="12"/>
          <w:sz w:val="19"/>
          <w:szCs w:val="19"/>
        </w:rPr>
        <w:t>流程型组织带来的好处</w:t>
      </w:r>
    </w:p>
    <w:p>
      <w:pPr>
        <w:pStyle w:val="2"/>
        <w:spacing w:line="186" w:lineRule="auto"/>
        <w:ind w:left="173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6.</w:t>
      </w:r>
      <w:r>
        <w:rPr>
          <w:rFonts w:ascii="Arial" w:hAnsi="Arial" w:eastAsia="Arial" w:cs="Arial"/>
          <w:spacing w:val="18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华为流程型组织示例</w:t>
      </w:r>
    </w:p>
    <w:p>
      <w:pPr>
        <w:pStyle w:val="2"/>
        <w:spacing w:before="107" w:line="184" w:lineRule="auto"/>
        <w:ind w:left="170"/>
        <w:rPr>
          <w:sz w:val="19"/>
          <w:szCs w:val="19"/>
        </w:rPr>
      </w:pPr>
      <w:r>
        <w:rPr>
          <w:rFonts w:ascii="Arial" w:hAnsi="Arial" w:eastAsia="Arial" w:cs="Arial"/>
          <w:spacing w:val="7"/>
          <w:sz w:val="19"/>
          <w:szCs w:val="19"/>
        </w:rPr>
        <w:t>7.</w:t>
      </w:r>
      <w:r>
        <w:rPr>
          <w:rFonts w:ascii="Arial" w:hAnsi="Arial" w:eastAsia="Arial" w:cs="Arial"/>
          <w:spacing w:val="16"/>
          <w:w w:val="101"/>
          <w:sz w:val="19"/>
          <w:szCs w:val="19"/>
        </w:rPr>
        <w:t xml:space="preserve">   </w:t>
      </w:r>
      <w:r>
        <w:rPr>
          <w:spacing w:val="7"/>
          <w:sz w:val="19"/>
          <w:szCs w:val="19"/>
        </w:rPr>
        <w:t>流程型组织建设四步法</w:t>
      </w:r>
    </w:p>
    <w:p>
      <w:pPr>
        <w:pStyle w:val="2"/>
        <w:spacing w:before="119" w:line="189" w:lineRule="auto"/>
        <w:ind w:left="169"/>
        <w:rPr>
          <w:sz w:val="19"/>
          <w:szCs w:val="19"/>
        </w:rPr>
      </w:pPr>
      <w:r>
        <w:rPr>
          <w:color w:val="333333"/>
          <w:spacing w:val="8"/>
          <w:sz w:val="19"/>
          <w:szCs w:val="19"/>
          <w14:textOutline w14:w="3614" w14:cap="sq" w14:cmpd="sng">
            <w14:solidFill>
              <w14:srgbClr w14:val="333333"/>
            </w14:solidFill>
            <w14:prstDash w14:val="solid"/>
            <w14:bevel/>
          </w14:textOutline>
        </w:rPr>
        <w:t>第五模块</w:t>
      </w:r>
      <w:r>
        <w:rPr>
          <w:color w:val="333333"/>
          <w:spacing w:val="8"/>
          <w:sz w:val="19"/>
          <w:szCs w:val="19"/>
        </w:rPr>
        <w:t xml:space="preserve">  </w:t>
      </w:r>
      <w:r>
        <w:rPr>
          <w:spacing w:val="8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流程绩效指标设计</w:t>
      </w:r>
    </w:p>
    <w:p>
      <w:pPr>
        <w:pStyle w:val="2"/>
        <w:spacing w:before="103" w:line="349" w:lineRule="exact"/>
        <w:ind w:left="172"/>
        <w:rPr>
          <w:sz w:val="19"/>
          <w:szCs w:val="19"/>
        </w:rPr>
      </w:pPr>
      <w:r>
        <w:rPr>
          <w:rFonts w:ascii="Arial" w:hAnsi="Arial" w:eastAsia="Arial" w:cs="Arial"/>
          <w:color w:val="333333"/>
          <w:spacing w:val="1"/>
          <w:position w:val="11"/>
          <w:sz w:val="19"/>
          <w:szCs w:val="19"/>
        </w:rPr>
        <w:t>1 .</w:t>
      </w:r>
      <w:r>
        <w:rPr>
          <w:rFonts w:ascii="Arial" w:hAnsi="Arial" w:eastAsia="Arial" w:cs="Arial"/>
          <w:color w:val="333333"/>
          <w:spacing w:val="12"/>
          <w:position w:val="11"/>
          <w:sz w:val="19"/>
          <w:szCs w:val="19"/>
        </w:rPr>
        <w:t xml:space="preserve">    </w:t>
      </w:r>
      <w:r>
        <w:rPr>
          <w:spacing w:val="1"/>
          <w:position w:val="11"/>
          <w:sz w:val="19"/>
          <w:szCs w:val="19"/>
        </w:rPr>
        <w:t>流程绩效指标规划</w:t>
      </w:r>
    </w:p>
    <w:p>
      <w:pPr>
        <w:pStyle w:val="2"/>
        <w:spacing w:before="1" w:line="189" w:lineRule="auto"/>
        <w:ind w:left="175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2.</w:t>
      </w:r>
      <w:r>
        <w:rPr>
          <w:rFonts w:ascii="Arial" w:hAnsi="Arial" w:eastAsia="Arial" w:cs="Arial"/>
          <w:spacing w:val="16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流程绩效指标设计</w:t>
      </w:r>
    </w:p>
    <w:p>
      <w:pPr>
        <w:pStyle w:val="2"/>
        <w:spacing w:before="103" w:line="189" w:lineRule="auto"/>
        <w:ind w:left="173"/>
        <w:rPr>
          <w:sz w:val="19"/>
          <w:szCs w:val="19"/>
        </w:rPr>
      </w:pPr>
      <w:r>
        <w:rPr>
          <w:rFonts w:ascii="Arial" w:hAnsi="Arial" w:eastAsia="Arial" w:cs="Arial"/>
          <w:spacing w:val="6"/>
          <w:sz w:val="19"/>
          <w:szCs w:val="19"/>
        </w:rPr>
        <w:t>3.</w:t>
      </w:r>
      <w:r>
        <w:rPr>
          <w:rFonts w:ascii="Arial" w:hAnsi="Arial" w:eastAsia="Arial" w:cs="Arial"/>
          <w:spacing w:val="18"/>
          <w:sz w:val="19"/>
          <w:szCs w:val="19"/>
        </w:rPr>
        <w:t xml:space="preserve">   </w:t>
      </w:r>
      <w:r>
        <w:rPr>
          <w:spacing w:val="6"/>
          <w:sz w:val="19"/>
          <w:szCs w:val="19"/>
        </w:rPr>
        <w:t>流程绩效分析与改进</w:t>
      </w:r>
    </w:p>
    <w:p>
      <w:pPr>
        <w:pStyle w:val="2"/>
        <w:spacing w:before="115" w:line="189" w:lineRule="auto"/>
        <w:ind w:left="169"/>
        <w:rPr>
          <w:sz w:val="19"/>
          <w:szCs w:val="19"/>
        </w:rPr>
      </w:pPr>
      <w:r>
        <w:rPr>
          <w:color w:val="333333"/>
          <w:spacing w:val="9"/>
          <w:sz w:val="19"/>
          <w:szCs w:val="19"/>
          <w14:textOutline w14:w="3614" w14:cap="sq" w14:cmpd="sng">
            <w14:solidFill>
              <w14:srgbClr w14:val="333333"/>
            </w14:solidFill>
            <w14:prstDash w14:val="solid"/>
            <w14:bevel/>
          </w14:textOutline>
        </w:rPr>
        <w:t>第六模块</w:t>
      </w:r>
      <w:r>
        <w:rPr>
          <w:color w:val="333333"/>
          <w:spacing w:val="9"/>
          <w:sz w:val="19"/>
          <w:szCs w:val="19"/>
        </w:rPr>
        <w:t xml:space="preserve">  </w:t>
      </w:r>
      <w:r>
        <w:rPr>
          <w:color w:val="333333"/>
          <w:spacing w:val="9"/>
          <w:sz w:val="19"/>
          <w:szCs w:val="19"/>
          <w14:textOutline w14:w="3614" w14:cap="sq" w14:cmpd="sng">
            <w14:solidFill>
              <w14:srgbClr w14:val="333333"/>
            </w14:solidFill>
            <w14:prstDash w14:val="solid"/>
            <w14:bevel/>
          </w14:textOutline>
        </w:rPr>
        <w:t>流程责任体系与变革管理组织</w:t>
      </w:r>
    </w:p>
    <w:p>
      <w:pPr>
        <w:pStyle w:val="2"/>
        <w:spacing w:before="92" w:line="189" w:lineRule="auto"/>
        <w:ind w:left="172"/>
        <w:rPr>
          <w:sz w:val="19"/>
          <w:szCs w:val="19"/>
        </w:rPr>
      </w:pPr>
      <w:r>
        <w:rPr>
          <w:rFonts w:ascii="Arial" w:hAnsi="Arial" w:eastAsia="Arial" w:cs="Arial"/>
          <w:spacing w:val="-3"/>
          <w:sz w:val="19"/>
          <w:szCs w:val="19"/>
        </w:rPr>
        <w:t xml:space="preserve">1 .    </w:t>
      </w:r>
      <w:r>
        <w:rPr>
          <w:spacing w:val="-3"/>
          <w:sz w:val="19"/>
          <w:szCs w:val="19"/>
        </w:rPr>
        <w:t>流程管理</w:t>
      </w:r>
    </w:p>
    <w:p>
      <w:pPr>
        <w:pStyle w:val="2"/>
        <w:spacing w:before="103" w:line="361" w:lineRule="exact"/>
        <w:ind w:left="175"/>
        <w:rPr>
          <w:sz w:val="19"/>
          <w:szCs w:val="19"/>
        </w:rPr>
      </w:pPr>
      <w:r>
        <w:rPr>
          <w:rFonts w:ascii="Arial" w:hAnsi="Arial" w:eastAsia="Arial" w:cs="Arial"/>
          <w:spacing w:val="5"/>
          <w:position w:val="12"/>
          <w:sz w:val="19"/>
          <w:szCs w:val="19"/>
        </w:rPr>
        <w:t>2.</w:t>
      </w:r>
      <w:r>
        <w:rPr>
          <w:rFonts w:ascii="Arial" w:hAnsi="Arial" w:eastAsia="Arial" w:cs="Arial"/>
          <w:spacing w:val="16"/>
          <w:position w:val="12"/>
          <w:sz w:val="19"/>
          <w:szCs w:val="19"/>
        </w:rPr>
        <w:t xml:space="preserve">   </w:t>
      </w:r>
      <w:r>
        <w:rPr>
          <w:spacing w:val="5"/>
          <w:position w:val="12"/>
          <w:sz w:val="19"/>
          <w:szCs w:val="19"/>
        </w:rPr>
        <w:t>流程责任体系</w:t>
      </w:r>
    </w:p>
    <w:p>
      <w:pPr>
        <w:pStyle w:val="2"/>
        <w:spacing w:before="1" w:line="186" w:lineRule="auto"/>
        <w:ind w:left="173"/>
        <w:rPr>
          <w:sz w:val="19"/>
          <w:szCs w:val="19"/>
        </w:rPr>
      </w:pPr>
      <w:r>
        <w:rPr>
          <w:rFonts w:ascii="Arial" w:hAnsi="Arial" w:eastAsia="Arial" w:cs="Arial"/>
          <w:spacing w:val="3"/>
          <w:sz w:val="19"/>
          <w:szCs w:val="19"/>
        </w:rPr>
        <w:t>3.</w:t>
      </w:r>
      <w:r>
        <w:rPr>
          <w:rFonts w:ascii="Arial" w:hAnsi="Arial" w:eastAsia="Arial" w:cs="Arial"/>
          <w:spacing w:val="17"/>
          <w:w w:val="101"/>
          <w:sz w:val="19"/>
          <w:szCs w:val="19"/>
        </w:rPr>
        <w:t xml:space="preserve">   </w:t>
      </w:r>
      <w:r>
        <w:rPr>
          <w:spacing w:val="3"/>
          <w:sz w:val="19"/>
          <w:szCs w:val="19"/>
        </w:rPr>
        <w:t>流程集成</w:t>
      </w:r>
    </w:p>
    <w:p>
      <w:pPr>
        <w:pStyle w:val="2"/>
        <w:spacing w:before="110" w:line="222" w:lineRule="auto"/>
        <w:ind w:left="172"/>
        <w:rPr>
          <w:sz w:val="19"/>
          <w:szCs w:val="19"/>
        </w:rPr>
      </w:pP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实战模拟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spacing w:val="7"/>
          <w:sz w:val="19"/>
          <w:szCs w:val="19"/>
        </w:rPr>
        <w:t xml:space="preserve"> 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组织设计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等于</w:t>
      </w:r>
      <w:r>
        <w:rPr>
          <w:spacing w:val="-25"/>
          <w:sz w:val="19"/>
          <w:szCs w:val="19"/>
        </w:rPr>
        <w:t xml:space="preserve"> 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“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组织架构设计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”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？</w:t>
      </w:r>
    </w:p>
    <w:p>
      <w:pPr>
        <w:pStyle w:val="2"/>
        <w:spacing w:before="65" w:line="188" w:lineRule="auto"/>
        <w:ind w:left="172"/>
        <w:rPr>
          <w:sz w:val="19"/>
          <w:szCs w:val="19"/>
        </w:rPr>
      </w:pP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实战模拟</w:t>
      </w:r>
      <w:r>
        <w:rPr>
          <w:rFonts w:ascii="Arial" w:hAnsi="Arial" w:eastAsia="Arial" w:cs="Arial"/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6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：</w:t>
      </w:r>
      <w:r>
        <w:rPr>
          <w:spacing w:val="-10"/>
          <w:sz w:val="19"/>
          <w:szCs w:val="19"/>
        </w:rPr>
        <w:t xml:space="preserve"> </w:t>
      </w:r>
      <w:r>
        <w:rPr>
          <w:spacing w:val="7"/>
          <w:sz w:val="19"/>
          <w:szCs w:val="19"/>
          <w14:textOutline w14:w="3614" w14:cap="sq" w14:cmpd="sng">
            <w14:solidFill>
              <w14:srgbClr w14:val="000000"/>
            </w14:solidFill>
            <w14:prstDash w14:val="solid"/>
            <w14:bevel/>
          </w14:textOutline>
        </w:rPr>
        <w:t>与流程相关的责任分解</w:t>
      </w:r>
    </w:p>
    <w:p>
      <w:pPr>
        <w:spacing w:line="188" w:lineRule="auto"/>
        <w:rPr>
          <w:sz w:val="19"/>
          <w:szCs w:val="19"/>
        </w:rPr>
        <w:sectPr>
          <w:type w:val="continuous"/>
          <w:pgSz w:w="19200" w:h="10800"/>
          <w:pgMar w:top="400" w:right="0" w:bottom="0" w:left="511" w:header="0" w:footer="0" w:gutter="0"/>
          <w:cols w:equalWidth="0" w:num="2">
            <w:col w:w="6060" w:space="100"/>
            <w:col w:w="12530"/>
          </w:cols>
        </w:sectPr>
      </w:pPr>
    </w:p>
    <w:p>
      <w:pPr>
        <w:pStyle w:val="2"/>
        <w:spacing w:before="182" w:line="233" w:lineRule="exact"/>
        <w:ind w:left="7600"/>
      </w:pPr>
      <w:r>
        <w:pict>
          <v:shape id="_x0000_s1068" o:spid="_x0000_s1068" o:spt="202" type="#_x0000_t202" style="position:absolute;left:0pt;margin-left:-1pt;margin-top:5.95pt;height:15.55pt;width:361.65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0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2"/>
                      <w:sz w:val="18"/>
                      <w:szCs w:val="18"/>
                    </w:rPr>
                    <w:t>注：</w:t>
                  </w:r>
                  <w:r>
                    <w:rPr>
                      <w:spacing w:val="-3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研讨议题供参考，</w:t>
                  </w:r>
                  <w:r>
                    <w:rPr>
                      <w:spacing w:val="-28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实际以现场交付为准；</w:t>
                  </w:r>
                  <w:r>
                    <w:rPr>
                      <w:spacing w:val="-30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导师会根据参训企业情况及需求调整研讨议题</w:t>
                  </w:r>
                </w:p>
              </w:txbxContent>
            </v:textbox>
          </v:shape>
        </w:pict>
      </w: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400" w:right="0" w:bottom="0" w:left="511" w:header="0" w:footer="0" w:gutter="0"/>
          <w:cols w:equalWidth="0" w:num="1">
            <w:col w:w="18689"/>
          </w:cols>
        </w:sectPr>
      </w:pPr>
    </w:p>
    <w:p>
      <w:pPr>
        <w:pStyle w:val="2"/>
        <w:spacing w:before="303" w:line="182" w:lineRule="auto"/>
        <w:rPr>
          <w:sz w:val="55"/>
          <w:szCs w:val="55"/>
        </w:rPr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1193800</wp:posOffset>
            </wp:positionH>
            <wp:positionV relativeFrom="page">
              <wp:posOffset>1380490</wp:posOffset>
            </wp:positionV>
            <wp:extent cx="1671320" cy="23114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71181" cy="231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0" allowOverlap="1">
            <wp:simplePos x="0" y="0"/>
            <wp:positionH relativeFrom="page">
              <wp:posOffset>2184400</wp:posOffset>
            </wp:positionH>
            <wp:positionV relativeFrom="page">
              <wp:posOffset>1684020</wp:posOffset>
            </wp:positionV>
            <wp:extent cx="7329805" cy="4254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329791" cy="425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0" allowOverlap="1">
            <wp:simplePos x="0" y="0"/>
            <wp:positionH relativeFrom="page">
              <wp:posOffset>1200150</wp:posOffset>
            </wp:positionH>
            <wp:positionV relativeFrom="page">
              <wp:posOffset>3822065</wp:posOffset>
            </wp:positionV>
            <wp:extent cx="1656715" cy="226504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6499" cy="2264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0" allowOverlap="1">
            <wp:simplePos x="0" y="0"/>
            <wp:positionH relativeFrom="page">
              <wp:posOffset>2184400</wp:posOffset>
            </wp:positionH>
            <wp:positionV relativeFrom="page">
              <wp:posOffset>4177030</wp:posOffset>
            </wp:positionV>
            <wp:extent cx="7329805" cy="42545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29791" cy="42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6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导师介绍</w:t>
      </w: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pStyle w:val="2"/>
        <w:spacing w:before="151" w:line="189" w:lineRule="auto"/>
        <w:ind w:left="3514"/>
        <w:rPr>
          <w:rFonts w:ascii="Arial" w:hAnsi="Arial" w:eastAsia="Arial" w:cs="Arial"/>
          <w:sz w:val="35"/>
          <w:szCs w:val="35"/>
        </w:rPr>
      </w:pP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郭建新</w:t>
      </w:r>
      <w:r>
        <w:rPr>
          <w:color w:val="030B47"/>
          <w:spacing w:val="8"/>
          <w:sz w:val="35"/>
          <w:szCs w:val="35"/>
        </w:rPr>
        <w:t xml:space="preserve">  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华为公司前全球运营中心部长</w:t>
      </w:r>
      <w:r>
        <w:rPr>
          <w:color w:val="030B47"/>
          <w:spacing w:val="-49"/>
          <w:sz w:val="35"/>
          <w:szCs w:val="35"/>
        </w:rPr>
        <w:t xml:space="preserve"> 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、华为首批</w:t>
      </w:r>
      <w:r>
        <w:rPr>
          <w:color w:val="030B47"/>
          <w:spacing w:val="-61"/>
          <w:sz w:val="35"/>
          <w:szCs w:val="35"/>
        </w:rPr>
        <w:t xml:space="preserve"> </w:t>
      </w:r>
      <w:r>
        <w:rPr>
          <w:rFonts w:ascii="Arial" w:hAnsi="Arial" w:eastAsia="Arial" w:cs="Arial"/>
          <w:b/>
          <w:bCs/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“</w:t>
      </w:r>
      <w:r>
        <w:rPr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蓝血十杰</w:t>
      </w:r>
      <w:r>
        <w:rPr>
          <w:rFonts w:ascii="Arial" w:hAnsi="Arial" w:eastAsia="Arial" w:cs="Arial"/>
          <w:b/>
          <w:bCs/>
          <w:color w:val="030B47"/>
          <w:spacing w:val="8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”</w:t>
      </w:r>
    </w:p>
    <w:p>
      <w:pPr>
        <w:spacing w:line="258" w:lineRule="auto"/>
        <w:rPr>
          <w:rFonts w:ascii="Arial"/>
          <w:sz w:val="21"/>
        </w:rPr>
      </w:pPr>
    </w:p>
    <w:p>
      <w:pPr>
        <w:pStyle w:val="2"/>
        <w:spacing w:before="107" w:line="239" w:lineRule="auto"/>
        <w:ind w:left="4162" w:right="2259" w:hanging="454"/>
        <w:rPr>
          <w:sz w:val="25"/>
          <w:szCs w:val="25"/>
        </w:rPr>
      </w:pPr>
      <w:r>
        <w:rPr>
          <w:rFonts w:ascii="Arial" w:hAnsi="Arial" w:eastAsia="Arial" w:cs="Arial"/>
          <w:spacing w:val="5"/>
          <w:sz w:val="25"/>
          <w:szCs w:val="25"/>
        </w:rPr>
        <w:t>•     2000</w:t>
      </w:r>
      <w:r>
        <w:rPr>
          <w:spacing w:val="5"/>
          <w:sz w:val="25"/>
          <w:szCs w:val="25"/>
        </w:rPr>
        <w:t>年加入华为公司，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历任规划控制部副部长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</w:t>
      </w:r>
      <w:r>
        <w:rPr>
          <w:spacing w:val="-53"/>
          <w:sz w:val="25"/>
          <w:szCs w:val="25"/>
        </w:rPr>
        <w:t xml:space="preserve"> </w:t>
      </w:r>
      <w:r>
        <w:rPr>
          <w:rFonts w:ascii="Arial" w:hAnsi="Arial" w:eastAsia="Arial" w:cs="Arial"/>
          <w:sz w:val="25"/>
          <w:szCs w:val="25"/>
        </w:rPr>
        <w:t>ISC</w:t>
      </w:r>
      <w:r>
        <w:rPr>
          <w:spacing w:val="5"/>
          <w:sz w:val="25"/>
          <w:szCs w:val="25"/>
        </w:rPr>
        <w:t>变革项目经理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、海外</w:t>
      </w:r>
      <w:r>
        <w:rPr>
          <w:rFonts w:ascii="Arial" w:hAnsi="Arial" w:eastAsia="Arial" w:cs="Arial"/>
          <w:sz w:val="25"/>
          <w:szCs w:val="25"/>
        </w:rPr>
        <w:t>ERP</w:t>
      </w:r>
      <w:r>
        <w:rPr>
          <w:spacing w:val="5"/>
          <w:sz w:val="25"/>
          <w:szCs w:val="25"/>
        </w:rPr>
        <w:t>实施变革项目经理</w:t>
      </w:r>
      <w:r>
        <w:rPr>
          <w:spacing w:val="-34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、</w:t>
      </w:r>
      <w:r>
        <w:rPr>
          <w:spacing w:val="-54"/>
          <w:sz w:val="25"/>
          <w:szCs w:val="25"/>
        </w:rPr>
        <w:t xml:space="preserve"> </w:t>
      </w:r>
      <w:r>
        <w:rPr>
          <w:rFonts w:ascii="Arial" w:hAnsi="Arial" w:eastAsia="Arial" w:cs="Arial"/>
          <w:sz w:val="25"/>
          <w:szCs w:val="25"/>
        </w:rPr>
        <w:t>IFS  PO</w:t>
      </w:r>
      <w:r>
        <w:rPr>
          <w:spacing w:val="5"/>
          <w:sz w:val="25"/>
          <w:szCs w:val="25"/>
        </w:rPr>
        <w:t>打通项目</w:t>
      </w:r>
      <w:r>
        <w:rPr>
          <w:rFonts w:ascii="Arial" w:hAnsi="Arial" w:eastAsia="Arial" w:cs="Arial"/>
          <w:sz w:val="25"/>
          <w:szCs w:val="25"/>
        </w:rPr>
        <w:t>IT</w:t>
      </w:r>
      <w:r>
        <w:rPr>
          <w:spacing w:val="5"/>
          <w:sz w:val="25"/>
          <w:szCs w:val="25"/>
        </w:rPr>
        <w:t>执行主管，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全球运营中心部长，</w:t>
      </w:r>
      <w:r>
        <w:rPr>
          <w:spacing w:val="-35"/>
          <w:sz w:val="25"/>
          <w:szCs w:val="25"/>
        </w:rPr>
        <w:t xml:space="preserve"> </w:t>
      </w:r>
      <w:r>
        <w:rPr>
          <w:spacing w:val="5"/>
          <w:sz w:val="25"/>
          <w:szCs w:val="25"/>
        </w:rPr>
        <w:t>质</w:t>
      </w:r>
      <w:r>
        <w:rPr>
          <w:spacing w:val="4"/>
          <w:sz w:val="25"/>
          <w:szCs w:val="25"/>
        </w:rPr>
        <w:t>量与流程人力资源部部长；</w:t>
      </w:r>
      <w:r>
        <w:rPr>
          <w:spacing w:val="-28"/>
          <w:sz w:val="25"/>
          <w:szCs w:val="25"/>
        </w:rPr>
        <w:t xml:space="preserve"> </w:t>
      </w:r>
      <w:r>
        <w:rPr>
          <w:spacing w:val="4"/>
          <w:sz w:val="25"/>
          <w:szCs w:val="25"/>
        </w:rPr>
        <w:t>华为公司首批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sz w:val="25"/>
          <w:szCs w:val="25"/>
        </w:rPr>
        <w:t>“</w:t>
      </w:r>
      <w:r>
        <w:rPr>
          <w:spacing w:val="4"/>
          <w:sz w:val="25"/>
          <w:szCs w:val="25"/>
        </w:rPr>
        <w:t>蓝血十杰</w:t>
      </w:r>
      <w:r>
        <w:rPr>
          <w:rFonts w:ascii="Arial" w:hAnsi="Arial" w:eastAsia="Arial" w:cs="Arial"/>
          <w:spacing w:val="4"/>
          <w:sz w:val="25"/>
          <w:szCs w:val="25"/>
        </w:rPr>
        <w:t>”</w:t>
      </w:r>
      <w:r>
        <w:rPr>
          <w:spacing w:val="4"/>
          <w:sz w:val="25"/>
          <w:szCs w:val="25"/>
        </w:rPr>
        <w:t>；</w:t>
      </w:r>
    </w:p>
    <w:p>
      <w:pPr>
        <w:pStyle w:val="2"/>
        <w:spacing w:before="84" w:line="235" w:lineRule="auto"/>
        <w:ind w:left="4150" w:right="1977" w:hanging="442"/>
        <w:rPr>
          <w:sz w:val="25"/>
          <w:szCs w:val="25"/>
        </w:rPr>
      </w:pPr>
      <w:r>
        <w:rPr>
          <w:rFonts w:ascii="Arial" w:hAnsi="Arial" w:eastAsia="Arial" w:cs="Arial"/>
          <w:spacing w:val="8"/>
          <w:sz w:val="25"/>
          <w:szCs w:val="25"/>
        </w:rPr>
        <w:t xml:space="preserve">•     </w:t>
      </w:r>
      <w:r>
        <w:rPr>
          <w:spacing w:val="8"/>
          <w:sz w:val="25"/>
          <w:szCs w:val="25"/>
        </w:rPr>
        <w:t>在加入华为公司之前就以</w:t>
      </w:r>
      <w:r>
        <w:rPr>
          <w:rFonts w:ascii="Arial" w:hAnsi="Arial" w:eastAsia="Arial" w:cs="Arial"/>
          <w:sz w:val="25"/>
          <w:szCs w:val="25"/>
        </w:rPr>
        <w:t>IBM</w:t>
      </w:r>
      <w:r>
        <w:rPr>
          <w:spacing w:val="8"/>
          <w:sz w:val="25"/>
          <w:szCs w:val="25"/>
        </w:rPr>
        <w:t>中国公司项目经理的身份参与华为变革项目，</w:t>
      </w:r>
      <w:r>
        <w:rPr>
          <w:spacing w:val="-17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亲历华为流程变革建设的全过</w:t>
      </w:r>
      <w:r>
        <w:rPr>
          <w:sz w:val="25"/>
          <w:szCs w:val="25"/>
        </w:rPr>
        <w:t xml:space="preserve"> </w:t>
      </w:r>
      <w:r>
        <w:rPr>
          <w:spacing w:val="1"/>
          <w:sz w:val="25"/>
          <w:szCs w:val="25"/>
        </w:rPr>
        <w:t>程；</w:t>
      </w:r>
    </w:p>
    <w:p>
      <w:pPr>
        <w:pStyle w:val="2"/>
        <w:spacing w:before="82" w:line="215" w:lineRule="auto"/>
        <w:ind w:left="3708"/>
        <w:rPr>
          <w:sz w:val="25"/>
          <w:szCs w:val="25"/>
        </w:rPr>
      </w:pPr>
      <w:r>
        <w:rPr>
          <w:rFonts w:ascii="Arial" w:hAnsi="Arial" w:eastAsia="Arial" w:cs="Arial"/>
          <w:spacing w:val="7"/>
          <w:sz w:val="25"/>
          <w:szCs w:val="25"/>
        </w:rPr>
        <w:t xml:space="preserve">•     </w:t>
      </w:r>
      <w:r>
        <w:rPr>
          <w:spacing w:val="7"/>
          <w:sz w:val="25"/>
          <w:szCs w:val="25"/>
        </w:rPr>
        <w:t>退休后，</w:t>
      </w:r>
      <w:r>
        <w:rPr>
          <w:spacing w:val="-22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华为公司返聘为咨询业务顾问，</w:t>
      </w:r>
      <w:r>
        <w:rPr>
          <w:spacing w:val="-34"/>
          <w:sz w:val="25"/>
          <w:szCs w:val="25"/>
        </w:rPr>
        <w:t xml:space="preserve"> </w:t>
      </w:r>
      <w:r>
        <w:rPr>
          <w:spacing w:val="7"/>
          <w:sz w:val="25"/>
          <w:szCs w:val="25"/>
        </w:rPr>
        <w:t>服务指导华为客户的流程信息化变革与数字化转型。</w:t>
      </w:r>
    </w:p>
    <w:p>
      <w:pPr>
        <w:spacing w:line="324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pStyle w:val="2"/>
        <w:spacing w:before="150" w:line="212" w:lineRule="auto"/>
        <w:ind w:left="3512"/>
        <w:rPr>
          <w:sz w:val="35"/>
          <w:szCs w:val="35"/>
        </w:rPr>
      </w:pP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马福</w:t>
      </w:r>
      <w:r>
        <w:rPr>
          <w:color w:val="030B47"/>
          <w:spacing w:val="9"/>
          <w:sz w:val="35"/>
          <w:szCs w:val="35"/>
        </w:rPr>
        <w:t xml:space="preserve">  </w:t>
      </w: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华为公司原公司变革项目管理办公室主任</w:t>
      </w:r>
      <w:r>
        <w:rPr>
          <w:rFonts w:ascii="Arial" w:hAnsi="Arial" w:eastAsia="Arial" w:cs="Arial"/>
          <w:b/>
          <w:bCs/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/</w:t>
      </w:r>
      <w:r>
        <w:rPr>
          <w:color w:val="030B47"/>
          <w:spacing w:val="9"/>
          <w:sz w:val="35"/>
          <w:szCs w:val="35"/>
          <w14:textOutline w14:w="6537" w14:cap="sq" w14:cmpd="sng">
            <w14:solidFill>
              <w14:srgbClr w14:val="030B47"/>
            </w14:solidFill>
            <w14:prstDash w14:val="solid"/>
            <w14:bevel/>
          </w14:textOutline>
        </w:rPr>
        <w:t>流程领域高级专家</w:t>
      </w:r>
    </w:p>
    <w:p>
      <w:pPr>
        <w:pStyle w:val="2"/>
        <w:spacing w:before="335" w:line="227" w:lineRule="auto"/>
        <w:ind w:left="3995" w:right="2072" w:hanging="288"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27"/>
          <w:w w:val="101"/>
        </w:rPr>
        <w:t xml:space="preserve">  </w:t>
      </w:r>
      <w:r>
        <w:rPr>
          <w:spacing w:val="-2"/>
        </w:rPr>
        <w:t>在华为</w:t>
      </w:r>
      <w:r>
        <w:rPr>
          <w:rFonts w:ascii="Arial" w:hAnsi="Arial" w:eastAsia="Arial" w:cs="Arial"/>
          <w:spacing w:val="-2"/>
        </w:rPr>
        <w:t>IPD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spacing w:val="-2"/>
        </w:rPr>
        <w:t>、</w:t>
      </w:r>
      <w:r>
        <w:rPr>
          <w:rFonts w:ascii="Arial" w:hAnsi="Arial" w:eastAsia="Arial" w:cs="Arial"/>
          <w:spacing w:val="-2"/>
        </w:rPr>
        <w:t>CRM</w:t>
      </w:r>
      <w:r>
        <w:rPr>
          <w:spacing w:val="-2"/>
        </w:rPr>
        <w:t>、人力资源</w:t>
      </w:r>
      <w:r>
        <w:rPr>
          <w:spacing w:val="-35"/>
        </w:rPr>
        <w:t xml:space="preserve"> </w:t>
      </w:r>
      <w:r>
        <w:rPr>
          <w:spacing w:val="-2"/>
        </w:rPr>
        <w:t>、大质量等主要公司级变革中均承</w:t>
      </w:r>
      <w:r>
        <w:rPr>
          <w:spacing w:val="-3"/>
        </w:rPr>
        <w:t>担关键岗位，</w:t>
      </w:r>
      <w:r>
        <w:rPr>
          <w:spacing w:val="-36"/>
        </w:rPr>
        <w:t xml:space="preserve"> </w:t>
      </w:r>
      <w:r>
        <w:rPr>
          <w:spacing w:val="-3"/>
        </w:rPr>
        <w:t>并历任公司多个领域人力资源管理者</w:t>
      </w:r>
      <w:r>
        <w:t xml:space="preserve"> </w:t>
      </w:r>
      <w:r>
        <w:rPr>
          <w:spacing w:val="-3"/>
        </w:rPr>
        <w:t>岗位，</w:t>
      </w:r>
      <w:r>
        <w:rPr>
          <w:spacing w:val="-38"/>
        </w:rPr>
        <w:t xml:space="preserve"> </w:t>
      </w:r>
      <w:r>
        <w:rPr>
          <w:spacing w:val="-3"/>
        </w:rPr>
        <w:t>是华为主要变革实施及变革治理过程的见证者</w:t>
      </w:r>
      <w:r>
        <w:rPr>
          <w:spacing w:val="-35"/>
        </w:rPr>
        <w:t xml:space="preserve"> </w:t>
      </w:r>
      <w:r>
        <w:rPr>
          <w:spacing w:val="-3"/>
        </w:rPr>
        <w:t>、参与</w:t>
      </w:r>
      <w:r>
        <w:rPr>
          <w:spacing w:val="-4"/>
        </w:rPr>
        <w:t>者及设计者。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693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177" w:header="0" w:footer="0" w:gutter="0"/>
          <w:cols w:space="720" w:num="1"/>
        </w:sectPr>
      </w:pPr>
    </w:p>
    <w:p>
      <w:pPr>
        <w:pStyle w:val="2"/>
        <w:spacing w:before="308" w:line="181" w:lineRule="auto"/>
        <w:ind w:left="271"/>
        <w:rPr>
          <w:sz w:val="55"/>
          <w:szCs w:val="55"/>
        </w:rPr>
      </w:pP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501015</wp:posOffset>
            </wp:positionH>
            <wp:positionV relativeFrom="page">
              <wp:posOffset>1109345</wp:posOffset>
            </wp:positionV>
            <wp:extent cx="2136775" cy="151955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36647" cy="1519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501015</wp:posOffset>
            </wp:positionH>
            <wp:positionV relativeFrom="page">
              <wp:posOffset>2893695</wp:posOffset>
            </wp:positionV>
            <wp:extent cx="2136775" cy="142367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36647" cy="14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501015</wp:posOffset>
            </wp:positionH>
            <wp:positionV relativeFrom="page">
              <wp:posOffset>4631055</wp:posOffset>
            </wp:positionV>
            <wp:extent cx="2136775" cy="142367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6647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B47"/>
          <w:spacing w:val="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学员心声</w:t>
      </w:r>
    </w:p>
    <w:p>
      <w:pPr>
        <w:spacing w:line="218" w:lineRule="exact"/>
      </w:pPr>
    </w:p>
    <w:tbl>
      <w:tblPr>
        <w:tblStyle w:val="5"/>
        <w:tblW w:w="14002" w:type="dxa"/>
        <w:tblInd w:w="3629" w:type="dxa"/>
        <w:tblBorders>
          <w:top w:val="single" w:color="475270" w:sz="4" w:space="0"/>
          <w:left w:val="single" w:color="475270" w:sz="4" w:space="0"/>
          <w:bottom w:val="single" w:color="475270" w:sz="4" w:space="0"/>
          <w:right w:val="single" w:color="475270" w:sz="4" w:space="0"/>
          <w:insideH w:val="single" w:color="475270" w:sz="4" w:space="0"/>
          <w:insideV w:val="single" w:color="47527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6"/>
        <w:gridCol w:w="13476"/>
      </w:tblGrid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 w:hRule="atLeast"/>
        </w:trPr>
        <w:tc>
          <w:tcPr>
            <w:tcW w:w="526" w:type="dxa"/>
            <w:tcBorders>
              <w:bottom w:val="nil"/>
              <w:right w:val="nil"/>
            </w:tcBorders>
            <w:vAlign w:val="top"/>
          </w:tcPr>
          <w:p>
            <w:pPr>
              <w:spacing w:before="227" w:line="346" w:lineRule="exact"/>
              <w:ind w:firstLine="82"/>
            </w:pPr>
            <w:r>
              <w:rPr>
                <w:position w:val="-6"/>
              </w:rPr>
              <w:drawing>
                <wp:inline distT="0" distB="0" distL="0" distR="0">
                  <wp:extent cx="231775" cy="21971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89" cy="21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6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316" w:line="187" w:lineRule="auto"/>
              <w:ind w:left="64"/>
              <w:rPr>
                <w:sz w:val="25"/>
                <w:szCs w:val="25"/>
              </w:rPr>
            </w:pPr>
            <w:r>
              <w:rPr>
                <w:spacing w:val="6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某上市风能风电龙头企业</w:t>
            </w:r>
            <w:r>
              <w:rPr>
                <w:spacing w:val="6"/>
                <w:sz w:val="25"/>
                <w:szCs w:val="25"/>
              </w:rPr>
              <w:t xml:space="preserve">  </w:t>
            </w:r>
            <w:r>
              <w:rPr>
                <w:spacing w:val="6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高管带队</w:t>
            </w:r>
            <w:r>
              <w:rPr>
                <w:spacing w:val="6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spacing w:val="6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spacing w:val="-8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spacing w:val="6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spacing w:val="6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人团队</w:t>
            </w:r>
          </w:p>
        </w:tc>
      </w:tr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</w:tblPrEx>
        <w:trPr>
          <w:trHeight w:val="1862" w:hRule="atLeast"/>
        </w:trPr>
        <w:tc>
          <w:tcPr>
            <w:tcW w:w="14002" w:type="dxa"/>
            <w:gridSpan w:val="2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  <w:spacing w:before="153" w:line="242" w:lineRule="auto"/>
              <w:ind w:left="155" w:right="114"/>
              <w:jc w:val="both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通过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>2</w:t>
            </w:r>
            <w:r>
              <w:rPr>
                <w:spacing w:val="4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1 </w:t>
            </w:r>
            <w:r>
              <w:rPr>
                <w:spacing w:val="4"/>
                <w:sz w:val="22"/>
                <w:szCs w:val="22"/>
              </w:rPr>
              <w:t>晚的学习，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深刻感受到企业内部流程复杂， 内耗比较大，</w:t>
            </w:r>
            <w:r>
              <w:rPr>
                <w:spacing w:val="-17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例如出差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、客户用餐等流程审批复杂，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反而起到反作用，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此课程学习</w:t>
            </w:r>
            <w:r>
              <w:rPr>
                <w:sz w:val="22"/>
                <w:szCs w:val="22"/>
              </w:rPr>
              <w:t xml:space="preserve">   </w:t>
            </w:r>
            <w:r>
              <w:rPr>
                <w:spacing w:val="7"/>
                <w:sz w:val="22"/>
                <w:szCs w:val="22"/>
              </w:rPr>
              <w:t>拉通了内部管理层的认知，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深刻理解了复杂业务形态下需要优化流程架构，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并在内部达成共识，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深度卷入</w:t>
            </w:r>
            <w:r>
              <w:rPr>
                <w:spacing w:val="6"/>
                <w:sz w:val="22"/>
                <w:szCs w:val="22"/>
              </w:rPr>
              <w:t>业务部门参与流程建设</w:t>
            </w:r>
            <w:r>
              <w:rPr>
                <w:spacing w:val="-33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。下一   步将组织集团及各业务单元对流程框架进行充分讨论并达成共识，</w:t>
            </w:r>
            <w:r>
              <w:rPr>
                <w:spacing w:val="-20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优化流程架构，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简化当前流程，</w:t>
            </w:r>
            <w:r>
              <w:rPr>
                <w:spacing w:val="-30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真正做到以客户为中心，</w:t>
            </w:r>
            <w:r>
              <w:rPr>
                <w:spacing w:val="-24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并加强培训，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塑造流程文化。</w:t>
            </w:r>
          </w:p>
        </w:tc>
      </w:tr>
    </w:tbl>
    <w:p>
      <w:pPr>
        <w:spacing w:before="190"/>
      </w:pPr>
    </w:p>
    <w:tbl>
      <w:tblPr>
        <w:tblStyle w:val="5"/>
        <w:tblW w:w="14002" w:type="dxa"/>
        <w:tblInd w:w="3629" w:type="dxa"/>
        <w:tblBorders>
          <w:top w:val="single" w:color="475270" w:sz="4" w:space="0"/>
          <w:left w:val="single" w:color="475270" w:sz="4" w:space="0"/>
          <w:bottom w:val="single" w:color="475270" w:sz="4" w:space="0"/>
          <w:right w:val="single" w:color="475270" w:sz="4" w:space="0"/>
          <w:insideH w:val="single" w:color="475270" w:sz="4" w:space="0"/>
          <w:insideV w:val="single" w:color="47527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6"/>
        <w:gridCol w:w="13436"/>
      </w:tblGrid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566" w:type="dxa"/>
            <w:tcBorders>
              <w:bottom w:val="nil"/>
              <w:right w:val="nil"/>
            </w:tcBorders>
            <w:vAlign w:val="top"/>
          </w:tcPr>
          <w:p>
            <w:pPr>
              <w:spacing w:before="185" w:line="340" w:lineRule="exact"/>
              <w:ind w:firstLine="82"/>
            </w:pPr>
            <w:r>
              <w:rPr>
                <w:position w:val="-6"/>
              </w:rPr>
              <w:drawing>
                <wp:inline distT="0" distB="0" distL="0" distR="0">
                  <wp:extent cx="232410" cy="215265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5" cy="2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36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246" w:line="186" w:lineRule="auto"/>
              <w:ind w:left="103"/>
              <w:rPr>
                <w:sz w:val="25"/>
                <w:szCs w:val="25"/>
              </w:rPr>
            </w:pP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某高端母婴高新技术企业</w:t>
            </w:r>
            <w:r>
              <w:rPr>
                <w:spacing w:val="9"/>
                <w:sz w:val="25"/>
                <w:szCs w:val="25"/>
              </w:rPr>
              <w:t xml:space="preserve">  </w:t>
            </w:r>
            <w:r>
              <w:rPr>
                <w:rFonts w:ascii="Arial" w:hAnsi="Arial" w:eastAsia="Arial" w:cs="Arial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CEO</w:t>
            </w: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带队</w:t>
            </w:r>
            <w:r>
              <w:rPr>
                <w:spacing w:val="9"/>
                <w:sz w:val="25"/>
                <w:szCs w:val="25"/>
              </w:rPr>
              <w:t xml:space="preserve">  </w:t>
            </w:r>
            <w:r>
              <w:rPr>
                <w:rFonts w:ascii="Arial" w:hAnsi="Arial" w:eastAsia="Arial" w:cs="Arial"/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人团队</w:t>
            </w:r>
          </w:p>
        </w:tc>
      </w:tr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14002" w:type="dxa"/>
            <w:gridSpan w:val="2"/>
            <w:tcBorders>
              <w:top w:val="nil"/>
            </w:tcBorders>
            <w:vAlign w:val="top"/>
          </w:tcPr>
          <w:p>
            <w:pPr>
              <w:pStyle w:val="6"/>
              <w:spacing w:before="164" w:line="248" w:lineRule="auto"/>
              <w:ind w:left="171" w:right="230" w:firstLine="8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2</w:t>
            </w:r>
            <w:r>
              <w:rPr>
                <w:spacing w:val="5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 xml:space="preserve">1 </w:t>
            </w:r>
            <w:r>
              <w:rPr>
                <w:spacing w:val="5"/>
                <w:sz w:val="22"/>
                <w:szCs w:val="22"/>
              </w:rPr>
              <w:t>晚的学习，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主要有三点收获：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第一，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改变了原有认知，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重新认识了流程，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深刻理解什</w:t>
            </w:r>
            <w:r>
              <w:rPr>
                <w:spacing w:val="4"/>
                <w:sz w:val="22"/>
                <w:szCs w:val="22"/>
              </w:rPr>
              <w:t>么是端到端的流程，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4"/>
                <w:sz w:val="22"/>
                <w:szCs w:val="22"/>
              </w:rPr>
              <w:t>找到了目前公司流程建设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方面存在的差距；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第二，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收获了诊断流程问题和梳理流程架构的工具，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下一步可以应用工具开展实践；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>第三，</w:t>
            </w:r>
            <w:r>
              <w:rPr>
                <w:spacing w:val="-26"/>
                <w:sz w:val="22"/>
                <w:szCs w:val="22"/>
              </w:rPr>
              <w:t xml:space="preserve"> </w:t>
            </w:r>
            <w:r>
              <w:rPr>
                <w:spacing w:val="6"/>
                <w:sz w:val="22"/>
                <w:szCs w:val="22"/>
              </w:rPr>
              <w:t xml:space="preserve">找到了流程落地的抓手， </w:t>
            </w:r>
            <w:r>
              <w:rPr>
                <w:spacing w:val="7"/>
                <w:sz w:val="22"/>
                <w:szCs w:val="22"/>
              </w:rPr>
              <w:t>下一步将组织各业务单元对流程框架进行讨论，</w:t>
            </w:r>
            <w:r>
              <w:rPr>
                <w:spacing w:val="-27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梳理公司</w:t>
            </w:r>
            <w:r>
              <w:rPr>
                <w:rFonts w:ascii="Arial" w:hAnsi="Arial" w:eastAsia="Arial" w:cs="Arial"/>
                <w:spacing w:val="7"/>
                <w:sz w:val="22"/>
                <w:szCs w:val="22"/>
              </w:rPr>
              <w:t>L1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7"/>
                <w:sz w:val="22"/>
                <w:szCs w:val="22"/>
              </w:rPr>
              <w:t>-L3</w:t>
            </w:r>
            <w:r>
              <w:rPr>
                <w:spacing w:val="7"/>
                <w:sz w:val="22"/>
                <w:szCs w:val="22"/>
              </w:rPr>
              <w:t>流程，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并根据业务痛点优</w:t>
            </w:r>
            <w:r>
              <w:rPr>
                <w:spacing w:val="6"/>
                <w:sz w:val="22"/>
                <w:szCs w:val="22"/>
              </w:rPr>
              <w:t>先开启某领域流程建设。</w:t>
            </w:r>
          </w:p>
        </w:tc>
      </w:tr>
    </w:tbl>
    <w:p>
      <w:pPr>
        <w:spacing w:before="204"/>
      </w:pPr>
    </w:p>
    <w:tbl>
      <w:tblPr>
        <w:tblStyle w:val="5"/>
        <w:tblW w:w="14002" w:type="dxa"/>
        <w:tblInd w:w="3532" w:type="dxa"/>
        <w:tblBorders>
          <w:top w:val="single" w:color="475270" w:sz="4" w:space="0"/>
          <w:left w:val="single" w:color="475270" w:sz="4" w:space="0"/>
          <w:bottom w:val="single" w:color="475270" w:sz="4" w:space="0"/>
          <w:right w:val="single" w:color="475270" w:sz="4" w:space="0"/>
          <w:insideH w:val="single" w:color="475270" w:sz="4" w:space="0"/>
          <w:insideV w:val="single" w:color="47527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"/>
        <w:gridCol w:w="13427"/>
      </w:tblGrid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575" w:type="dxa"/>
            <w:tcBorders>
              <w:bottom w:val="nil"/>
              <w:right w:val="nil"/>
            </w:tcBorders>
            <w:vAlign w:val="top"/>
          </w:tcPr>
          <w:p>
            <w:pPr>
              <w:spacing w:before="121" w:line="340" w:lineRule="exact"/>
              <w:ind w:firstLine="82"/>
            </w:pPr>
            <w:r>
              <w:rPr>
                <w:position w:val="-6"/>
              </w:rPr>
              <w:drawing>
                <wp:inline distT="0" distB="0" distL="0" distR="0">
                  <wp:extent cx="232410" cy="215265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5" cy="21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27" w:type="dxa"/>
            <w:tcBorders>
              <w:left w:val="nil"/>
              <w:bottom w:val="nil"/>
            </w:tcBorders>
            <w:vAlign w:val="top"/>
          </w:tcPr>
          <w:p>
            <w:pPr>
              <w:pStyle w:val="6"/>
              <w:spacing w:before="179" w:line="185" w:lineRule="auto"/>
              <w:ind w:left="112"/>
              <w:rPr>
                <w:sz w:val="25"/>
                <w:szCs w:val="25"/>
              </w:rPr>
            </w:pP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某大型互联网技术有限公司</w:t>
            </w:r>
            <w:r>
              <w:rPr>
                <w:spacing w:val="1"/>
                <w:sz w:val="25"/>
                <w:szCs w:val="25"/>
              </w:rPr>
              <w:t xml:space="preserve">   </w:t>
            </w: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创始人带队</w:t>
            </w:r>
            <w:r>
              <w:rPr>
                <w:spacing w:val="9"/>
                <w:sz w:val="25"/>
                <w:szCs w:val="25"/>
              </w:rPr>
              <w:t xml:space="preserve">  </w:t>
            </w:r>
            <w:r>
              <w:rPr>
                <w:rFonts w:ascii="Arial" w:hAnsi="Arial" w:eastAsia="Arial" w:cs="Arial"/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spacing w:val="9"/>
                <w:sz w:val="25"/>
                <w:szCs w:val="25"/>
                <w14:textOutline w14:w="47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人团队</w:t>
            </w:r>
          </w:p>
        </w:tc>
      </w:tr>
      <w:tr>
        <w:tblPrEx>
          <w:tblBorders>
            <w:top w:val="single" w:color="475270" w:sz="4" w:space="0"/>
            <w:left w:val="single" w:color="475270" w:sz="4" w:space="0"/>
            <w:bottom w:val="single" w:color="475270" w:sz="4" w:space="0"/>
            <w:right w:val="single" w:color="475270" w:sz="4" w:space="0"/>
            <w:insideH w:val="single" w:color="475270" w:sz="4" w:space="0"/>
            <w:insideV w:val="single" w:color="47527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6" w:hRule="atLeast"/>
        </w:trPr>
        <w:tc>
          <w:tcPr>
            <w:tcW w:w="14002" w:type="dxa"/>
            <w:gridSpan w:val="2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  <w:spacing w:before="211" w:line="251" w:lineRule="auto"/>
              <w:ind w:left="269" w:right="159" w:hanging="2"/>
              <w:jc w:val="both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这次学习，</w:t>
            </w:r>
            <w:r>
              <w:rPr>
                <w:spacing w:val="-34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让我印象最深刻的就是流程与业务的关系，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流</w:t>
            </w:r>
            <w:r>
              <w:rPr>
                <w:spacing w:val="7"/>
                <w:sz w:val="22"/>
                <w:szCs w:val="22"/>
              </w:rPr>
              <w:t>程的本质是业务，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过往企业内部流程都是后台部门自己梳理的，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缺少与业务部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门的互动，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导致流程并未真正使用起来，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我们目前存在</w:t>
            </w:r>
            <w:r>
              <w:rPr>
                <w:spacing w:val="7"/>
                <w:sz w:val="22"/>
                <w:szCs w:val="22"/>
              </w:rPr>
              <w:t>的差距是对公司价值链理解不准确，</w:t>
            </w:r>
            <w:r>
              <w:rPr>
                <w:spacing w:val="-28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未对流程架构进行梳理，</w:t>
            </w:r>
            <w:r>
              <w:rPr>
                <w:spacing w:val="-29"/>
                <w:sz w:val="22"/>
                <w:szCs w:val="22"/>
              </w:rPr>
              <w:t xml:space="preserve"> </w:t>
            </w:r>
            <w:r>
              <w:rPr>
                <w:spacing w:val="7"/>
                <w:sz w:val="22"/>
                <w:szCs w:val="22"/>
              </w:rPr>
              <w:t>下一步将组织业务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部门厘清公司价值流，</w:t>
            </w:r>
            <w:r>
              <w:rPr>
                <w:spacing w:val="-16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梳理流程架构，</w:t>
            </w:r>
            <w:r>
              <w:rPr>
                <w:spacing w:val="-25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并对其中一个</w:t>
            </w: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>L1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 xml:space="preserve"> </w:t>
            </w:r>
            <w:r>
              <w:rPr>
                <w:spacing w:val="5"/>
                <w:sz w:val="22"/>
                <w:szCs w:val="22"/>
              </w:rPr>
              <w:t>进行向下拆解。</w:t>
            </w:r>
          </w:p>
        </w:tc>
      </w:tr>
    </w:tbl>
    <w:p>
      <w:pPr>
        <w:spacing w:line="403" w:lineRule="auto"/>
        <w:rPr>
          <w:rFonts w:ascii="Arial"/>
          <w:sz w:val="21"/>
        </w:rPr>
      </w:pPr>
    </w:p>
    <w:p>
      <w:pPr>
        <w:pStyle w:val="2"/>
        <w:spacing w:before="103" w:line="181" w:lineRule="auto"/>
        <w:ind w:left="7321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789" w:header="0" w:footer="0" w:gutter="0"/>
          <w:cols w:space="720" w:num="1"/>
        </w:sectPr>
      </w:pPr>
    </w:p>
    <w:p>
      <w:pPr>
        <w:spacing w:line="460" w:lineRule="auto"/>
        <w:rPr>
          <w:rFonts w:ascii="Arial"/>
          <w:sz w:val="21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6118225</wp:posOffset>
            </wp:positionH>
            <wp:positionV relativeFrom="page">
              <wp:posOffset>1419860</wp:posOffset>
            </wp:positionV>
            <wp:extent cx="7620" cy="429768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19" cy="429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36" w:line="182" w:lineRule="auto"/>
        <w:rPr>
          <w:sz w:val="55"/>
          <w:szCs w:val="55"/>
        </w:rPr>
      </w:pPr>
      <w:r>
        <w:rPr>
          <w:b/>
          <w:bCs/>
          <w:color w:val="030B47"/>
          <w:spacing w:val="4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报名须知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19" w:lineRule="auto"/>
        <w:rPr>
          <w:rFonts w:ascii="Arial"/>
          <w:sz w:val="21"/>
        </w:rPr>
      </w:pPr>
    </w:p>
    <w:p>
      <w:pPr>
        <w:pStyle w:val="2"/>
        <w:spacing w:before="171" w:line="211" w:lineRule="auto"/>
        <w:ind w:left="2790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【适用对象】</w:t>
      </w:r>
    </w:p>
    <w:p>
      <w:pPr>
        <w:spacing w:line="327" w:lineRule="auto"/>
        <w:rPr>
          <w:rFonts w:ascii="Arial"/>
          <w:sz w:val="21"/>
        </w:rPr>
      </w:pPr>
    </w:p>
    <w:p>
      <w:pPr>
        <w:pStyle w:val="2"/>
        <w:spacing w:before="120" w:line="201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7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报名形式：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企业以团队形式报名</w:t>
      </w:r>
    </w:p>
    <w:p>
      <w:pPr>
        <w:pStyle w:val="2"/>
        <w:spacing w:before="103" w:line="226" w:lineRule="auto"/>
        <w:ind w:left="776" w:right="1535" w:hanging="452"/>
        <w:rPr>
          <w:sz w:val="28"/>
          <w:szCs w:val="28"/>
        </w:rPr>
      </w:pPr>
      <w:r>
        <w:rPr>
          <w:rFonts w:ascii="Arial" w:hAnsi="Arial" w:eastAsia="Arial" w:cs="Arial"/>
          <w:spacing w:val="-3"/>
          <w:sz w:val="28"/>
          <w:szCs w:val="28"/>
        </w:rPr>
        <w:t xml:space="preserve">•    </w:t>
      </w:r>
      <w:r>
        <w:rPr>
          <w:b/>
          <w:bCs/>
          <w:spacing w:val="-3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学员构成：</w:t>
      </w:r>
      <w:r>
        <w:rPr>
          <w:b/>
          <w:bCs/>
          <w:spacing w:val="-40"/>
          <w:sz w:val="28"/>
          <w:szCs w:val="28"/>
        </w:rPr>
        <w:t xml:space="preserve"> </w:t>
      </w:r>
      <w:r>
        <w:rPr>
          <w:color w:val="262626"/>
          <w:spacing w:val="-3"/>
          <w:sz w:val="28"/>
          <w:szCs w:val="28"/>
        </w:rPr>
        <w:t>企业创始人及联合创始人</w:t>
      </w:r>
      <w:r>
        <w:rPr>
          <w:color w:val="262626"/>
          <w:spacing w:val="-41"/>
          <w:sz w:val="28"/>
          <w:szCs w:val="28"/>
        </w:rPr>
        <w:t xml:space="preserve"> </w:t>
      </w:r>
      <w:r>
        <w:rPr>
          <w:color w:val="262626"/>
          <w:spacing w:val="-3"/>
          <w:sz w:val="28"/>
          <w:szCs w:val="28"/>
        </w:rPr>
        <w:t>、总裁</w:t>
      </w:r>
      <w:r>
        <w:rPr>
          <w:rFonts w:ascii="Arial" w:hAnsi="Arial" w:eastAsia="Arial" w:cs="Arial"/>
          <w:color w:val="262626"/>
          <w:spacing w:val="-3"/>
          <w:sz w:val="28"/>
          <w:szCs w:val="28"/>
        </w:rPr>
        <w:t>/</w:t>
      </w:r>
      <w:r>
        <w:rPr>
          <w:color w:val="262626"/>
          <w:spacing w:val="-3"/>
          <w:sz w:val="28"/>
          <w:szCs w:val="28"/>
        </w:rPr>
        <w:t>总经理</w:t>
      </w:r>
      <w:r>
        <w:rPr>
          <w:color w:val="262626"/>
          <w:spacing w:val="-41"/>
          <w:sz w:val="28"/>
          <w:szCs w:val="28"/>
        </w:rPr>
        <w:t xml:space="preserve"> </w:t>
      </w:r>
      <w:r>
        <w:rPr>
          <w:color w:val="262626"/>
          <w:spacing w:val="-4"/>
          <w:sz w:val="28"/>
          <w:szCs w:val="28"/>
        </w:rPr>
        <w:t>、业务</w:t>
      </w:r>
      <w:r>
        <w:rPr>
          <w:color w:val="262626"/>
          <w:sz w:val="28"/>
          <w:szCs w:val="28"/>
        </w:rPr>
        <w:t xml:space="preserve"> </w:t>
      </w:r>
      <w:r>
        <w:rPr>
          <w:color w:val="262626"/>
          <w:spacing w:val="-6"/>
          <w:sz w:val="28"/>
          <w:szCs w:val="28"/>
        </w:rPr>
        <w:t>负责人</w:t>
      </w:r>
      <w:r>
        <w:rPr>
          <w:color w:val="262626"/>
          <w:spacing w:val="-27"/>
          <w:sz w:val="28"/>
          <w:szCs w:val="28"/>
        </w:rPr>
        <w:t xml:space="preserve"> </w:t>
      </w:r>
      <w:r>
        <w:rPr>
          <w:color w:val="262626"/>
          <w:spacing w:val="-6"/>
          <w:sz w:val="28"/>
          <w:szCs w:val="28"/>
        </w:rPr>
        <w:t>、人力资源负责人</w:t>
      </w:r>
      <w:r>
        <w:rPr>
          <w:color w:val="262626"/>
          <w:spacing w:val="-42"/>
          <w:sz w:val="28"/>
          <w:szCs w:val="28"/>
        </w:rPr>
        <w:t xml:space="preserve"> </w:t>
      </w:r>
      <w:r>
        <w:rPr>
          <w:color w:val="262626"/>
          <w:spacing w:val="-6"/>
          <w:sz w:val="28"/>
          <w:szCs w:val="28"/>
        </w:rPr>
        <w:t>、</w:t>
      </w:r>
      <w:r>
        <w:rPr>
          <w:rFonts w:ascii="Arial" w:hAnsi="Arial" w:eastAsia="Arial" w:cs="Arial"/>
          <w:color w:val="262626"/>
          <w:spacing w:val="-6"/>
          <w:sz w:val="28"/>
          <w:szCs w:val="28"/>
        </w:rPr>
        <w:t>PMO</w:t>
      </w:r>
      <w:r>
        <w:rPr>
          <w:color w:val="262626"/>
          <w:spacing w:val="-6"/>
          <w:sz w:val="28"/>
          <w:szCs w:val="28"/>
        </w:rPr>
        <w:t>负责人</w:t>
      </w:r>
      <w:r>
        <w:rPr>
          <w:color w:val="262626"/>
          <w:spacing w:val="-41"/>
          <w:sz w:val="28"/>
          <w:szCs w:val="28"/>
        </w:rPr>
        <w:t xml:space="preserve"> </w:t>
      </w:r>
      <w:r>
        <w:rPr>
          <w:color w:val="262626"/>
          <w:spacing w:val="-6"/>
          <w:sz w:val="28"/>
          <w:szCs w:val="28"/>
        </w:rPr>
        <w:t>、流程管理负责人</w:t>
      </w:r>
    </w:p>
    <w:p>
      <w:pPr>
        <w:pStyle w:val="2"/>
        <w:spacing w:before="123" w:line="215" w:lineRule="auto"/>
        <w:ind w:left="767" w:right="1618" w:hanging="443"/>
        <w:rPr>
          <w:sz w:val="28"/>
          <w:szCs w:val="28"/>
        </w:rPr>
      </w:pPr>
      <w:r>
        <w:rPr>
          <w:rFonts w:ascii="Arial" w:hAnsi="Arial" w:eastAsia="Arial" w:cs="Arial"/>
          <w:color w:val="262626"/>
          <w:spacing w:val="-1"/>
          <w:sz w:val="28"/>
          <w:szCs w:val="28"/>
        </w:rPr>
        <w:t xml:space="preserve">•    </w:t>
      </w:r>
      <w:r>
        <w:rPr>
          <w:color w:val="262626"/>
          <w:spacing w:val="-1"/>
          <w:sz w:val="28"/>
          <w:szCs w:val="28"/>
        </w:rPr>
        <w:t>为保证学习落地效果，</w:t>
      </w:r>
      <w:r>
        <w:rPr>
          <w:color w:val="262626"/>
          <w:spacing w:val="-27"/>
          <w:sz w:val="28"/>
          <w:szCs w:val="28"/>
        </w:rPr>
        <w:t xml:space="preserve"> </w:t>
      </w:r>
      <w:r>
        <w:rPr>
          <w:color w:val="262626"/>
          <w:spacing w:val="-1"/>
          <w:sz w:val="28"/>
          <w:szCs w:val="28"/>
        </w:rPr>
        <w:t>流程架构的讨论需要企业一把手的</w:t>
      </w:r>
      <w:r>
        <w:rPr>
          <w:color w:val="262626"/>
          <w:sz w:val="28"/>
          <w:szCs w:val="28"/>
        </w:rPr>
        <w:t xml:space="preserve"> </w:t>
      </w:r>
      <w:r>
        <w:rPr>
          <w:color w:val="262626"/>
          <w:spacing w:val="-4"/>
          <w:sz w:val="28"/>
          <w:szCs w:val="28"/>
        </w:rPr>
        <w:t>参与</w:t>
      </w:r>
    </w:p>
    <w:p>
      <w:pPr>
        <w:pStyle w:val="2"/>
        <w:spacing w:before="141" w:line="489" w:lineRule="exact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position w:val="12"/>
          <w:sz w:val="28"/>
          <w:szCs w:val="28"/>
        </w:rPr>
        <w:t></w:t>
      </w:r>
      <w:r>
        <w:rPr>
          <w:rFonts w:ascii="Wingdings" w:hAnsi="Wingdings" w:eastAsia="Wingdings" w:cs="Wingdings"/>
          <w:spacing w:val="-68"/>
          <w:position w:val="12"/>
          <w:sz w:val="28"/>
          <w:szCs w:val="28"/>
        </w:rPr>
        <w:t xml:space="preserve"> </w:t>
      </w:r>
      <w:r>
        <w:rPr>
          <w:b/>
          <w:bCs/>
          <w:spacing w:val="-6"/>
          <w:position w:val="12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学习人数：</w:t>
      </w:r>
      <w:r>
        <w:rPr>
          <w:b/>
          <w:bCs/>
          <w:spacing w:val="-42"/>
          <w:position w:val="12"/>
          <w:sz w:val="28"/>
          <w:szCs w:val="28"/>
        </w:rPr>
        <w:t xml:space="preserve"> </w:t>
      </w:r>
      <w:r>
        <w:rPr>
          <w:spacing w:val="-6"/>
          <w:position w:val="12"/>
          <w:sz w:val="28"/>
          <w:szCs w:val="28"/>
        </w:rPr>
        <w:t>每家企业</w:t>
      </w:r>
      <w:r>
        <w:rPr>
          <w:rFonts w:ascii="Arial" w:hAnsi="Arial" w:eastAsia="Arial" w:cs="Arial"/>
          <w:spacing w:val="-6"/>
          <w:position w:val="12"/>
          <w:sz w:val="28"/>
          <w:szCs w:val="28"/>
        </w:rPr>
        <w:t>5</w:t>
      </w:r>
      <w:r>
        <w:rPr>
          <w:spacing w:val="-6"/>
          <w:position w:val="12"/>
          <w:sz w:val="28"/>
          <w:szCs w:val="28"/>
        </w:rPr>
        <w:t>人，</w:t>
      </w:r>
      <w:r>
        <w:rPr>
          <w:spacing w:val="-55"/>
          <w:position w:val="12"/>
          <w:sz w:val="28"/>
          <w:szCs w:val="28"/>
        </w:rPr>
        <w:t xml:space="preserve"> </w:t>
      </w:r>
      <w:r>
        <w:rPr>
          <w:spacing w:val="-6"/>
          <w:position w:val="12"/>
          <w:sz w:val="28"/>
          <w:szCs w:val="28"/>
        </w:rPr>
        <w:t>每期</w:t>
      </w:r>
      <w:r>
        <w:rPr>
          <w:rFonts w:ascii="Arial" w:hAnsi="Arial" w:eastAsia="Arial" w:cs="Arial"/>
          <w:spacing w:val="-6"/>
          <w:position w:val="12"/>
          <w:sz w:val="28"/>
          <w:szCs w:val="28"/>
        </w:rPr>
        <w:t>5-6</w:t>
      </w:r>
      <w:r>
        <w:rPr>
          <w:spacing w:val="-6"/>
          <w:position w:val="12"/>
          <w:sz w:val="28"/>
          <w:szCs w:val="28"/>
        </w:rPr>
        <w:t>家企业</w:t>
      </w:r>
    </w:p>
    <w:p>
      <w:pPr>
        <w:pStyle w:val="2"/>
        <w:spacing w:before="1" w:line="200" w:lineRule="auto"/>
        <w:ind w:left="333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78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企业要求：</w:t>
      </w:r>
    </w:p>
    <w:p>
      <w:pPr>
        <w:pStyle w:val="2"/>
        <w:spacing w:before="140" w:line="213" w:lineRule="auto"/>
        <w:ind w:left="1489" w:right="1451" w:hanging="445"/>
        <w:rPr>
          <w:sz w:val="28"/>
          <w:szCs w:val="28"/>
        </w:rPr>
      </w:pPr>
      <w:r>
        <w:rPr>
          <w:rFonts w:ascii="Arial" w:hAnsi="Arial" w:eastAsia="Arial" w:cs="Arial"/>
          <w:spacing w:val="-1"/>
          <w:sz w:val="28"/>
          <w:szCs w:val="28"/>
        </w:rPr>
        <w:t xml:space="preserve">•    </w:t>
      </w:r>
      <w:r>
        <w:rPr>
          <w:spacing w:val="-1"/>
          <w:sz w:val="28"/>
          <w:szCs w:val="28"/>
        </w:rPr>
        <w:t>企业年营收规模不低于</w:t>
      </w:r>
      <w:r>
        <w:rPr>
          <w:rFonts w:ascii="Arial" w:hAnsi="Arial" w:eastAsia="Arial" w:cs="Arial"/>
          <w:spacing w:val="-1"/>
          <w:sz w:val="28"/>
          <w:szCs w:val="28"/>
        </w:rPr>
        <w:t>5</w:t>
      </w:r>
      <w:r>
        <w:rPr>
          <w:spacing w:val="-1"/>
          <w:sz w:val="28"/>
          <w:szCs w:val="28"/>
        </w:rPr>
        <w:t>亿元，</w:t>
      </w:r>
      <w:r>
        <w:rPr>
          <w:spacing w:val="-4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创立时间不</w:t>
      </w:r>
      <w:r>
        <w:rPr>
          <w:spacing w:val="-2"/>
          <w:sz w:val="28"/>
          <w:szCs w:val="28"/>
        </w:rPr>
        <w:t>少于</w:t>
      </w:r>
      <w:r>
        <w:rPr>
          <w:rFonts w:ascii="Arial" w:hAnsi="Arial" w:eastAsia="Arial" w:cs="Arial"/>
          <w:spacing w:val="-2"/>
          <w:sz w:val="28"/>
          <w:szCs w:val="28"/>
        </w:rPr>
        <w:t>3</w:t>
      </w:r>
      <w:r>
        <w:rPr>
          <w:spacing w:val="-2"/>
          <w:sz w:val="28"/>
          <w:szCs w:val="28"/>
        </w:rPr>
        <w:t>年，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且具备成熟的业务模式</w:t>
      </w:r>
    </w:p>
    <w:p>
      <w:pPr>
        <w:pStyle w:val="2"/>
        <w:spacing w:before="139" w:line="182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•</w:t>
      </w:r>
      <w:r>
        <w:rPr>
          <w:rFonts w:ascii="Arial" w:hAnsi="Arial" w:eastAsia="Arial" w:cs="Arial"/>
          <w:spacing w:val="15"/>
          <w:sz w:val="28"/>
          <w:szCs w:val="28"/>
        </w:rPr>
        <w:t xml:space="preserve">    </w:t>
      </w:r>
      <w:r>
        <w:rPr>
          <w:spacing w:val="-2"/>
          <w:sz w:val="28"/>
          <w:szCs w:val="28"/>
        </w:rPr>
        <w:t>营收和人员规模倍速增长的高速扩张企业</w:t>
      </w:r>
    </w:p>
    <w:p>
      <w:pPr>
        <w:pStyle w:val="2"/>
        <w:spacing w:before="141" w:line="182" w:lineRule="auto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•</w:t>
      </w:r>
      <w:r>
        <w:rPr>
          <w:rFonts w:ascii="Arial" w:hAnsi="Arial" w:eastAsia="Arial" w:cs="Arial"/>
          <w:spacing w:val="13"/>
          <w:sz w:val="28"/>
          <w:szCs w:val="28"/>
        </w:rPr>
        <w:t xml:space="preserve">    </w:t>
      </w:r>
      <w:r>
        <w:rPr>
          <w:spacing w:val="-2"/>
          <w:sz w:val="28"/>
          <w:szCs w:val="28"/>
        </w:rPr>
        <w:t>计划或正处于流程变革中的企业</w:t>
      </w:r>
    </w:p>
    <w:p>
      <w:pPr>
        <w:pStyle w:val="2"/>
        <w:spacing w:before="140" w:line="274" w:lineRule="exact"/>
        <w:ind w:left="1044"/>
        <w:rPr>
          <w:sz w:val="28"/>
          <w:szCs w:val="28"/>
        </w:rPr>
      </w:pPr>
      <w:r>
        <w:rPr>
          <w:rFonts w:ascii="Arial" w:hAnsi="Arial" w:eastAsia="Arial" w:cs="Arial"/>
          <w:spacing w:val="-3"/>
          <w:position w:val="-2"/>
          <w:sz w:val="28"/>
          <w:szCs w:val="28"/>
        </w:rPr>
        <w:t>•</w:t>
      </w:r>
      <w:r>
        <w:rPr>
          <w:rFonts w:ascii="Arial" w:hAnsi="Arial" w:eastAsia="Arial" w:cs="Arial"/>
          <w:spacing w:val="16"/>
          <w:position w:val="-2"/>
          <w:sz w:val="28"/>
          <w:szCs w:val="28"/>
        </w:rPr>
        <w:t xml:space="preserve">    </w:t>
      </w:r>
      <w:r>
        <w:rPr>
          <w:spacing w:val="-3"/>
          <w:position w:val="-2"/>
          <w:sz w:val="28"/>
          <w:szCs w:val="28"/>
        </w:rPr>
        <w:t>非资源依赖型或投资型企业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1862" w:lineRule="exact"/>
        <w:ind w:firstLine="5945"/>
      </w:pPr>
      <w:r>
        <w:rPr>
          <w:position w:val="-37"/>
        </w:rPr>
        <w:drawing>
          <wp:inline distT="0" distB="0" distL="0" distR="0">
            <wp:extent cx="1644015" cy="118237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5" w:line="211" w:lineRule="auto"/>
        <w:ind w:left="1224"/>
        <w:rPr>
          <w:sz w:val="40"/>
          <w:szCs w:val="40"/>
        </w:rPr>
      </w:pPr>
      <w:r>
        <w:rPr>
          <w:b/>
          <w:bCs/>
          <w:color w:val="030B47"/>
          <w:spacing w:val="-5"/>
          <w:sz w:val="40"/>
          <w:szCs w:val="40"/>
          <w14:textOutline w14:w="7282" w14:cap="sq" w14:cmpd="sng">
            <w14:solidFill>
              <w14:srgbClr w14:val="030B47"/>
            </w14:solidFill>
            <w14:prstDash w14:val="solid"/>
            <w14:bevel/>
          </w14:textOutline>
        </w:rPr>
        <w:t>【学习费用】</w: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21" w:line="656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-6"/>
          <w:position w:val="27"/>
          <w:sz w:val="28"/>
          <w:szCs w:val="28"/>
        </w:rPr>
        <w:t></w:t>
      </w:r>
      <w:r>
        <w:rPr>
          <w:rFonts w:ascii="Wingdings" w:hAnsi="Wingdings" w:eastAsia="Wingdings" w:cs="Wingdings"/>
          <w:spacing w:val="-47"/>
          <w:position w:val="27"/>
          <w:sz w:val="28"/>
          <w:szCs w:val="28"/>
        </w:rPr>
        <w:t xml:space="preserve"> </w:t>
      </w:r>
      <w:r>
        <w:rPr>
          <w:b/>
          <w:bCs/>
          <w:spacing w:val="-6"/>
          <w:position w:val="27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开课时间：</w:t>
      </w:r>
      <w:r>
        <w:rPr>
          <w:b/>
          <w:bCs/>
          <w:spacing w:val="-28"/>
          <w:position w:val="27"/>
          <w:sz w:val="28"/>
          <w:szCs w:val="28"/>
        </w:rPr>
        <w:t xml:space="preserve"> 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2024</w:t>
      </w:r>
      <w:r>
        <w:rPr>
          <w:color w:val="262626"/>
          <w:spacing w:val="-6"/>
          <w:position w:val="27"/>
          <w:sz w:val="28"/>
          <w:szCs w:val="28"/>
        </w:rPr>
        <w:t>年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6</w:t>
      </w:r>
      <w:r>
        <w:rPr>
          <w:color w:val="262626"/>
          <w:spacing w:val="-6"/>
          <w:position w:val="27"/>
          <w:sz w:val="28"/>
          <w:szCs w:val="28"/>
        </w:rPr>
        <w:t>月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28</w:t>
      </w:r>
      <w:r>
        <w:rPr>
          <w:color w:val="262626"/>
          <w:spacing w:val="-6"/>
          <w:position w:val="27"/>
          <w:sz w:val="28"/>
          <w:szCs w:val="28"/>
        </w:rPr>
        <w:t>日</w:t>
      </w:r>
      <w:r>
        <w:rPr>
          <w:rFonts w:ascii="Arial" w:hAnsi="Arial" w:eastAsia="Arial" w:cs="Arial"/>
          <w:color w:val="262626"/>
          <w:spacing w:val="-6"/>
          <w:position w:val="27"/>
          <w:sz w:val="28"/>
          <w:szCs w:val="28"/>
        </w:rPr>
        <w:t>-29</w:t>
      </w:r>
      <w:r>
        <w:rPr>
          <w:color w:val="262626"/>
          <w:spacing w:val="-6"/>
          <w:position w:val="27"/>
          <w:sz w:val="28"/>
          <w:szCs w:val="28"/>
        </w:rPr>
        <w:t>日</w:t>
      </w:r>
    </w:p>
    <w:p>
      <w:pPr>
        <w:pStyle w:val="2"/>
        <w:spacing w:before="1" w:line="207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59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开课地点：</w:t>
      </w:r>
      <w:r>
        <w:rPr>
          <w:b/>
          <w:bCs/>
          <w:spacing w:val="-3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北京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上海</w:t>
      </w:r>
      <w:r>
        <w:rPr>
          <w:rFonts w:ascii="Arial" w:hAnsi="Arial" w:eastAsia="Arial" w:cs="Arial"/>
          <w:spacing w:val="-8"/>
          <w:sz w:val="28"/>
          <w:szCs w:val="28"/>
        </w:rPr>
        <w:t>/</w:t>
      </w:r>
      <w:r>
        <w:rPr>
          <w:spacing w:val="-8"/>
          <w:sz w:val="28"/>
          <w:szCs w:val="28"/>
        </w:rPr>
        <w:t>深圳</w:t>
      </w:r>
    </w:p>
    <w:p>
      <w:pPr>
        <w:pStyle w:val="2"/>
        <w:spacing w:before="255" w:line="692" w:lineRule="exact"/>
        <w:rPr>
          <w:sz w:val="28"/>
          <w:szCs w:val="28"/>
        </w:rPr>
      </w:pPr>
      <w:r>
        <w:rPr>
          <w:rFonts w:ascii="Wingdings" w:hAnsi="Wingdings" w:eastAsia="Wingdings" w:cs="Wingdings"/>
          <w:spacing w:val="4"/>
          <w:position w:val="28"/>
          <w:sz w:val="28"/>
          <w:szCs w:val="28"/>
        </w:rPr>
        <w:t></w:t>
      </w:r>
      <w:r>
        <w:rPr>
          <w:rFonts w:ascii="Wingdings" w:hAnsi="Wingdings" w:eastAsia="Wingdings" w:cs="Wingdings"/>
          <w:spacing w:val="-76"/>
          <w:position w:val="28"/>
          <w:sz w:val="28"/>
          <w:szCs w:val="28"/>
        </w:rPr>
        <w:t xml:space="preserve"> </w:t>
      </w:r>
      <w:r>
        <w:rPr>
          <w:b/>
          <w:bCs/>
          <w:spacing w:val="4"/>
          <w:position w:val="2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课程费用：</w:t>
      </w:r>
      <w:r>
        <w:rPr>
          <w:b/>
          <w:bCs/>
          <w:spacing w:val="-15"/>
          <w:position w:val="28"/>
          <w:sz w:val="28"/>
          <w:szCs w:val="28"/>
        </w:rPr>
        <w:t xml:space="preserve"> </w:t>
      </w:r>
      <w:r>
        <w:rPr>
          <w:rFonts w:ascii="Arial" w:hAnsi="Arial" w:eastAsia="Arial" w:cs="Arial"/>
          <w:spacing w:val="4"/>
          <w:position w:val="28"/>
          <w:sz w:val="28"/>
          <w:szCs w:val="28"/>
        </w:rPr>
        <w:t>5</w:t>
      </w:r>
      <w:r>
        <w:rPr>
          <w:spacing w:val="4"/>
          <w:position w:val="28"/>
          <w:sz w:val="28"/>
          <w:szCs w:val="28"/>
        </w:rPr>
        <w:t>万元</w:t>
      </w:r>
      <w:r>
        <w:rPr>
          <w:rFonts w:ascii="Arial" w:hAnsi="Arial" w:eastAsia="Arial" w:cs="Arial"/>
          <w:spacing w:val="4"/>
          <w:position w:val="28"/>
          <w:sz w:val="28"/>
          <w:szCs w:val="28"/>
        </w:rPr>
        <w:t>/</w:t>
      </w:r>
      <w:r>
        <w:rPr>
          <w:spacing w:val="4"/>
          <w:position w:val="28"/>
          <w:sz w:val="28"/>
          <w:szCs w:val="28"/>
        </w:rPr>
        <w:t>企业（包括证书</w:t>
      </w:r>
      <w:r>
        <w:rPr>
          <w:spacing w:val="-25"/>
          <w:position w:val="28"/>
          <w:sz w:val="28"/>
          <w:szCs w:val="28"/>
        </w:rPr>
        <w:t xml:space="preserve"> </w:t>
      </w:r>
      <w:r>
        <w:rPr>
          <w:spacing w:val="4"/>
          <w:position w:val="28"/>
          <w:sz w:val="28"/>
          <w:szCs w:val="28"/>
        </w:rPr>
        <w:t>、讲义</w:t>
      </w:r>
      <w:r>
        <w:rPr>
          <w:spacing w:val="-26"/>
          <w:position w:val="28"/>
          <w:sz w:val="28"/>
          <w:szCs w:val="28"/>
        </w:rPr>
        <w:t xml:space="preserve"> </w:t>
      </w:r>
      <w:r>
        <w:rPr>
          <w:spacing w:val="4"/>
          <w:position w:val="28"/>
          <w:sz w:val="28"/>
          <w:szCs w:val="28"/>
        </w:rPr>
        <w:t>、</w:t>
      </w:r>
      <w:r>
        <w:rPr>
          <w:spacing w:val="-62"/>
          <w:position w:val="28"/>
          <w:sz w:val="28"/>
          <w:szCs w:val="28"/>
        </w:rPr>
        <w:t xml:space="preserve"> </w:t>
      </w:r>
      <w:r>
        <w:rPr>
          <w:spacing w:val="3"/>
          <w:position w:val="28"/>
          <w:sz w:val="28"/>
          <w:szCs w:val="28"/>
        </w:rPr>
        <w:t>茶歇费</w:t>
      </w:r>
    </w:p>
    <w:p>
      <w:pPr>
        <w:pStyle w:val="2"/>
        <w:spacing w:before="1" w:line="206" w:lineRule="auto"/>
        <w:ind w:left="439"/>
        <w:rPr>
          <w:sz w:val="28"/>
          <w:szCs w:val="28"/>
        </w:rPr>
      </w:pPr>
      <w:r>
        <w:rPr>
          <w:spacing w:val="-5"/>
          <w:sz w:val="28"/>
          <w:szCs w:val="28"/>
        </w:rPr>
        <w:t>用</w:t>
      </w:r>
      <w:r>
        <w:rPr>
          <w:spacing w:val="-10"/>
          <w:sz w:val="28"/>
          <w:szCs w:val="28"/>
        </w:rPr>
        <w:t>），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食宿</w:t>
      </w:r>
      <w:r>
        <w:rPr>
          <w:spacing w:val="-42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、交通费用学员自理）</w:t>
      </w:r>
    </w:p>
    <w:p>
      <w:pPr>
        <w:pStyle w:val="2"/>
        <w:spacing w:before="238" w:line="201" w:lineRule="auto"/>
        <w:rPr>
          <w:sz w:val="28"/>
          <w:szCs w:val="28"/>
        </w:rPr>
      </w:pPr>
      <w:r>
        <w:rPr>
          <w:rFonts w:ascii="Wingdings" w:hAnsi="Wingdings" w:eastAsia="Wingdings" w:cs="Wingdings"/>
          <w:spacing w:val="-8"/>
          <w:sz w:val="28"/>
          <w:szCs w:val="28"/>
        </w:rPr>
        <w:t></w:t>
      </w:r>
      <w:r>
        <w:rPr>
          <w:rFonts w:ascii="Wingdings" w:hAnsi="Wingdings" w:eastAsia="Wingdings" w:cs="Wingdings"/>
          <w:spacing w:val="-64"/>
          <w:sz w:val="28"/>
          <w:szCs w:val="28"/>
        </w:rPr>
        <w:t xml:space="preserve"> </w:t>
      </w:r>
      <w:r>
        <w:rPr>
          <w:b/>
          <w:bCs/>
          <w:spacing w:val="-8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</w:rPr>
        <w:t>报名截止日期：</w:t>
      </w:r>
      <w:r>
        <w:rPr>
          <w:b/>
          <w:bCs/>
          <w:spacing w:val="-27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开课前一周</w:t>
      </w:r>
    </w:p>
    <w:p>
      <w:pPr>
        <w:spacing w:line="201" w:lineRule="auto"/>
        <w:rPr>
          <w:sz w:val="28"/>
          <w:szCs w:val="28"/>
        </w:rPr>
        <w:sectPr>
          <w:pgSz w:w="19200" w:h="10800"/>
          <w:pgMar w:top="1" w:right="0" w:bottom="0" w:left="1185" w:header="0" w:footer="0" w:gutter="0"/>
          <w:cols w:equalWidth="0" w:num="2">
            <w:col w:w="9380" w:space="100"/>
            <w:col w:w="8535"/>
          </w:cols>
        </w:sect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pStyle w:val="2"/>
        <w:spacing w:before="103" w:line="233" w:lineRule="exact"/>
        <w:ind w:left="6925"/>
      </w:pPr>
      <w:r>
        <w:rPr>
          <w:color w:val="A6A6A6"/>
          <w:spacing w:val="-2"/>
          <w:position w:val="-1"/>
        </w:rPr>
        <w:t>陪伴企业家成长  为组织赋能</w:t>
      </w:r>
    </w:p>
    <w:p>
      <w:pPr>
        <w:spacing w:line="233" w:lineRule="exact"/>
        <w:sectPr>
          <w:type w:val="continuous"/>
          <w:pgSz w:w="19200" w:h="10800"/>
          <w:pgMar w:top="1" w:right="0" w:bottom="0" w:left="1185" w:header="0" w:footer="0" w:gutter="0"/>
          <w:cols w:equalWidth="0" w:num="1">
            <w:col w:w="18015"/>
          </w:cols>
        </w:sectPr>
      </w:pPr>
    </w:p>
    <w:p>
      <w:pPr>
        <w:pStyle w:val="2"/>
        <w:spacing w:before="266" w:line="212" w:lineRule="auto"/>
        <w:ind w:left="4535"/>
        <w:rPr>
          <w:sz w:val="55"/>
          <w:szCs w:val="55"/>
        </w:rPr>
      </w:pPr>
      <w:r>
        <w:drawing>
          <wp:anchor distT="0" distB="0" distL="0" distR="0" simplePos="0" relativeHeight="251727872" behindDoc="1" locked="0" layoutInCell="0" allowOverlap="1">
            <wp:simplePos x="0" y="0"/>
            <wp:positionH relativeFrom="page">
              <wp:posOffset>10547350</wp:posOffset>
            </wp:positionH>
            <wp:positionV relativeFrom="page">
              <wp:posOffset>0</wp:posOffset>
            </wp:positionV>
            <wp:extent cx="1644650" cy="1184275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【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2024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年</w:t>
      </w:r>
      <w:r>
        <w:rPr>
          <w:rFonts w:ascii="Arial" w:hAnsi="Arial" w:eastAsia="Arial" w:cs="Arial"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-</w:t>
      </w:r>
      <w:r>
        <w:rPr>
          <w:b/>
          <w:bCs/>
          <w:color w:val="030B47"/>
          <w:spacing w:val="5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实战工作坊排期表】</w:t>
      </w:r>
    </w:p>
    <w:p>
      <w:pPr>
        <w:spacing w:line="170" w:lineRule="exact"/>
      </w:pPr>
    </w:p>
    <w:tbl>
      <w:tblPr>
        <w:tblStyle w:val="5"/>
        <w:tblW w:w="17494" w:type="dxa"/>
        <w:tblInd w:w="10" w:type="dxa"/>
        <w:tblBorders>
          <w:top w:val="dashed" w:color="595959" w:sz="8" w:space="0"/>
          <w:left w:val="dashed" w:color="595959" w:sz="8" w:space="0"/>
          <w:bottom w:val="dashed" w:color="595959" w:sz="8" w:space="0"/>
          <w:right w:val="dashed" w:color="595959" w:sz="8" w:space="0"/>
          <w:insideH w:val="dashed" w:color="595959" w:sz="8" w:space="0"/>
          <w:insideV w:val="dashed" w:color="595959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1117"/>
        <w:gridCol w:w="1011"/>
        <w:gridCol w:w="1011"/>
        <w:gridCol w:w="1012"/>
        <w:gridCol w:w="1011"/>
        <w:gridCol w:w="1012"/>
        <w:gridCol w:w="1011"/>
        <w:gridCol w:w="1012"/>
        <w:gridCol w:w="1011"/>
        <w:gridCol w:w="1011"/>
        <w:gridCol w:w="1012"/>
        <w:gridCol w:w="1011"/>
        <w:gridCol w:w="1021"/>
      </w:tblGrid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66" w:line="173" w:lineRule="auto"/>
              <w:ind w:left="1872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主题</w:t>
            </w:r>
          </w:p>
        </w:tc>
        <w:tc>
          <w:tcPr>
            <w:tcW w:w="1117" w:type="dxa"/>
            <w:shd w:val="clear" w:color="auto" w:fill="C00000"/>
            <w:vAlign w:val="top"/>
          </w:tcPr>
          <w:p>
            <w:pPr>
              <w:pStyle w:val="6"/>
              <w:spacing w:before="165" w:line="178" w:lineRule="auto"/>
              <w:ind w:left="323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5"/>
                <w:w w:val="97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时长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4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8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3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4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5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6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7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1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8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322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9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2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0</w:t>
            </w:r>
            <w:r>
              <w:rPr>
                <w:b/>
                <w:bCs/>
                <w:color w:val="FFFFFF"/>
                <w:spacing w:val="-15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11" w:type="dxa"/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7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11</w:t>
            </w:r>
            <w:r>
              <w:rPr>
                <w:b/>
                <w:bCs/>
                <w:color w:val="FFFFFF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C00000"/>
            <w:vAlign w:val="top"/>
          </w:tcPr>
          <w:p>
            <w:pPr>
              <w:pStyle w:val="6"/>
              <w:spacing w:before="183" w:line="175" w:lineRule="auto"/>
              <w:ind w:left="259"/>
              <w:rPr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1</w:t>
            </w:r>
            <w:r>
              <w:rPr>
                <w:rFonts w:ascii="Arial" w:hAnsi="Arial" w:eastAsia="Arial" w:cs="Arial"/>
                <w:color w:val="FFFFFF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b/>
                <w:bCs/>
                <w:color w:val="FFFFFF"/>
                <w:spacing w:val="-16"/>
                <w:sz w:val="24"/>
                <w:szCs w:val="24"/>
                <w14:textOutline w14:w="4358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月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0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战略洞察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3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4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4" w:line="180" w:lineRule="auto"/>
              <w:ind w:left="85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年度经营计划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65" w:line="199" w:lineRule="auto"/>
              <w:ind w:left="34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5-6</w:t>
            </w: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65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2"/>
                <w:szCs w:val="22"/>
              </w:rPr>
              <w:t>9-20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36" w:line="181" w:lineRule="auto"/>
              <w:ind w:left="1094"/>
              <w:rPr>
                <w:sz w:val="22"/>
                <w:szCs w:val="22"/>
              </w:rPr>
            </w:pP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战略解码</w:t>
            </w:r>
            <w:r>
              <w:rPr>
                <w:rFonts w:ascii="Arial" w:hAnsi="Arial" w:eastAsia="Arial" w:cs="Arial"/>
                <w:spacing w:val="-2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pacing w:val="-2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5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67" w:line="199" w:lineRule="auto"/>
              <w:ind w:left="29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9-1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35" w:line="184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全面预算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67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5"/>
                <w:sz w:val="22"/>
                <w:szCs w:val="22"/>
              </w:rPr>
              <w:t>-1 2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0" w:line="181" w:lineRule="auto"/>
              <w:ind w:left="74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人才规划与获取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4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69" w:line="199" w:lineRule="auto"/>
              <w:ind w:left="34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1"/>
                <w:sz w:val="22"/>
                <w:szCs w:val="22"/>
              </w:rPr>
              <w:t>-2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1" w:line="181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后备干部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49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1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6-1</w:t>
            </w:r>
            <w:r>
              <w:rPr>
                <w:rFonts w:ascii="Arial" w:hAnsi="Arial" w:eastAsia="Arial" w:cs="Arial"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2" w:line="180" w:lineRule="auto"/>
              <w:ind w:left="107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在岗干部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1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2" w:line="199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0-1 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1" w:line="199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2" w:line="183" w:lineRule="auto"/>
              <w:ind w:left="108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绩效管理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2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4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24-25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4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20-21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4" w:line="182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薪酬管理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8" w:line="196" w:lineRule="auto"/>
              <w:ind w:left="22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4-1 5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75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8-1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9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6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作战体系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4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26-27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5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22-23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7" w:line="179" w:lineRule="auto"/>
              <w:ind w:left="107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作战能力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6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bottom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6" w:line="199" w:lineRule="auto"/>
              <w:ind w:left="23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23-24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spacing w:before="176" w:line="199" w:lineRule="auto"/>
              <w:ind w:left="233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1 3-1</w:t>
            </w:r>
            <w:r>
              <w:rPr>
                <w:rFonts w:ascii="Arial" w:hAnsi="Arial" w:eastAsia="Arial" w:cs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4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47" w:line="180" w:lineRule="auto"/>
              <w:ind w:left="107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业务流程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57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top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top w:val="single" w:color="595959" w:sz="8" w:space="0"/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spacing w:before="178" w:line="199" w:lineRule="auto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28-29</w:t>
            </w: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spacing w:before="178" w:line="199" w:lineRule="auto"/>
              <w:ind w:left="35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16"/>
                <w:sz w:val="22"/>
                <w:szCs w:val="22"/>
              </w:rPr>
              <w:t>6-7</w:t>
            </w: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48" w:line="182" w:lineRule="auto"/>
              <w:ind w:left="855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集成产品管理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58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spacing w:before="178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29-30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spacing w:before="179" w:line="199" w:lineRule="auto"/>
              <w:ind w:left="231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5-1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sz w:val="22"/>
                <w:szCs w:val="22"/>
              </w:rPr>
              <w:t>6</w:t>
            </w: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pStyle w:val="6"/>
              <w:spacing w:before="150" w:line="181" w:lineRule="auto"/>
              <w:ind w:left="74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端到端成本领先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F4E9E9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spacing w:before="179" w:line="199" w:lineRule="auto"/>
              <w:ind w:left="22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2-1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9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F4E9E9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dashed" w:color="595959" w:sz="8" w:space="0"/>
            <w:left w:val="dashed" w:color="595959" w:sz="8" w:space="0"/>
            <w:bottom w:val="dashed" w:color="595959" w:sz="8" w:space="0"/>
            <w:right w:val="dashed" w:color="595959" w:sz="8" w:space="0"/>
            <w:insideH w:val="dashed" w:color="595959" w:sz="8" w:space="0"/>
            <w:insideV w:val="dashed" w:color="595959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4231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pStyle w:val="6"/>
              <w:spacing w:before="150" w:line="181" w:lineRule="auto"/>
              <w:ind w:left="5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数字化供应链与采购</w:t>
            </w:r>
            <w:r>
              <w:rPr>
                <w:rFonts w:ascii="Arial" w:hAnsi="Arial" w:eastAsia="Arial" w:cs="Arial"/>
                <w:position w:val="-1"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-</w:t>
            </w:r>
            <w:r>
              <w:rPr>
                <w:b/>
                <w:bCs/>
                <w:sz w:val="22"/>
                <w:szCs w:val="22"/>
                <w14:textOutline w14:w="401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实战工作坊</w:t>
            </w:r>
          </w:p>
        </w:tc>
        <w:tc>
          <w:tcPr>
            <w:tcW w:w="1117" w:type="dxa"/>
            <w:shd w:val="clear" w:color="auto" w:fill="E8D0D0"/>
            <w:vAlign w:val="top"/>
          </w:tcPr>
          <w:p>
            <w:pPr>
              <w:pStyle w:val="6"/>
              <w:spacing w:before="160" w:line="179" w:lineRule="auto"/>
              <w:ind w:left="215"/>
              <w:rPr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2</w:t>
            </w:r>
            <w:r>
              <w:rPr>
                <w:color w:val="404040"/>
                <w:spacing w:val="-12"/>
                <w:sz w:val="22"/>
                <w:szCs w:val="22"/>
              </w:rPr>
              <w:t>天</w:t>
            </w:r>
            <w:r>
              <w:rPr>
                <w:rFonts w:ascii="Arial" w:hAnsi="Arial" w:eastAsia="Arial" w:cs="Arial"/>
                <w:color w:val="404040"/>
                <w:spacing w:val="-12"/>
                <w:sz w:val="22"/>
                <w:szCs w:val="22"/>
              </w:rPr>
              <w:t>1</w:t>
            </w:r>
            <w:r>
              <w:rPr>
                <w:rFonts w:ascii="Arial" w:hAnsi="Arial" w:eastAsia="Arial" w:cs="Arial"/>
                <w:color w:val="404040"/>
                <w:spacing w:val="-13"/>
                <w:sz w:val="22"/>
                <w:szCs w:val="22"/>
              </w:rPr>
              <w:t xml:space="preserve"> </w:t>
            </w:r>
            <w:r>
              <w:rPr>
                <w:color w:val="404040"/>
                <w:spacing w:val="-12"/>
                <w:sz w:val="22"/>
                <w:szCs w:val="22"/>
              </w:rPr>
              <w:t>晚</w:t>
            </w:r>
          </w:p>
        </w:tc>
        <w:tc>
          <w:tcPr>
            <w:tcW w:w="101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tcBorders>
              <w:left w:val="single" w:color="595959" w:sz="8" w:space="0"/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tcBorders>
              <w:lef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0" w:line="199" w:lineRule="auto"/>
              <w:ind w:left="10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5.31</w:t>
            </w:r>
            <w:r>
              <w:rPr>
                <w:rFonts w:ascii="Arial" w:hAnsi="Arial" w:eastAsia="Arial" w:cs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22"/>
                <w:szCs w:val="22"/>
              </w:rPr>
              <w:t>-6.1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shd w:val="clear" w:color="auto" w:fill="E8D0D0"/>
            <w:vAlign w:val="top"/>
          </w:tcPr>
          <w:p>
            <w:pPr>
              <w:spacing w:before="181" w:line="199" w:lineRule="auto"/>
              <w:ind w:left="2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25-26</w:t>
            </w:r>
          </w:p>
        </w:tc>
        <w:tc>
          <w:tcPr>
            <w:tcW w:w="1011" w:type="dxa"/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1" w:type="dxa"/>
            <w:tcBorders>
              <w:right w:val="single" w:color="595959" w:sz="8" w:space="0"/>
            </w:tcBorders>
            <w:shd w:val="clear" w:color="auto" w:fill="E8D0D0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before="48" w:line="181" w:lineRule="auto"/>
        <w:ind w:left="7104"/>
      </w:pPr>
      <w:r>
        <w:rPr>
          <w:color w:val="A6A6A6"/>
          <w:spacing w:val="-2"/>
        </w:rPr>
        <w:t>陪伴企业家成长  为组织赋能</w:t>
      </w:r>
    </w:p>
    <w:p>
      <w:pPr>
        <w:spacing w:line="181" w:lineRule="auto"/>
        <w:sectPr>
          <w:pgSz w:w="19200" w:h="10800"/>
          <w:pgMar w:top="400" w:right="0" w:bottom="0" w:left="1007" w:header="0" w:footer="0" w:gutter="0"/>
          <w:cols w:space="720" w:num="1"/>
        </w:sectPr>
      </w:pPr>
    </w:p>
    <w:p>
      <w:pPr>
        <w:pStyle w:val="2"/>
        <w:spacing w:before="303" w:line="183" w:lineRule="auto"/>
        <w:ind w:left="34"/>
        <w:rPr>
          <w:sz w:val="55"/>
          <w:szCs w:val="55"/>
        </w:rPr>
      </w:pPr>
      <w:r>
        <w:rPr>
          <w:color w:val="030B47"/>
          <w:sz w:val="55"/>
          <w:szCs w:val="55"/>
          <w14:textOutline w14:w="10151" w14:cap="sq" w14:cmpd="sng">
            <w14:solidFill>
              <w14:srgbClr w14:val="030B47"/>
            </w14:solidFill>
            <w14:prstDash w14:val="solid"/>
            <w14:bevel/>
          </w14:textOutline>
        </w:rPr>
        <w:t>关于华营</w:t>
      </w:r>
    </w:p>
    <w:p>
      <w:pPr>
        <w:pStyle w:val="2"/>
        <w:spacing w:before="188" w:line="219" w:lineRule="auto"/>
        <w:ind w:left="518"/>
        <w:rPr>
          <w:sz w:val="25"/>
          <w:szCs w:val="25"/>
        </w:rPr>
      </w:pP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9806940</wp:posOffset>
            </wp:positionH>
            <wp:positionV relativeFrom="paragraph">
              <wp:posOffset>-902970</wp:posOffset>
            </wp:positionV>
            <wp:extent cx="1644650" cy="1184275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39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5"/>
          <w:szCs w:val="25"/>
        </w:rPr>
        <w:t>华营聚焦成长型企业的管理挑战，</w:t>
      </w:r>
      <w:r>
        <w:rPr>
          <w:spacing w:val="-9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6"/>
          <w:sz w:val="25"/>
          <w:szCs w:val="25"/>
        </w:rPr>
        <w:t>陪伴企业家成长，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为组织赋能</w:t>
      </w:r>
      <w:r>
        <w:rPr>
          <w:rFonts w:ascii="Arial" w:hAnsi="Arial" w:eastAsia="Arial" w:cs="Arial"/>
          <w:spacing w:val="6"/>
          <w:sz w:val="25"/>
          <w:szCs w:val="25"/>
        </w:rPr>
        <w:t>”</w:t>
      </w:r>
      <w:r>
        <w:rPr>
          <w:spacing w:val="6"/>
          <w:sz w:val="25"/>
          <w:szCs w:val="25"/>
        </w:rPr>
        <w:t>为使命，</w:t>
      </w:r>
      <w:r>
        <w:rPr>
          <w:spacing w:val="-33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深度理解总结华为管理背后的管理逻辑及变革管理经验，</w:t>
      </w:r>
      <w:r>
        <w:rPr>
          <w:spacing w:val="-32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为中</w:t>
      </w:r>
    </w:p>
    <w:p>
      <w:pPr>
        <w:pStyle w:val="2"/>
        <w:spacing w:before="82" w:line="462" w:lineRule="exact"/>
        <w:ind w:left="25"/>
        <w:rPr>
          <w:sz w:val="25"/>
          <w:szCs w:val="25"/>
        </w:rPr>
      </w:pPr>
      <w:r>
        <w:rPr>
          <w:spacing w:val="4"/>
          <w:position w:val="15"/>
          <w:sz w:val="25"/>
          <w:szCs w:val="25"/>
        </w:rPr>
        <w:t>国企业提供适配的管理改进解决方案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。</w:t>
      </w:r>
      <w:r>
        <w:rPr>
          <w:rFonts w:ascii="Arial" w:hAnsi="Arial" w:eastAsia="Arial" w:cs="Arial"/>
          <w:spacing w:val="4"/>
          <w:position w:val="15"/>
          <w:sz w:val="25"/>
          <w:szCs w:val="25"/>
        </w:rPr>
        <w:t>1</w:t>
      </w:r>
      <w:r>
        <w:rPr>
          <w:rFonts w:ascii="Arial" w:hAnsi="Arial" w:eastAsia="Arial" w:cs="Arial"/>
          <w:spacing w:val="-17"/>
          <w:position w:val="15"/>
          <w:sz w:val="25"/>
          <w:szCs w:val="25"/>
        </w:rPr>
        <w:t xml:space="preserve"> </w:t>
      </w:r>
      <w:r>
        <w:rPr>
          <w:rFonts w:ascii="Arial" w:hAnsi="Arial" w:eastAsia="Arial" w:cs="Arial"/>
          <w:spacing w:val="4"/>
          <w:position w:val="15"/>
          <w:sz w:val="25"/>
          <w:szCs w:val="25"/>
        </w:rPr>
        <w:t>1</w:t>
      </w:r>
      <w:r>
        <w:rPr>
          <w:rFonts w:ascii="Arial" w:hAnsi="Arial" w:eastAsia="Arial" w:cs="Arial"/>
          <w:spacing w:val="-18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年来专注为企业提供私教坊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、卓越企业家精修班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、卓越组织实训班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、领导力工作坊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、公开课</w:t>
      </w:r>
      <w:r>
        <w:rPr>
          <w:spacing w:val="-34"/>
          <w:position w:val="15"/>
          <w:sz w:val="25"/>
          <w:szCs w:val="25"/>
        </w:rPr>
        <w:t xml:space="preserve"> </w:t>
      </w:r>
      <w:r>
        <w:rPr>
          <w:spacing w:val="4"/>
          <w:position w:val="15"/>
          <w:sz w:val="25"/>
          <w:szCs w:val="25"/>
        </w:rPr>
        <w:t>、实战工作</w:t>
      </w:r>
    </w:p>
    <w:p>
      <w:pPr>
        <w:pStyle w:val="2"/>
        <w:spacing w:line="219" w:lineRule="auto"/>
        <w:ind w:left="1"/>
        <w:rPr>
          <w:sz w:val="25"/>
          <w:szCs w:val="25"/>
        </w:rPr>
      </w:pPr>
      <w:r>
        <w:rPr>
          <w:spacing w:val="6"/>
          <w:sz w:val="25"/>
          <w:szCs w:val="25"/>
        </w:rPr>
        <w:t>坊</w:t>
      </w:r>
      <w:r>
        <w:rPr>
          <w:spacing w:val="-34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、过程咨询等系列产品及服务，</w:t>
      </w:r>
      <w:r>
        <w:rPr>
          <w:spacing w:val="-30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现已服务超过</w:t>
      </w:r>
      <w:r>
        <w:rPr>
          <w:rFonts w:ascii="Arial" w:hAnsi="Arial" w:eastAsia="Arial" w:cs="Arial"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4000</w:t>
      </w:r>
      <w:r>
        <w:rPr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家</w:t>
      </w:r>
      <w:r>
        <w:rPr>
          <w:spacing w:val="6"/>
          <w:sz w:val="25"/>
          <w:szCs w:val="25"/>
        </w:rPr>
        <w:t>企业，</w:t>
      </w:r>
      <w:r>
        <w:rPr>
          <w:spacing w:val="-35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全国超过</w:t>
      </w:r>
      <w:r>
        <w:rPr>
          <w:rFonts w:ascii="Arial" w:hAnsi="Arial" w:eastAsia="Arial" w:cs="Arial"/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30000</w:t>
      </w:r>
      <w:r>
        <w:rPr>
          <w:color w:val="C00000"/>
          <w:spacing w:val="6"/>
          <w:sz w:val="25"/>
          <w:szCs w:val="25"/>
          <w14:textOutline w14:w="4703" w14:cap="sq" w14:cmpd="sng">
            <w14:solidFill>
              <w14:srgbClr w14:val="C00000"/>
            </w14:solidFill>
            <w14:prstDash w14:val="solid"/>
            <w14:bevel/>
          </w14:textOutline>
        </w:rPr>
        <w:t>人</w:t>
      </w:r>
      <w:r>
        <w:rPr>
          <w:spacing w:val="6"/>
          <w:sz w:val="25"/>
          <w:szCs w:val="25"/>
        </w:rPr>
        <w:t>在华营平台学习华为管理</w:t>
      </w:r>
      <w:r>
        <w:rPr>
          <w:spacing w:val="-36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。华营坚定初心，</w:t>
      </w:r>
      <w:r>
        <w:rPr>
          <w:spacing w:val="-11"/>
          <w:sz w:val="25"/>
          <w:szCs w:val="25"/>
        </w:rPr>
        <w:t xml:space="preserve"> </w:t>
      </w:r>
      <w:r>
        <w:rPr>
          <w:spacing w:val="6"/>
          <w:sz w:val="25"/>
          <w:szCs w:val="25"/>
        </w:rPr>
        <w:t>以</w:t>
      </w:r>
      <w:r>
        <w:rPr>
          <w:spacing w:val="-43"/>
          <w:sz w:val="25"/>
          <w:szCs w:val="25"/>
        </w:rPr>
        <w:t xml:space="preserve"> </w:t>
      </w:r>
      <w:r>
        <w:rPr>
          <w:rFonts w:ascii="Arial" w:hAnsi="Arial" w:eastAsia="Arial" w:cs="Arial"/>
          <w:spacing w:val="6"/>
          <w:sz w:val="25"/>
          <w:szCs w:val="25"/>
        </w:rPr>
        <w:t>“</w:t>
      </w:r>
      <w:r>
        <w:rPr>
          <w:spacing w:val="5"/>
          <w:sz w:val="25"/>
          <w:szCs w:val="25"/>
        </w:rPr>
        <w:t>陪伴企业家成长、</w:t>
      </w:r>
    </w:p>
    <w:p>
      <w:pPr>
        <w:pStyle w:val="2"/>
        <w:spacing w:before="76" w:line="219" w:lineRule="auto"/>
        <w:ind w:left="6"/>
        <w:rPr>
          <w:sz w:val="25"/>
          <w:szCs w:val="25"/>
        </w:rPr>
      </w:pPr>
      <w:r>
        <w:rPr>
          <w:spacing w:val="8"/>
          <w:sz w:val="25"/>
          <w:szCs w:val="25"/>
        </w:rPr>
        <w:t>为组织赋能</w:t>
      </w:r>
      <w:r>
        <w:rPr>
          <w:rFonts w:ascii="Arial" w:hAnsi="Arial" w:eastAsia="Arial" w:cs="Arial"/>
          <w:spacing w:val="8"/>
          <w:sz w:val="25"/>
          <w:szCs w:val="25"/>
        </w:rPr>
        <w:t>”</w:t>
      </w:r>
      <w:r>
        <w:rPr>
          <w:spacing w:val="8"/>
          <w:sz w:val="25"/>
          <w:szCs w:val="25"/>
        </w:rPr>
        <w:t>为使命，</w:t>
      </w:r>
      <w:r>
        <w:rPr>
          <w:spacing w:val="-24"/>
          <w:sz w:val="25"/>
          <w:szCs w:val="25"/>
        </w:rPr>
        <w:t xml:space="preserve"> </w:t>
      </w:r>
      <w:r>
        <w:rPr>
          <w:spacing w:val="8"/>
          <w:sz w:val="25"/>
          <w:szCs w:val="25"/>
        </w:rPr>
        <w:t>致力成为中国企业可依赖的长期成长伙伴。</w:t>
      </w:r>
    </w:p>
    <w:p>
      <w:pPr>
        <w:spacing w:line="118" w:lineRule="exact"/>
      </w:pPr>
    </w:p>
    <w:tbl>
      <w:tblPr>
        <w:tblStyle w:val="5"/>
        <w:tblW w:w="16412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463"/>
        <w:gridCol w:w="64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2" w:hRule="atLeast"/>
        </w:trPr>
        <w:tc>
          <w:tcPr>
            <w:tcW w:w="500" w:type="dxa"/>
            <w:textDirection w:val="tbRlV"/>
            <w:vAlign w:val="top"/>
          </w:tcPr>
          <w:p>
            <w:pPr>
              <w:pStyle w:val="6"/>
              <w:spacing w:before="185" w:line="185" w:lineRule="auto"/>
              <w:ind w:left="1789"/>
            </w:pPr>
            <w:r>
              <w:rPr>
                <w:color w:val="808080"/>
                <w:spacing w:val="63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企业学习地图</w:t>
            </w:r>
          </w:p>
        </w:tc>
        <w:tc>
          <w:tcPr>
            <w:tcW w:w="9463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103" w:line="223" w:lineRule="exact"/>
              <w:ind w:right="21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729920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-4137025</wp:posOffset>
                  </wp:positionV>
                  <wp:extent cx="5417820" cy="4332605"/>
                  <wp:effectExtent l="0" t="0" r="0" b="0"/>
                  <wp:wrapNone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7820" cy="433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6A6A6"/>
                <w:spacing w:val="-2"/>
                <w:position w:val="-2"/>
                <w:sz w:val="24"/>
                <w:szCs w:val="24"/>
              </w:rPr>
              <w:t>陪伴企业家成长  为组织赋能</w:t>
            </w:r>
          </w:p>
        </w:tc>
        <w:tc>
          <w:tcPr>
            <w:tcW w:w="6449" w:type="dxa"/>
            <w:textDirection w:val="tbRlV"/>
            <w:vAlign w:val="top"/>
          </w:tcPr>
          <w:p>
            <w:pPr>
              <w:spacing w:line="5839" w:lineRule="exact"/>
            </w:pPr>
            <w:r>
              <w:rPr>
                <w:position w:val="-116"/>
              </w:rPr>
              <w:drawing>
                <wp:inline distT="0" distB="0" distL="0" distR="0">
                  <wp:extent cx="3707765" cy="4258945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891" cy="425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75" w:line="182" w:lineRule="auto"/>
              <w:ind w:left="1785"/>
            </w:pPr>
            <w:r>
              <w:rPr>
                <w:color w:val="808080"/>
                <w:spacing w:val="62"/>
                <w14:textOutline w14:w="5793" w14:cap="sq" w14:cmpd="sng">
                  <w14:solidFill>
                    <w14:srgbClr w14:val="808080"/>
                  </w14:solidFill>
                  <w14:prstDash w14:val="solid"/>
                  <w14:bevel/>
                </w14:textOutline>
              </w:rPr>
              <w:t>部分学员企业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9200" w:h="10800"/>
          <w:pgMar w:top="400" w:right="0" w:bottom="0" w:left="1165" w:header="0" w:footer="0" w:gutter="0"/>
          <w:cols w:space="720" w:num="1"/>
        </w:sect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1368" w:lineRule="exact"/>
        <w:ind w:firstLine="903"/>
      </w:pPr>
      <w:r>
        <w:rPr>
          <w:position w:val="-27"/>
        </w:rPr>
        <w:drawing>
          <wp:inline distT="0" distB="0" distL="0" distR="0">
            <wp:extent cx="868045" cy="86804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68617" cy="8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07" w:line="188" w:lineRule="auto"/>
        <w:ind w:left="1806"/>
        <w:rPr>
          <w:sz w:val="95"/>
          <w:szCs w:val="95"/>
        </w:rPr>
      </w:pPr>
      <w:r>
        <w:rPr>
          <w:b/>
          <w:bCs/>
          <w:color w:val="C00000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陪伴企业家成长</w:t>
      </w:r>
    </w:p>
    <w:p>
      <w:pPr>
        <w:pStyle w:val="2"/>
        <w:spacing w:line="181" w:lineRule="auto"/>
        <w:ind w:left="1773"/>
        <w:rPr>
          <w:sz w:val="95"/>
          <w:szCs w:val="95"/>
        </w:rPr>
      </w:pPr>
      <w:r>
        <w:rPr>
          <w:b/>
          <w:bCs/>
          <w:color w:val="C00000"/>
          <w:spacing w:val="2"/>
          <w:sz w:val="95"/>
          <w:szCs w:val="95"/>
          <w14:textOutline w14:w="17434" w14:cap="sq" w14:cmpd="sng">
            <w14:solidFill>
              <w14:srgbClr w14:val="C00000"/>
            </w14:solidFill>
            <w14:prstDash w14:val="solid"/>
            <w14:bevel/>
          </w14:textOutline>
        </w:rPr>
        <w:t>为组织赋能</w:t>
      </w:r>
    </w:p>
    <w:p>
      <w:pPr>
        <w:pStyle w:val="2"/>
        <w:spacing w:before="283" w:line="233" w:lineRule="auto"/>
        <w:ind w:left="1834"/>
        <w:rPr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THANKS</w:t>
      </w:r>
      <w:r>
        <w:rPr>
          <w:rFonts w:ascii="Arial" w:hAnsi="Arial" w:eastAsia="Arial" w:cs="Arial"/>
          <w:spacing w:val="11"/>
          <w:sz w:val="35"/>
          <w:szCs w:val="35"/>
        </w:rPr>
        <w:t xml:space="preserve"> </w:t>
      </w:r>
      <w:r>
        <w:rPr>
          <w:b/>
          <w:bCs/>
          <w:spacing w:val="11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！</w:t>
      </w:r>
    </w:p>
    <w:sectPr>
      <w:headerReference r:id="rId7" w:type="default"/>
      <w:pgSz w:w="19200" w:h="10800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800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6858000"/>
                      </a:xfrm>
                      <a:prstGeom prst="rect">
                        <a:avLst/>
                      </a:prstGeom>
                      <a:solidFill>
                        <a:srgbClr val="ECF4FF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0pt;margin-top:0pt;height:540pt;width:960pt;mso-position-horizontal-relative:page;mso-position-vertical-relative:page;z-index:-251657216;mso-width-relative:page;mso-height-relative:page;" fillcolor="#ECF4FF" filled="t" stroked="f" coordsize="21600,21600" o:allowincell="f" o:gfxdata="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uRyLXV&#10;AAAABwEAAA8AAAAAAAAAAQAgAAAAIgAAAGRycy9kb3ducmV2LnhtbFBLAQIUABQAAAAIAIdO4kA4&#10;AooIIwIAAGQEAAAOAAAAAAAAAAEAIAAAACQBAABkcnMvZTJvRG9jLnhtbFBLBQYAAAAABgAGAFkB&#10;AAC5BQAAAAA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2277745</wp:posOffset>
          </wp:positionV>
          <wp:extent cx="12192000" cy="458025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45799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540pt;width:960pt;mso-position-horizontal-relative:page;mso-position-vertical-relative:page;z-index:251661312;mso-width-relative:page;mso-height-relative:page;" fillcolor="#ECF4FF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192000" cy="6858000"/>
          <wp:effectExtent l="0" t="0" r="0" b="0"/>
          <wp:wrapNone/>
          <wp:docPr id="124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EFD5D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image" Target="media/image56.pn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2"/>
    <customShpInfo spid="_x0000_s1045"/>
    <customShpInfo spid="_x0000_s1047"/>
    <customShpInfo spid="_x0000_s1048"/>
    <customShpInfo spid="_x0000_s1046"/>
    <customShpInfo spid="_x0000_s1049"/>
    <customShpInfo spid="_x0000_s1051"/>
    <customShpInfo spid="_x0000_s1052"/>
    <customShpInfo spid="_x0000_s1050"/>
    <customShpInfo spid="_x0000_s1053"/>
    <customShpInfo spid="_x0000_s1055"/>
    <customShpInfo spid="_x0000_s1056"/>
    <customShpInfo spid="_x0000_s1054"/>
    <customShpInfo spid="_x0000_s1057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4"/>
    <customShpInfo spid="_x0000_s1066"/>
    <customShpInfo spid="_x0000_s1067"/>
    <customShpInfo spid="_x0000_s1065"/>
    <customShpInfo spid="_x0000_s106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2023-12-06T12:50:00Z</dcterms:created>
  <dc:creator>xiao0</dc:creator>
  <cp:lastModifiedBy>冰冰⊙▽⊙＊</cp:lastModifiedBy>
  <dcterms:modified xsi:type="dcterms:W3CDTF">2024-01-11T06:29:07Z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2024-01-11T14:28:19Z</vt:filetime>
  </property>
  <property fmtid="{D5CDD505-2E9C-101B-9397-08002B2CF9AE}" pid="4" name="KSOProductBuildVer">
    <vt:lpwstr>2052-12.1.0.15946</vt:lpwstr>
  </property>
  <property fmtid="{D5CDD505-2E9C-101B-9397-08002B2CF9AE}" pid="5" name="ICV">
    <vt:lpwstr>B05C3FC6A64C48D0A229BA819F87A160_13</vt:lpwstr>
  </property>
</Properties>
</file>