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60" w:firstLineChars="50"/>
        <w:jc w:val="center"/>
        <w:rPr>
          <w:rFonts w:ascii="微软雅黑" w:hAnsi="微软雅黑" w:eastAsia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Arial"/>
          <w:b/>
          <w:color w:val="FF0000"/>
          <w:sz w:val="32"/>
          <w:szCs w:val="32"/>
        </w:rPr>
        <w:t>每日绩效管理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【开课日期】</w:t>
      </w:r>
      <w:r>
        <w:rPr>
          <w:rFonts w:hint="eastAsia" w:ascii="微软雅黑" w:hAnsi="微软雅黑" w:eastAsia="微软雅黑"/>
          <w:szCs w:val="21"/>
        </w:rPr>
        <w:t>3月24日上海  6月23日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上海  9月22日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上海   12月15日上海  </w:t>
      </w:r>
    </w:p>
    <w:p>
      <w:pPr>
        <w:adjustRightInd w:val="0"/>
        <w:snapToGrid w:val="0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</w:rPr>
        <w:t>运营总监、副总、生产经理/主管、IE工程师、工艺工程师、车间主任、班组长及以及一切从事生产活动的管理人员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RMB</w:t>
      </w:r>
      <w:r>
        <w:rPr>
          <w:rFonts w:ascii="微软雅黑" w:hAnsi="微软雅黑" w:eastAsia="微软雅黑" w:cs="Arial"/>
          <w:b/>
          <w:szCs w:val="21"/>
        </w:rPr>
        <w:t>1800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8240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生产一线经理人所带领的团队，是否有绩效指标？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一线员工是否有个人绩效指标？并每日得到上级的关注和支持？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团队和个人绩效情况是否被每日跟踪、分析和持续提高？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团队的每个成员是否知道什么是今日成功的关键点？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外部支持者是否知道如何帮助团队达到更好的绩效？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我们是否可以成为制造行业或公司内部的标杆团队？</w:t>
      </w:r>
    </w:p>
    <w:p>
      <w:pPr>
        <w:widowControl/>
        <w:adjustRightInd w:val="0"/>
        <w:snapToGrid w:val="0"/>
        <w:ind w:left="1" w:firstLine="420" w:firstLineChars="20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生产管理中，公司往往以绩效和指标来考核一个团队的成绩和结果。但是如何把这些指标落实给团队中的每一个人员，并且每日、每小时跟踪个人的绩效的结果是众多企业在探索的内容。本套培训课程将帮助学员把所领导的团队指标和绩效，分解并设定到以每小时为单位的个人指标，并其进行跟踪和支持。并对团队的每日绩效进行指标设定、每日跟踪、问题分析、制定方案、采取行动、判断行动有效性。最终达到团队和个人的绩效取得明显的、长足的进步。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课程收益：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了解每日绩效管理的基本概念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掌握绩效管理中的年、月、日、小时指标分解和设定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学习每日绩效管理的相关工具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掌握每日绩效管理的CFAI逻辑关系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以小时为量化的个人绩效管理和团队每日绩效跟踪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体验每日绩效管理的工具使用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掌握每日绩效管理6大工具的运用评估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如何辅导一线主管运用每日绩效管理工具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掌握应急方案、赢点、头脑风暴在绩效管理中的运用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</w:rPr>
        <w:t>介绍“授权管理”——每日绩效管理的姊妹篇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一、工业绩效指标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工业绩效指标的含义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公司（工厂）、生产区域（车间）、个人三者之间绩效指标的横向关系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绩效指标的横向（厂、车间、区域、个人）和纵向关系（年、月、日、小时）绩效指标的纵向关系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生产指标包含的6大方面和分项内容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绩效指标设定的原则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每日绩效管里中的上下级关系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二、绩效指标的管理和设定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工厂、车间、区域、个人绩效指标分解与设定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指标设定分解图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区域生产指标与个人绩效指标的设定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个人绩效管理与评估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练习：针对制造型工厂的绩效指标，分解成区域和个人指标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三、每日绩效管理的六大工具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基本工具：小时板、巡检制度、鸟笼、5分钟日会、月度板、月度会议、鸟笼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6大工具之间的关系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小时板、巡检制度的运用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鸟笼、5分钟日会的运用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月度板、月度会议运用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工具设计和使用的注意要点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练习：设计月度指标、每日绩效、小时产出绩效3个管理工具，并学习三者之间的关联。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四、沟通和展示技巧在每日绩效管理中的运用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每日区域巡检的沟通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5分钟会议的沟通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月度会议的沟通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团队成员与支持团队的决策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练习：模拟使用巡检、5分钟日会、月度会议3个管理工具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五、绩效管理的指标跟踪和改进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绩效结果的分析与行动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行动的有效性和指标的修改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每日绩效的“赢点”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应急预案的制定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支持团队的作用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六、头脑风暴在绩效管理中的运用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头脑风暴的定义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月度会议的“赢点”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头脑风暴的分析工具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如何在月度会议上使用“头脑风暴”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“头脑风暴”的注意事项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七、导师和教练体系的运用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导师和教练体系的意义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成年人的学习特点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教练辅导的技巧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教练体系在每日绩效管理上的运用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八、每日绩效管理的评估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评估工具的设计和案例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评估人员和评估流程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管理改进计划的制定和回顾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2" w:sep="1"/>
          <w:docGrid w:type="linesAndChars" w:linePitch="312" w:charSpace="0"/>
        </w:sectPr>
      </w:pPr>
      <w:r>
        <w:rPr>
          <w:rFonts w:hint="eastAsia" w:ascii="微软雅黑" w:hAnsi="微软雅黑" w:eastAsia="微软雅黑" w:cs="宋体"/>
          <w:kern w:val="0"/>
          <w:szCs w:val="21"/>
        </w:rPr>
        <w:t>每日绩效管理的姊妹篇——授权管理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b/>
          <w:kern w:val="0"/>
          <w:sz w:val="20"/>
          <w:szCs w:val="20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b/>
          <w:kern w:val="0"/>
          <w:sz w:val="20"/>
          <w:szCs w:val="20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</w:p>
    <w:p>
      <w:pPr>
        <w:adjustRightInd w:val="0"/>
        <w:snapToGrid w:val="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 xml:space="preserve">夏青先生 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十多年作为世界500强企业和国内大型企业的管理人员，曾任职上海汽车集团总公司下属企业延峰伟世通设备工程经理，世界500强企业江森自控公司经理，全球知名轮胎公司生产经理和培训经理，现任职美资制造企业生产厂长 。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上海市十佳青年标兵，知名管理培训师，生产管理和设备工程管理专家，技术创新管理与研发管理专家，原上汽集团总公司专家团队的技术专家，同济大学工学学士、管理学硕士（研究方向：项目管理和生产管理），领导力训练与企业教练，工程师，十年的系统管理和培训经验，在《中外科技政策与管理》、《科研管理》、《国内经济与管理》、《经济论坛》、《Industry and Environment》等国内外著名杂志上发表过二十余篇技术创新管理论文。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擅长领域：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生产绩效管理、5S理论和实战培训、工业教练辅导体系、教练式管理、一线生产主管和经理培训、领导力与管理技能等系列课程。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安徽工厂-《一线领导力10原则》课程学员反馈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此课程适用于我目前的工作；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课程内容丰富、生动、易理解；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课程结构清晰、内容充实，达到了我的期望；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学习了如何管理好团队；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提升自我管理水平，加强团队合作，努力共同提高；</w:t>
      </w:r>
      <w:r>
        <w:rPr>
          <w:rFonts w:hint="eastAsia" w:ascii="宋体" w:hAnsi="宋体" w:cs="宋体"/>
          <w:color w:val="FFFFFF"/>
          <w:kern w:val="0"/>
          <w:sz w:val="22"/>
          <w:szCs w:val="22"/>
        </w:rPr>
        <w:t>.021px.c</w:t>
      </w:r>
    </w:p>
    <w:p>
      <w:pPr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  <w:r>
        <w:rPr>
          <w:rFonts w:hint="eastAsia" w:eastAsia="微软雅黑"/>
          <w:b/>
          <w:color w:val="FF0000"/>
          <w:sz w:val="36"/>
        </w:rPr>
        <w:t xml:space="preserve"> </w:t>
      </w:r>
    </w:p>
    <w:p>
      <w:pPr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1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37"/>
        <w:gridCol w:w="1404"/>
        <w:gridCol w:w="2268"/>
        <w:gridCol w:w="138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9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8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color w:val="C00000"/>
          <w:sz w:val="20"/>
          <w:szCs w:val="21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2"/>
        <w:szCs w:val="22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</w:t>
    </w: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优秀企业的合作伙伴  全面提升企业竞争力</w:t>
    </w:r>
    <w:r>
      <w:rPr>
        <w:rFonts w:hint="eastAsia"/>
        <w:b/>
        <w:color w:val="000000" w:themeColor="text1"/>
        <w:sz w:val="22"/>
        <w:szCs w:val="2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3C"/>
    <w:multiLevelType w:val="multilevel"/>
    <w:tmpl w:val="149377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0BF00BD"/>
    <w:multiLevelType w:val="multilevel"/>
    <w:tmpl w:val="50BF00B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EC9"/>
    <w:rsid w:val="00001618"/>
    <w:rsid w:val="00002532"/>
    <w:rsid w:val="000042EE"/>
    <w:rsid w:val="00007643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17AF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5F65"/>
    <w:rsid w:val="000B7013"/>
    <w:rsid w:val="000C5FC3"/>
    <w:rsid w:val="000C64B1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325A"/>
    <w:rsid w:val="000F4F31"/>
    <w:rsid w:val="000F5953"/>
    <w:rsid w:val="000F7635"/>
    <w:rsid w:val="001019E9"/>
    <w:rsid w:val="00103477"/>
    <w:rsid w:val="0010747E"/>
    <w:rsid w:val="00110C41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7C16"/>
    <w:rsid w:val="00151461"/>
    <w:rsid w:val="00153B1E"/>
    <w:rsid w:val="00162C95"/>
    <w:rsid w:val="00164BBB"/>
    <w:rsid w:val="001745BD"/>
    <w:rsid w:val="00176CF2"/>
    <w:rsid w:val="00177275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5202"/>
    <w:rsid w:val="001C6765"/>
    <w:rsid w:val="001C6C15"/>
    <w:rsid w:val="001C6F84"/>
    <w:rsid w:val="001E3B26"/>
    <w:rsid w:val="001E59D9"/>
    <w:rsid w:val="001F33A7"/>
    <w:rsid w:val="001F4311"/>
    <w:rsid w:val="001F477E"/>
    <w:rsid w:val="001F6FDE"/>
    <w:rsid w:val="002051A7"/>
    <w:rsid w:val="002075A3"/>
    <w:rsid w:val="00213AAF"/>
    <w:rsid w:val="00214AE8"/>
    <w:rsid w:val="0022029A"/>
    <w:rsid w:val="00223AE2"/>
    <w:rsid w:val="00231415"/>
    <w:rsid w:val="00231590"/>
    <w:rsid w:val="0023193E"/>
    <w:rsid w:val="0023445D"/>
    <w:rsid w:val="00234668"/>
    <w:rsid w:val="00235486"/>
    <w:rsid w:val="00237CAD"/>
    <w:rsid w:val="00240518"/>
    <w:rsid w:val="00250406"/>
    <w:rsid w:val="00251F92"/>
    <w:rsid w:val="00255BFC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0252"/>
    <w:rsid w:val="002C33FF"/>
    <w:rsid w:val="002C55F8"/>
    <w:rsid w:val="002C58DB"/>
    <w:rsid w:val="002C7270"/>
    <w:rsid w:val="002D5646"/>
    <w:rsid w:val="002E5618"/>
    <w:rsid w:val="002F287C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4E46"/>
    <w:rsid w:val="0039685A"/>
    <w:rsid w:val="00397DE4"/>
    <w:rsid w:val="003A1019"/>
    <w:rsid w:val="003A1409"/>
    <w:rsid w:val="003A32F1"/>
    <w:rsid w:val="003A71C7"/>
    <w:rsid w:val="003A7F96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2D81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5796A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37D3"/>
    <w:rsid w:val="004B391D"/>
    <w:rsid w:val="004B4B82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2E46"/>
    <w:rsid w:val="0054532C"/>
    <w:rsid w:val="00546864"/>
    <w:rsid w:val="00546B86"/>
    <w:rsid w:val="005528F0"/>
    <w:rsid w:val="005531C5"/>
    <w:rsid w:val="005562A1"/>
    <w:rsid w:val="00557436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1710"/>
    <w:rsid w:val="0065225A"/>
    <w:rsid w:val="00654F17"/>
    <w:rsid w:val="006613EE"/>
    <w:rsid w:val="00661CF0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B4"/>
    <w:rsid w:val="006B2B5F"/>
    <w:rsid w:val="006B511E"/>
    <w:rsid w:val="006C103E"/>
    <w:rsid w:val="006C7E48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409"/>
    <w:rsid w:val="00747C72"/>
    <w:rsid w:val="00763D49"/>
    <w:rsid w:val="00766722"/>
    <w:rsid w:val="00771E54"/>
    <w:rsid w:val="007759A9"/>
    <w:rsid w:val="00777FD2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453E"/>
    <w:rsid w:val="00814B03"/>
    <w:rsid w:val="00817D49"/>
    <w:rsid w:val="00823628"/>
    <w:rsid w:val="00826602"/>
    <w:rsid w:val="008305B9"/>
    <w:rsid w:val="00841202"/>
    <w:rsid w:val="00841756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3A0F"/>
    <w:rsid w:val="008A7B49"/>
    <w:rsid w:val="008B0F14"/>
    <w:rsid w:val="008B12F9"/>
    <w:rsid w:val="008B350E"/>
    <w:rsid w:val="008C1F7A"/>
    <w:rsid w:val="008C2D08"/>
    <w:rsid w:val="008C303C"/>
    <w:rsid w:val="008C7188"/>
    <w:rsid w:val="008D0489"/>
    <w:rsid w:val="008D1A82"/>
    <w:rsid w:val="008D67F7"/>
    <w:rsid w:val="008F0FA0"/>
    <w:rsid w:val="008F7A77"/>
    <w:rsid w:val="0090253E"/>
    <w:rsid w:val="00902F28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174D"/>
    <w:rsid w:val="00942DAE"/>
    <w:rsid w:val="00942E74"/>
    <w:rsid w:val="0094470B"/>
    <w:rsid w:val="00945479"/>
    <w:rsid w:val="00954A25"/>
    <w:rsid w:val="00956A61"/>
    <w:rsid w:val="00956EF1"/>
    <w:rsid w:val="009579B2"/>
    <w:rsid w:val="009602EC"/>
    <w:rsid w:val="00963858"/>
    <w:rsid w:val="00971F15"/>
    <w:rsid w:val="009732D3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613B"/>
    <w:rsid w:val="009E4271"/>
    <w:rsid w:val="009E54D1"/>
    <w:rsid w:val="009E60C1"/>
    <w:rsid w:val="009F3B4C"/>
    <w:rsid w:val="009F4EA4"/>
    <w:rsid w:val="009F5A5B"/>
    <w:rsid w:val="009F631A"/>
    <w:rsid w:val="00A02013"/>
    <w:rsid w:val="00A02085"/>
    <w:rsid w:val="00A02B0B"/>
    <w:rsid w:val="00A06469"/>
    <w:rsid w:val="00A07158"/>
    <w:rsid w:val="00A10412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91158"/>
    <w:rsid w:val="00A92626"/>
    <w:rsid w:val="00A93794"/>
    <w:rsid w:val="00A94965"/>
    <w:rsid w:val="00A96E0E"/>
    <w:rsid w:val="00AA2597"/>
    <w:rsid w:val="00AA577C"/>
    <w:rsid w:val="00AB092A"/>
    <w:rsid w:val="00AB18BE"/>
    <w:rsid w:val="00AB74C7"/>
    <w:rsid w:val="00AC3081"/>
    <w:rsid w:val="00AC3A3E"/>
    <w:rsid w:val="00AC5D23"/>
    <w:rsid w:val="00AC7EFD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1052"/>
    <w:rsid w:val="00B824A6"/>
    <w:rsid w:val="00B835C4"/>
    <w:rsid w:val="00B86F84"/>
    <w:rsid w:val="00B92936"/>
    <w:rsid w:val="00B965F0"/>
    <w:rsid w:val="00BA19FF"/>
    <w:rsid w:val="00BA4878"/>
    <w:rsid w:val="00BA538D"/>
    <w:rsid w:val="00BA58F2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13815"/>
    <w:rsid w:val="00C14843"/>
    <w:rsid w:val="00C157C2"/>
    <w:rsid w:val="00C15B4C"/>
    <w:rsid w:val="00C2118B"/>
    <w:rsid w:val="00C26684"/>
    <w:rsid w:val="00C27D52"/>
    <w:rsid w:val="00C40355"/>
    <w:rsid w:val="00C4067F"/>
    <w:rsid w:val="00C45A06"/>
    <w:rsid w:val="00C46215"/>
    <w:rsid w:val="00C46BC9"/>
    <w:rsid w:val="00C56018"/>
    <w:rsid w:val="00C610AB"/>
    <w:rsid w:val="00C67C5E"/>
    <w:rsid w:val="00C724AC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0B75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409B4"/>
    <w:rsid w:val="00D40A82"/>
    <w:rsid w:val="00D42E57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04B7"/>
    <w:rsid w:val="00D811B4"/>
    <w:rsid w:val="00D82C18"/>
    <w:rsid w:val="00D838DB"/>
    <w:rsid w:val="00D8778D"/>
    <w:rsid w:val="00D975F4"/>
    <w:rsid w:val="00DA33F6"/>
    <w:rsid w:val="00DA667E"/>
    <w:rsid w:val="00DB0C1A"/>
    <w:rsid w:val="00DB44DC"/>
    <w:rsid w:val="00DB4F35"/>
    <w:rsid w:val="00DC00EA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47791"/>
    <w:rsid w:val="00E502D6"/>
    <w:rsid w:val="00E52A05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2BEA"/>
    <w:rsid w:val="00E947DA"/>
    <w:rsid w:val="00E97276"/>
    <w:rsid w:val="00EA0BE7"/>
    <w:rsid w:val="00EA3C68"/>
    <w:rsid w:val="00EA60B2"/>
    <w:rsid w:val="00EB0886"/>
    <w:rsid w:val="00EB15AA"/>
    <w:rsid w:val="00EB1E0C"/>
    <w:rsid w:val="00EC129B"/>
    <w:rsid w:val="00EC40CB"/>
    <w:rsid w:val="00EC664D"/>
    <w:rsid w:val="00ED04C3"/>
    <w:rsid w:val="00ED46EC"/>
    <w:rsid w:val="00ED753A"/>
    <w:rsid w:val="00EE25C8"/>
    <w:rsid w:val="00EE2DBF"/>
    <w:rsid w:val="00EE4C0B"/>
    <w:rsid w:val="00EE4D0A"/>
    <w:rsid w:val="00EE5202"/>
    <w:rsid w:val="00EE5EE0"/>
    <w:rsid w:val="00EF3504"/>
    <w:rsid w:val="00EF3646"/>
    <w:rsid w:val="00EF560E"/>
    <w:rsid w:val="00F02A23"/>
    <w:rsid w:val="00F043C2"/>
    <w:rsid w:val="00F0552C"/>
    <w:rsid w:val="00F100A2"/>
    <w:rsid w:val="00F16A83"/>
    <w:rsid w:val="00F202E1"/>
    <w:rsid w:val="00F221D9"/>
    <w:rsid w:val="00F264ED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74DED"/>
    <w:rsid w:val="00F82D97"/>
    <w:rsid w:val="00F83CD8"/>
    <w:rsid w:val="00F860C0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587B"/>
    <w:rsid w:val="10D17D03"/>
    <w:rsid w:val="70D556B4"/>
    <w:rsid w:val="7AF0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uiPriority w:val="0"/>
  </w:style>
  <w:style w:type="paragraph" w:customStyle="1" w:styleId="17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68DF7-4E9E-4421-AE70-1F9B8965C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2013</Characters>
  <Lines>16</Lines>
  <Paragraphs>4</Paragraphs>
  <TotalTime>408</TotalTime>
  <ScaleCrop>false</ScaleCrop>
  <LinksUpToDate>false</LinksUpToDate>
  <CharactersWithSpaces>2362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Administrator</cp:lastModifiedBy>
  <cp:lastPrinted>2007-07-25T08:25:00Z</cp:lastPrinted>
  <dcterms:modified xsi:type="dcterms:W3CDTF">2018-12-07T07:54:28Z</dcterms:modified>
  <dc:title>帕迪课程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