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4318" w:rsidRPr="00EF5123" w:rsidRDefault="00C44318" w:rsidP="00EF5123">
      <w:pPr>
        <w:rPr>
          <w:rFonts w:ascii="微软雅黑" w:eastAsia="微软雅黑" w:hAnsi="微软雅黑"/>
        </w:rPr>
      </w:pPr>
    </w:p>
    <w:p w:rsidR="00C44318" w:rsidRDefault="00052C1E">
      <w:pPr>
        <w:jc w:val="center"/>
        <w:rPr>
          <w:rFonts w:ascii="微软雅黑" w:eastAsia="微软雅黑" w:hAnsi="微软雅黑" w:cs="宋体"/>
          <w:b/>
          <w:sz w:val="36"/>
          <w:szCs w:val="36"/>
        </w:rPr>
      </w:pPr>
      <w:r>
        <w:rPr>
          <w:rFonts w:ascii="微软雅黑" w:eastAsia="微软雅黑" w:hAnsi="微软雅黑" w:cs="宋体" w:hint="eastAsia"/>
          <w:b/>
          <w:noProof/>
          <w:sz w:val="36"/>
          <w:szCs w:val="36"/>
        </w:rPr>
        <w:drawing>
          <wp:inline distT="0" distB="0" distL="114300" distR="114300">
            <wp:extent cx="2438400" cy="2926715"/>
            <wp:effectExtent l="0" t="0" r="0" b="0"/>
            <wp:docPr id="37" name="图片 37" descr="镂空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镂空LOGO2"/>
                    <pic:cNvPicPr>
                      <a:picLocks noChangeAspect="1"/>
                    </pic:cNvPicPr>
                  </pic:nvPicPr>
                  <pic:blipFill>
                    <a:blip r:embed="rId8"/>
                    <a:stretch>
                      <a:fillRect/>
                    </a:stretch>
                  </pic:blipFill>
                  <pic:spPr>
                    <a:xfrm>
                      <a:off x="0" y="0"/>
                      <a:ext cx="2438400" cy="2926715"/>
                    </a:xfrm>
                    <a:prstGeom prst="rect">
                      <a:avLst/>
                    </a:prstGeom>
                  </pic:spPr>
                </pic:pic>
              </a:graphicData>
            </a:graphic>
          </wp:inline>
        </w:drawing>
      </w:r>
    </w:p>
    <w:p w:rsidR="00EF5123" w:rsidRDefault="00EF5123">
      <w:pPr>
        <w:rPr>
          <w:rFonts w:ascii="微软雅黑" w:eastAsia="微软雅黑" w:hAnsi="微软雅黑" w:cs="黑体"/>
          <w:bCs/>
          <w:sz w:val="52"/>
          <w:szCs w:val="52"/>
        </w:rPr>
      </w:pPr>
    </w:p>
    <w:p w:rsidR="00C44318" w:rsidRDefault="002E4099">
      <w:pPr>
        <w:rPr>
          <w:rFonts w:ascii="微软雅黑" w:eastAsia="微软雅黑" w:hAnsi="微软雅黑" w:cs="黑体"/>
          <w:bCs/>
          <w:sz w:val="52"/>
          <w:szCs w:val="52"/>
        </w:rPr>
      </w:pPr>
      <w:r w:rsidRPr="002E4099">
        <w:rPr>
          <w:rFonts w:ascii="微软雅黑" w:eastAsia="微软雅黑" w:hAnsi="微软雅黑"/>
          <w:noProof/>
          <w:sz w:val="52"/>
        </w:rPr>
        <w:pict>
          <v:shapetype id="_x0000_t202" coordsize="21600,21600" o:spt="202" path="m,l,21600r21600,l21600,xe">
            <v:stroke joinstyle="miter"/>
            <v:path gradientshapeok="t" o:connecttype="rect"/>
          </v:shapetype>
          <v:shape id="_x0000_s1026" type="#_x0000_t202" style="position:absolute;left:0;text-align:left;margin-left:98.25pt;margin-top:45.8pt;width:2in;height:70.8pt;z-index:251654656;mso-wrap-style:none" o:gfxdata="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axsOXc&#10;AAAACgEAAA8AAAAAAAAAAQAgAAAAIgAAAGRycy9kb3ducmV2LnhtbFBLAQIUABQAAAAIAIdO4kCA&#10;fgiAHAIAABgEAAAOAAAAAAAAAAEAIAAAACsBAABkcnMvZTJvRG9jLnhtbFBLBQYAAAAABgAGAFkB&#10;AAC5BQAAAAA=&#10;" filled="f" stroked="f" strokeweight=".5pt">
            <v:textbox>
              <w:txbxContent>
                <w:p w:rsidR="002E4099" w:rsidRDefault="00E8795F">
                  <w:pPr>
                    <w:rPr>
                      <w:b/>
                      <w:color w:val="4F81BD" w:themeColor="accent1"/>
                      <w:sz w:val="24"/>
                    </w:rPr>
                  </w:pPr>
                  <w:r>
                    <w:rPr>
                      <w:rFonts w:hint="eastAsia"/>
                      <w:b/>
                      <w:color w:val="000000" w:themeColor="text1"/>
                      <w:sz w:val="72"/>
                    </w:rPr>
                    <w:t>证道领袖国际课堂</w:t>
                  </w:r>
                </w:p>
              </w:txbxContent>
            </v:textbox>
          </v:shape>
        </w:pict>
      </w:r>
    </w:p>
    <w:p w:rsidR="00C44318" w:rsidRPr="00EF5123" w:rsidRDefault="00C44318">
      <w:pPr>
        <w:rPr>
          <w:rFonts w:ascii="微软雅黑" w:eastAsia="微软雅黑" w:hAnsi="微软雅黑" w:cs="黑体"/>
          <w:bCs/>
          <w:sz w:val="44"/>
          <w:szCs w:val="44"/>
        </w:rPr>
      </w:pPr>
    </w:p>
    <w:p w:rsidR="00EF5123" w:rsidRDefault="00EF5123">
      <w:pPr>
        <w:rPr>
          <w:rFonts w:ascii="微软雅黑" w:eastAsia="微软雅黑" w:hAnsi="微软雅黑" w:cs="黑体"/>
          <w:bCs/>
          <w:sz w:val="44"/>
          <w:szCs w:val="44"/>
        </w:rPr>
      </w:pPr>
    </w:p>
    <w:p w:rsidR="00EF5123" w:rsidRDefault="00EF5123">
      <w:pPr>
        <w:rPr>
          <w:rFonts w:ascii="微软雅黑" w:eastAsia="微软雅黑" w:hAnsi="微软雅黑" w:cs="黑体"/>
          <w:bCs/>
          <w:sz w:val="44"/>
          <w:szCs w:val="44"/>
        </w:rPr>
      </w:pPr>
    </w:p>
    <w:p w:rsidR="00EF5123" w:rsidRDefault="00EF5123">
      <w:pPr>
        <w:rPr>
          <w:rFonts w:ascii="微软雅黑" w:eastAsia="微软雅黑" w:hAnsi="微软雅黑" w:cs="黑体"/>
          <w:bCs/>
          <w:sz w:val="44"/>
          <w:szCs w:val="44"/>
        </w:rPr>
      </w:pPr>
    </w:p>
    <w:p w:rsidR="00EF5123" w:rsidRDefault="00EF5123">
      <w:pPr>
        <w:rPr>
          <w:rFonts w:ascii="微软雅黑" w:eastAsia="微软雅黑" w:hAnsi="微软雅黑" w:cs="黑体"/>
          <w:bCs/>
          <w:sz w:val="44"/>
          <w:szCs w:val="44"/>
        </w:rPr>
      </w:pPr>
    </w:p>
    <w:p w:rsidR="00EF5123" w:rsidRDefault="00EF5123">
      <w:pPr>
        <w:rPr>
          <w:rFonts w:ascii="微软雅黑" w:eastAsia="微软雅黑" w:hAnsi="微软雅黑" w:cs="黑体"/>
          <w:bCs/>
          <w:sz w:val="44"/>
          <w:szCs w:val="44"/>
        </w:rPr>
      </w:pPr>
    </w:p>
    <w:p w:rsidR="00C44318" w:rsidRDefault="002E4099">
      <w:pPr>
        <w:rPr>
          <w:rFonts w:ascii="微软雅黑" w:eastAsia="微软雅黑" w:hAnsi="微软雅黑" w:cs="黑体"/>
          <w:bCs/>
          <w:sz w:val="44"/>
          <w:szCs w:val="44"/>
        </w:rPr>
      </w:pPr>
      <w:r w:rsidRPr="002E4099">
        <w:rPr>
          <w:rFonts w:ascii="微软雅黑" w:eastAsia="微软雅黑" w:hAnsi="微软雅黑"/>
          <w:noProof/>
          <w:sz w:val="52"/>
        </w:rPr>
        <w:pict>
          <v:shape id="_x0000_s1050" type="#_x0000_t202" style="position:absolute;left:0;text-align:left;margin-left:-48pt;margin-top:43.3pt;width:599.95pt;height:40.45pt;z-index:251653632" o:gfxdata="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KhcQCfaAAAACwEAAA8AAAAAAAAAAQAgAAAAIgAAAGRycy9kb3ducmV2LnhtbFBL&#10;AQIUABQAAAAIAIdO4kC86zEBnwIAAEkFAAAOAAAAAAAAAAEAIAAAACkBAABkcnMvZTJvRG9jLnht&#10;bFBLBQYAAAAABgAGAFkBAAA6BgAAAAA=&#10;" fillcolor="white [25]" stroked="f" strokeweight=".5pt">
            <v:fill opacity="0" color2="#52762d" rotate="t" focusposition=".5,.5" focussize="" focus="100%" type="gradientRadial">
              <o:fill v:ext="view" type="gradientCenter"/>
            </v:fill>
            <v:textbox>
              <w:txbxContent>
                <w:p w:rsidR="002E4099" w:rsidRDefault="00E8795F">
                  <w:pPr>
                    <w:jc w:val="center"/>
                    <w:rPr>
                      <w:b/>
                      <w:color w:val="000000" w:themeColor="text1"/>
                      <w:sz w:val="32"/>
                      <w:szCs w:val="32"/>
                    </w:rPr>
                  </w:pPr>
                  <w:r>
                    <w:rPr>
                      <w:rFonts w:hint="eastAsia"/>
                      <w:b/>
                      <w:color w:val="4F81BD" w:themeColor="accent1"/>
                      <w:sz w:val="32"/>
                      <w:szCs w:val="32"/>
                    </w:rPr>
                    <w:t>&lt;</w:t>
                  </w:r>
                  <w:r>
                    <w:rPr>
                      <w:rFonts w:hint="eastAsia"/>
                      <w:b/>
                      <w:color w:val="4F81BD" w:themeColor="accent1"/>
                      <w:sz w:val="32"/>
                      <w:szCs w:val="32"/>
                    </w:rPr>
                    <w:t>本课程恕不接受公开报名，仅凭推荐或邀请</w:t>
                  </w:r>
                  <w:r>
                    <w:rPr>
                      <w:rFonts w:hint="eastAsia"/>
                      <w:b/>
                      <w:color w:val="4F81BD" w:themeColor="accent1"/>
                      <w:sz w:val="32"/>
                      <w:szCs w:val="32"/>
                    </w:rPr>
                    <w:t>&gt;</w:t>
                  </w:r>
                </w:p>
              </w:txbxContent>
            </v:textbox>
          </v:shape>
        </w:pict>
      </w:r>
    </w:p>
    <w:p w:rsidR="00C44318" w:rsidRDefault="00C44318">
      <w:pPr>
        <w:rPr>
          <w:rFonts w:ascii="微软雅黑" w:eastAsia="微软雅黑" w:hAnsi="微软雅黑" w:cs="黑体"/>
          <w:kern w:val="0"/>
          <w:sz w:val="32"/>
          <w:szCs w:val="32"/>
        </w:rPr>
      </w:pPr>
    </w:p>
    <w:p w:rsidR="00C44318" w:rsidRDefault="002E4099">
      <w:pPr>
        <w:tabs>
          <w:tab w:val="left" w:pos="1620"/>
        </w:tabs>
        <w:spacing w:line="600" w:lineRule="auto"/>
        <w:rPr>
          <w:rFonts w:ascii="微软雅黑" w:eastAsia="微软雅黑" w:hAnsi="微软雅黑" w:cs="黑体"/>
          <w:kern w:val="0"/>
          <w:sz w:val="32"/>
          <w:szCs w:val="32"/>
        </w:rPr>
      </w:pPr>
      <w:r w:rsidRPr="002E4099">
        <w:rPr>
          <w:rFonts w:ascii="微软雅黑" w:eastAsia="微软雅黑" w:hAnsi="微软雅黑"/>
          <w:noProof/>
          <w:sz w:val="32"/>
        </w:rPr>
        <w:lastRenderedPageBreak/>
        <w:pict>
          <v:shape id="_x0000_s1049" type="#_x0000_t202" style="position:absolute;left:0;text-align:left;margin-left:124.5pt;margin-top:-.75pt;width:2in;height:2in;z-index:251655680;mso-wrap-style:none" o:gfxdata="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9IAeTZAAAACgEA&#10;AA8AAAAAAAAAAQAgAAAAIgAAAGRycy9kb3ducmV2LnhtbFBLAQIUABQAAAAIAIdO4kB7hDJOGQIA&#10;ABkEAAAOAAAAAAAAAAEAIAAAACgBAABkcnMvZTJvRG9jLnhtbFBLBQYAAAAABgAGAFkBAACzBQAA&#10;AAA=&#10;" filled="f" stroked="f" strokeweight=".5pt">
            <v:textbox style="mso-fit-shape-to-text:t">
              <w:txbxContent>
                <w:p w:rsidR="002E4099" w:rsidRDefault="00E8795F">
                  <w:pPr>
                    <w:rPr>
                      <w:b/>
                      <w:color w:val="4F6228" w:themeColor="accent3" w:themeShade="80"/>
                      <w:sz w:val="52"/>
                      <w:szCs w:val="52"/>
                    </w:rPr>
                  </w:pPr>
                  <w:r>
                    <w:rPr>
                      <w:rFonts w:hint="eastAsia"/>
                      <w:b/>
                      <w:color w:val="4F6228" w:themeColor="accent3" w:themeShade="80"/>
                      <w:sz w:val="52"/>
                      <w:szCs w:val="52"/>
                    </w:rPr>
                    <w:t>第一部分</w:t>
                  </w:r>
                  <w:r>
                    <w:rPr>
                      <w:rFonts w:hint="eastAsia"/>
                      <w:b/>
                      <w:color w:val="4F6228" w:themeColor="accent3" w:themeShade="80"/>
                      <w:sz w:val="52"/>
                      <w:szCs w:val="52"/>
                    </w:rPr>
                    <w:t xml:space="preserve"> </w:t>
                  </w:r>
                  <w:r>
                    <w:rPr>
                      <w:rFonts w:hint="eastAsia"/>
                      <w:b/>
                      <w:color w:val="4F6228" w:themeColor="accent3" w:themeShade="80"/>
                      <w:sz w:val="52"/>
                      <w:szCs w:val="52"/>
                    </w:rPr>
                    <w:t>证道简介</w:t>
                  </w:r>
                </w:p>
              </w:txbxContent>
            </v:textbox>
          </v:shape>
        </w:pict>
      </w:r>
    </w:p>
    <w:p w:rsidR="00C44318" w:rsidRDefault="00052C1E">
      <w:pPr>
        <w:tabs>
          <w:tab w:val="left" w:pos="1620"/>
        </w:tabs>
        <w:spacing w:line="600" w:lineRule="auto"/>
        <w:rPr>
          <w:rFonts w:ascii="微软雅黑" w:eastAsia="微软雅黑" w:hAnsi="微软雅黑" w:cs="微软雅黑"/>
          <w:b/>
          <w:kern w:val="0"/>
          <w:sz w:val="32"/>
          <w:szCs w:val="32"/>
        </w:rPr>
      </w:pPr>
      <w:r>
        <w:rPr>
          <w:rFonts w:ascii="微软雅黑" w:eastAsia="微软雅黑" w:hAnsi="微软雅黑" w:cs="微软雅黑" w:hint="eastAsia"/>
          <w:b/>
          <w:color w:val="000000" w:themeColor="text1"/>
          <w:sz w:val="28"/>
          <w:szCs w:val="28"/>
        </w:rPr>
        <w:t>『</w:t>
      </w:r>
      <w:r>
        <w:rPr>
          <w:rFonts w:ascii="微软雅黑" w:eastAsia="微软雅黑" w:hAnsi="微软雅黑" w:cs="微软雅黑" w:hint="eastAsia"/>
          <w:b/>
          <w:sz w:val="24"/>
        </w:rPr>
        <w:t>证道简介</w:t>
      </w:r>
      <w:r>
        <w:rPr>
          <w:rFonts w:ascii="微软雅黑" w:eastAsia="微软雅黑" w:hAnsi="微软雅黑" w:cs="微软雅黑" w:hint="eastAsia"/>
          <w:b/>
          <w:color w:val="000000" w:themeColor="text1"/>
          <w:sz w:val="28"/>
          <w:szCs w:val="28"/>
        </w:rPr>
        <w:t>』</w:t>
      </w:r>
    </w:p>
    <w:p w:rsidR="00C44318" w:rsidRDefault="00052C1E">
      <w:pPr>
        <w:widowControl/>
        <w:rPr>
          <w:rFonts w:ascii="微软雅黑" w:eastAsia="微软雅黑" w:hAnsi="微软雅黑" w:cs="微软雅黑"/>
          <w:kern w:val="0"/>
          <w:szCs w:val="21"/>
          <w:shd w:val="clear" w:color="auto" w:fill="FFFFFF"/>
        </w:rPr>
      </w:pPr>
      <w:r>
        <w:rPr>
          <w:rFonts w:ascii="微软雅黑" w:eastAsia="微软雅黑" w:hAnsi="微软雅黑" w:cs="微软雅黑" w:hint="eastAsia"/>
          <w:kern w:val="0"/>
          <w:szCs w:val="21"/>
        </w:rPr>
        <w:t>证道商学院是由中国商界领军人物、首创集团原董事长刘晓光先生联合一批中国</w:t>
      </w:r>
      <w:r>
        <w:rPr>
          <w:rFonts w:ascii="微软雅黑" w:eastAsia="微软雅黑" w:hAnsi="微软雅黑" w:cs="微软雅黑" w:hint="eastAsia"/>
          <w:szCs w:val="21"/>
        </w:rPr>
        <w:t>著</w:t>
      </w:r>
      <w:r>
        <w:rPr>
          <w:rFonts w:ascii="微软雅黑" w:eastAsia="微软雅黑" w:hAnsi="微软雅黑" w:cs="微软雅黑" w:hint="eastAsia"/>
          <w:kern w:val="0"/>
          <w:szCs w:val="21"/>
        </w:rPr>
        <w:t>名企业家、投资家、银行家等专家、学者共同组成强大的创始理事团队并发起创办的企业家资源聚合与事业发展平台，也是中国第一所由著名企业家、投资家、教育家自发创办的以跨界整合平台为特色的商学院。</w:t>
      </w:r>
      <w:r>
        <w:rPr>
          <w:rFonts w:ascii="微软雅黑" w:eastAsia="微软雅黑" w:hAnsi="微软雅黑" w:cs="微软雅黑" w:hint="eastAsia"/>
          <w:kern w:val="0"/>
          <w:szCs w:val="21"/>
          <w:shd w:val="clear" w:color="auto" w:fill="FFFFFF"/>
        </w:rPr>
        <w:t>参照国际惯例,实行“理事会领导下的院长负责制”这一现代学院治理模式，并且建立了配套的学院组织结构。北京校区、深圳校区、南京校区目前已经落成，未来将逐渐形成以北京、南京、上海、深圳、西安、杭州、成都为中心，覆盖全国、辐射亚太、面向全球的战略布局。</w:t>
      </w:r>
    </w:p>
    <w:p w:rsidR="00C44318" w:rsidRDefault="00052C1E">
      <w:pPr>
        <w:rPr>
          <w:rFonts w:ascii="微软雅黑" w:eastAsia="微软雅黑" w:hAnsi="微软雅黑" w:cs="微软雅黑"/>
          <w:kern w:val="0"/>
          <w:szCs w:val="21"/>
        </w:rPr>
      </w:pPr>
      <w:r>
        <w:rPr>
          <w:rFonts w:ascii="微软雅黑" w:eastAsia="微软雅黑" w:hAnsi="微软雅黑" w:cs="微软雅黑" w:hint="eastAsia"/>
          <w:kern w:val="0"/>
          <w:szCs w:val="21"/>
        </w:rPr>
        <w:t>证道商学院秉承“让经济价值与社会价值实现完美统一”的宗旨，坚定“专注商学教育，扶植中国企业，重塑商业思想，传播正向能量”的理念，贯彻“开放、共享、全赢”行事方针，以培育具有全球视野、社会责任感和人文关怀精神、有信仰、有担当的商界领袖为己任，矢志打造一所教育为本，集传媒、资本、慈善于一体的独具特色、享誉全球的世界级商学院，构筑一个产、学、研、经、媒、资协同创新的可持续性战略共赢平台.</w:t>
      </w:r>
    </w:p>
    <w:p w:rsidR="00C44318" w:rsidRDefault="00052C1E">
      <w:pPr>
        <w:widowControl/>
        <w:ind w:firstLine="420"/>
        <w:rPr>
          <w:rFonts w:ascii="微软雅黑" w:eastAsia="微软雅黑" w:hAnsi="微软雅黑" w:cs="微软雅黑"/>
          <w:kern w:val="0"/>
          <w:szCs w:val="21"/>
          <w:shd w:val="clear" w:color="auto" w:fill="FFFFFF"/>
        </w:rPr>
      </w:pPr>
      <w:r>
        <w:rPr>
          <w:rFonts w:ascii="微软雅黑" w:eastAsia="微软雅黑" w:hAnsi="微软雅黑" w:cs="微软雅黑" w:hint="eastAsia"/>
          <w:kern w:val="0"/>
          <w:szCs w:val="21"/>
        </w:rPr>
        <w:t>证道商学院将通过对社会和经济发展之道以及企业家为人处世之道和修身养性之道的深入探索和实证，结合国内外各大知名院校优质资源的学习中心和社交入口，旨在把握转型时代的大好机遇，为有着远大志向的优秀企业家提供高端化、系统化、国际化且具有创新性、前瞻性、实操性和实战价值的个人成长和事业发展集成解决方案。正如创始理事原招商银行党委书记、行长马蔚华先生所讲:让每一位学员都能够“取势、明道、优术”，实现“整合、跨界、聚变”。学院吸引了一批来自于欧、美、亚的世界著名商学院教授、诺贝尔奖获得者、著名企业家、投资家、艺术家以及国际知名教育机构的资深专家学者等，力争为中国企业的转型升级提供新战略、新思维、新视野和新对策，成为中国社会经济的发展的新动力引擎。</w:t>
      </w:r>
    </w:p>
    <w:p w:rsidR="00C44318" w:rsidRDefault="00C44318">
      <w:pPr>
        <w:widowControl/>
        <w:ind w:firstLine="420"/>
        <w:rPr>
          <w:rFonts w:ascii="微软雅黑" w:eastAsia="微软雅黑" w:hAnsi="微软雅黑" w:cs="微软雅黑"/>
          <w:kern w:val="0"/>
          <w:szCs w:val="21"/>
          <w:shd w:val="clear" w:color="auto" w:fill="FFFFFF"/>
        </w:rPr>
      </w:pPr>
    </w:p>
    <w:p w:rsidR="00C44318" w:rsidRDefault="00C44318">
      <w:pPr>
        <w:widowControl/>
        <w:ind w:firstLine="420"/>
        <w:rPr>
          <w:rFonts w:ascii="微软雅黑" w:eastAsia="微软雅黑" w:hAnsi="微软雅黑" w:cs="微软雅黑"/>
          <w:kern w:val="0"/>
          <w:szCs w:val="21"/>
          <w:shd w:val="clear" w:color="auto" w:fill="FFFFFF"/>
        </w:rPr>
      </w:pPr>
    </w:p>
    <w:p w:rsidR="00C44318" w:rsidRDefault="00052C1E">
      <w:pPr>
        <w:tabs>
          <w:tab w:val="left" w:pos="1620"/>
        </w:tabs>
        <w:spacing w:line="600" w:lineRule="auto"/>
        <w:rPr>
          <w:rFonts w:ascii="微软雅黑" w:eastAsia="微软雅黑" w:hAnsi="微软雅黑" w:cs="微软雅黑"/>
          <w:b/>
          <w:color w:val="000000" w:themeColor="text1"/>
          <w:sz w:val="24"/>
        </w:rPr>
      </w:pPr>
      <w:r>
        <w:rPr>
          <w:rFonts w:ascii="微软雅黑" w:eastAsia="微软雅黑" w:hAnsi="微软雅黑" w:cs="微软雅黑" w:hint="eastAsia"/>
          <w:b/>
          <w:color w:val="000000" w:themeColor="text1"/>
          <w:sz w:val="24"/>
        </w:rPr>
        <w:t>『绝对优势』</w:t>
      </w:r>
    </w:p>
    <w:p w:rsidR="00C44318" w:rsidRDefault="00052C1E">
      <w:pPr>
        <w:rPr>
          <w:rFonts w:ascii="微软雅黑" w:eastAsia="微软雅黑" w:hAnsi="微软雅黑" w:cs="微软雅黑"/>
          <w:kern w:val="0"/>
          <w:szCs w:val="21"/>
        </w:rPr>
      </w:pPr>
      <w:r>
        <w:rPr>
          <w:rFonts w:ascii="微软雅黑" w:eastAsia="微软雅黑" w:hAnsi="微软雅黑" w:cs="黑体" w:hint="eastAsia"/>
          <w:b/>
          <w:bCs/>
          <w:color w:val="00245C"/>
          <w:szCs w:val="21"/>
        </w:rPr>
        <w:lastRenderedPageBreak/>
        <w:t>强大的导师阵容</w:t>
      </w:r>
      <w:r>
        <w:rPr>
          <w:rFonts w:ascii="微软雅黑" w:eastAsia="微软雅黑" w:hAnsi="微软雅黑" w:hint="eastAsia"/>
          <w:kern w:val="0"/>
          <w:szCs w:val="21"/>
        </w:rPr>
        <w:t>----</w:t>
      </w:r>
      <w:r>
        <w:rPr>
          <w:rFonts w:ascii="微软雅黑" w:eastAsia="微软雅黑" w:hAnsi="微软雅黑" w:cs="微软雅黑" w:hint="eastAsia"/>
          <w:kern w:val="0"/>
          <w:szCs w:val="21"/>
        </w:rPr>
        <w:t>拥有一批中国当代最具影响力和丰富实战经验的企业界、投资界创始理事及教授。</w:t>
      </w:r>
    </w:p>
    <w:p w:rsidR="00C44318" w:rsidRDefault="00052C1E">
      <w:pPr>
        <w:rPr>
          <w:rFonts w:ascii="微软雅黑" w:eastAsia="微软雅黑" w:hAnsi="微软雅黑"/>
          <w:kern w:val="0"/>
          <w:szCs w:val="21"/>
        </w:rPr>
      </w:pPr>
      <w:r>
        <w:rPr>
          <w:rFonts w:ascii="微软雅黑" w:eastAsia="微软雅黑" w:hAnsi="微软雅黑" w:cs="黑体" w:hint="eastAsia"/>
          <w:b/>
          <w:bCs/>
          <w:color w:val="00245C"/>
          <w:szCs w:val="21"/>
        </w:rPr>
        <w:t>丰富的实操案例</w:t>
      </w:r>
      <w:r>
        <w:rPr>
          <w:rFonts w:ascii="微软雅黑" w:eastAsia="微软雅黑" w:hAnsi="微软雅黑" w:hint="eastAsia"/>
          <w:kern w:val="0"/>
          <w:szCs w:val="21"/>
        </w:rPr>
        <w:t>----</w:t>
      </w:r>
      <w:r>
        <w:rPr>
          <w:rFonts w:ascii="微软雅黑" w:eastAsia="微软雅黑" w:hAnsi="微软雅黑" w:cs="微软雅黑" w:hint="eastAsia"/>
          <w:kern w:val="0"/>
          <w:szCs w:val="21"/>
        </w:rPr>
        <w:t>打破传统商学院理论为主的教学模式，</w:t>
      </w:r>
      <w:r>
        <w:rPr>
          <w:rFonts w:ascii="微软雅黑" w:eastAsia="微软雅黑" w:hAnsi="微软雅黑" w:cs="微软雅黑" w:hint="eastAsia"/>
          <w:bCs/>
          <w:color w:val="000000"/>
          <w:szCs w:val="21"/>
        </w:rPr>
        <w:t>案例教学为主，避免纸上谈兵。互动交流，着眼于实战能力；安排企业参观、现场教学；帮助学员学以致用，融会贯通。</w:t>
      </w:r>
      <w:r>
        <w:rPr>
          <w:rFonts w:ascii="微软雅黑" w:eastAsia="微软雅黑" w:hAnsi="微软雅黑" w:cs="微软雅黑" w:hint="eastAsia"/>
          <w:kern w:val="0"/>
          <w:szCs w:val="21"/>
        </w:rPr>
        <w:t>学员在学习过程中通过与专家导师的深入交流与研讨，成形一套具有较强实践性和针对性的企业解决方案。</w:t>
      </w:r>
    </w:p>
    <w:p w:rsidR="00C44318" w:rsidRDefault="00052C1E">
      <w:pPr>
        <w:rPr>
          <w:rFonts w:ascii="微软雅黑" w:eastAsia="微软雅黑" w:hAnsi="微软雅黑" w:cs="微软雅黑"/>
          <w:kern w:val="0"/>
          <w:szCs w:val="21"/>
        </w:rPr>
      </w:pPr>
      <w:r>
        <w:rPr>
          <w:rFonts w:ascii="微软雅黑" w:eastAsia="微软雅黑" w:hAnsi="微软雅黑" w:cs="黑体" w:hint="eastAsia"/>
          <w:b/>
          <w:bCs/>
          <w:color w:val="00245C"/>
          <w:szCs w:val="21"/>
        </w:rPr>
        <w:t>高效的资源平台----</w:t>
      </w:r>
      <w:r>
        <w:rPr>
          <w:rFonts w:ascii="微软雅黑" w:eastAsia="微软雅黑" w:hAnsi="微软雅黑" w:cs="微软雅黑" w:hint="eastAsia"/>
          <w:kern w:val="0"/>
          <w:szCs w:val="21"/>
        </w:rPr>
        <w:t>证道志在打造世界一流商学服务平台,实现学习的同时，完成资本、项目、人才高效对接。</w:t>
      </w:r>
    </w:p>
    <w:p w:rsidR="00C44318" w:rsidRDefault="00052C1E">
      <w:pPr>
        <w:rPr>
          <w:rFonts w:ascii="微软雅黑" w:eastAsia="微软雅黑" w:hAnsi="微软雅黑" w:cs="微软雅黑"/>
          <w:bCs/>
          <w:color w:val="000000"/>
          <w:szCs w:val="21"/>
        </w:rPr>
      </w:pPr>
      <w:r>
        <w:rPr>
          <w:rFonts w:ascii="微软雅黑" w:eastAsia="微软雅黑" w:hAnsi="微软雅黑" w:cs="黑体" w:hint="eastAsia"/>
          <w:b/>
          <w:bCs/>
          <w:color w:val="00245C"/>
          <w:szCs w:val="21"/>
        </w:rPr>
        <w:t>应需而设的课程方案</w:t>
      </w:r>
      <w:r>
        <w:rPr>
          <w:rFonts w:ascii="微软雅黑" w:eastAsia="微软雅黑" w:hAnsi="微软雅黑" w:hint="eastAsia"/>
          <w:kern w:val="0"/>
          <w:szCs w:val="21"/>
        </w:rPr>
        <w:t>----</w:t>
      </w:r>
      <w:r>
        <w:rPr>
          <w:rFonts w:ascii="微软雅黑" w:eastAsia="微软雅黑" w:hAnsi="微软雅黑" w:cs="微软雅黑" w:hint="eastAsia"/>
          <w:kern w:val="0"/>
          <w:szCs w:val="21"/>
        </w:rPr>
        <w:t>大量的数据拷问，清楚把脉企业家需求；紧跟市场、政策风向标，帮助企业家规避风险，减少弯路，并为中国本土企业立足新经济、进军新世界提供新战略、新思维、新视野和新对策。</w:t>
      </w:r>
    </w:p>
    <w:p w:rsidR="00C44318" w:rsidRDefault="00052C1E">
      <w:pPr>
        <w:rPr>
          <w:rFonts w:ascii="微软雅黑" w:eastAsia="微软雅黑" w:hAnsi="微软雅黑" w:cs="微软雅黑"/>
          <w:kern w:val="0"/>
          <w:szCs w:val="21"/>
        </w:rPr>
      </w:pPr>
      <w:r>
        <w:rPr>
          <w:rFonts w:ascii="微软雅黑" w:eastAsia="微软雅黑" w:hAnsi="微软雅黑" w:cs="黑体" w:hint="eastAsia"/>
          <w:b/>
          <w:bCs/>
          <w:color w:val="00245C"/>
          <w:szCs w:val="21"/>
        </w:rPr>
        <w:t>强大的增值服务体系----</w:t>
      </w:r>
      <w:r>
        <w:rPr>
          <w:rFonts w:ascii="微软雅黑" w:eastAsia="微软雅黑" w:hAnsi="微软雅黑" w:cs="微软雅黑" w:hint="eastAsia"/>
          <w:kern w:val="0"/>
          <w:szCs w:val="21"/>
        </w:rPr>
        <w:t>老板面授与企业员工视频学习相结合；线下面授与线上软件授课相结合；主修与辅修、沙龙、论坛相结合。做到老板学习全员受益，一次学习终身受益，单角度切入多角度受益。</w:t>
      </w:r>
    </w:p>
    <w:p w:rsidR="00C44318" w:rsidRDefault="00052C1E">
      <w:pPr>
        <w:tabs>
          <w:tab w:val="left" w:pos="1620"/>
        </w:tabs>
        <w:spacing w:line="600" w:lineRule="auto"/>
        <w:rPr>
          <w:rFonts w:ascii="微软雅黑" w:eastAsia="微软雅黑" w:hAnsi="微软雅黑" w:cs="微软雅黑"/>
          <w:b/>
          <w:sz w:val="24"/>
        </w:rPr>
      </w:pPr>
      <w:r>
        <w:rPr>
          <w:rFonts w:ascii="微软雅黑" w:eastAsia="微软雅黑" w:hAnsi="微软雅黑" w:cs="微软雅黑" w:hint="eastAsia"/>
          <w:b/>
          <w:color w:val="000000" w:themeColor="text1"/>
          <w:sz w:val="24"/>
        </w:rPr>
        <w:t>『</w:t>
      </w:r>
      <w:r>
        <w:rPr>
          <w:rFonts w:ascii="微软雅黑" w:eastAsia="微软雅黑" w:hAnsi="微软雅黑" w:cs="微软雅黑" w:hint="eastAsia"/>
          <w:b/>
          <w:sz w:val="24"/>
        </w:rPr>
        <w:t>部分创始理事及导师寄语</w:t>
      </w:r>
      <w:r>
        <w:rPr>
          <w:rFonts w:ascii="微软雅黑" w:eastAsia="微软雅黑" w:hAnsi="微软雅黑" w:cs="微软雅黑" w:hint="eastAsia"/>
          <w:b/>
          <w:color w:val="000000" w:themeColor="text1"/>
          <w:sz w:val="24"/>
        </w:rPr>
        <w:t>』</w:t>
      </w:r>
    </w:p>
    <w:p w:rsidR="00C44318" w:rsidRDefault="00052C1E">
      <w:pPr>
        <w:tabs>
          <w:tab w:val="left" w:pos="1620"/>
        </w:tabs>
        <w:rPr>
          <w:rFonts w:ascii="微软雅黑" w:eastAsia="微软雅黑" w:hAnsi="微软雅黑" w:cs="华文行楷"/>
          <w:kern w:val="0"/>
          <w:sz w:val="24"/>
        </w:rPr>
      </w:pPr>
      <w:r>
        <w:rPr>
          <w:rFonts w:ascii="微软雅黑" w:eastAsia="微软雅黑" w:hAnsi="微软雅黑"/>
          <w:noProof/>
          <w:sz w:val="24"/>
        </w:rPr>
        <w:drawing>
          <wp:anchor distT="0" distB="0" distL="114300" distR="114300" simplePos="0" relativeHeight="251648512" behindDoc="1" locked="0" layoutInCell="1" allowOverlap="1">
            <wp:simplePos x="0" y="0"/>
            <wp:positionH relativeFrom="column">
              <wp:posOffset>3501390</wp:posOffset>
            </wp:positionH>
            <wp:positionV relativeFrom="paragraph">
              <wp:posOffset>40640</wp:posOffset>
            </wp:positionV>
            <wp:extent cx="505460" cy="370205"/>
            <wp:effectExtent l="0" t="0" r="8890" b="0"/>
            <wp:wrapTight wrapText="bothSides">
              <wp:wrapPolygon edited="0">
                <wp:start x="0" y="0"/>
                <wp:lineTo x="0" y="20007"/>
                <wp:lineTo x="21166" y="20007"/>
                <wp:lineTo x="21166" y="0"/>
                <wp:lineTo x="0" y="0"/>
              </wp:wrapPolygon>
            </wp:wrapTight>
            <wp:docPr id="12" name="图片 42" descr="weibodp2300_1438825793427_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2" descr="weibodp2300_1438825793427_47"/>
                    <pic:cNvPicPr>
                      <a:picLocks noChangeAspect="1"/>
                    </pic:cNvPicPr>
                  </pic:nvPicPr>
                  <pic:blipFill>
                    <a:blip r:embed="rId9"/>
                    <a:stretch>
                      <a:fillRect/>
                    </a:stretch>
                  </pic:blipFill>
                  <pic:spPr>
                    <a:xfrm>
                      <a:off x="0" y="0"/>
                      <a:ext cx="505460" cy="370205"/>
                    </a:xfrm>
                    <a:prstGeom prst="rect">
                      <a:avLst/>
                    </a:prstGeom>
                    <a:noFill/>
                    <a:ln w="9525">
                      <a:noFill/>
                    </a:ln>
                  </pic:spPr>
                </pic:pic>
              </a:graphicData>
            </a:graphic>
          </wp:anchor>
        </w:drawing>
      </w:r>
      <w:r>
        <w:rPr>
          <w:rFonts w:ascii="微软雅黑" w:eastAsia="微软雅黑" w:hAnsi="微软雅黑" w:cs="华文行楷" w:hint="eastAsia"/>
          <w:kern w:val="0"/>
          <w:sz w:val="24"/>
        </w:rPr>
        <w:t>突破制度障碍，走出一条新路。（</w:t>
      </w:r>
      <w:r>
        <w:rPr>
          <w:rFonts w:ascii="微软雅黑" w:eastAsia="微软雅黑" w:hAnsi="微软雅黑" w:hint="eastAsia"/>
          <w:b/>
          <w:sz w:val="24"/>
        </w:rPr>
        <w:t>任志强</w:t>
      </w:r>
      <w:r>
        <w:rPr>
          <w:rFonts w:ascii="微软雅黑" w:eastAsia="微软雅黑" w:hAnsi="微软雅黑" w:cs="华文行楷" w:hint="eastAsia"/>
          <w:kern w:val="0"/>
          <w:sz w:val="24"/>
        </w:rPr>
        <w:t>）</w:t>
      </w:r>
    </w:p>
    <w:p w:rsidR="00C44318" w:rsidRDefault="00052C1E">
      <w:pPr>
        <w:tabs>
          <w:tab w:val="left" w:pos="1620"/>
        </w:tabs>
        <w:rPr>
          <w:rFonts w:ascii="微软雅黑" w:eastAsia="微软雅黑" w:hAnsi="微软雅黑" w:cs="华文行楷"/>
          <w:kern w:val="0"/>
          <w:sz w:val="24"/>
        </w:rPr>
      </w:pPr>
      <w:r>
        <w:rPr>
          <w:rFonts w:ascii="微软雅黑" w:eastAsia="微软雅黑" w:hAnsi="微软雅黑"/>
          <w:noProof/>
          <w:sz w:val="24"/>
        </w:rPr>
        <w:drawing>
          <wp:anchor distT="0" distB="0" distL="114300" distR="114300" simplePos="0" relativeHeight="251649536" behindDoc="1" locked="0" layoutInCell="1" allowOverlap="1">
            <wp:simplePos x="0" y="0"/>
            <wp:positionH relativeFrom="column">
              <wp:posOffset>3468370</wp:posOffset>
            </wp:positionH>
            <wp:positionV relativeFrom="paragraph">
              <wp:posOffset>133985</wp:posOffset>
            </wp:positionV>
            <wp:extent cx="586740" cy="308610"/>
            <wp:effectExtent l="0" t="0" r="3810" b="0"/>
            <wp:wrapTight wrapText="bothSides">
              <wp:wrapPolygon edited="0">
                <wp:start x="0" y="0"/>
                <wp:lineTo x="0" y="20000"/>
                <wp:lineTo x="21039" y="20000"/>
                <wp:lineTo x="21039" y="0"/>
                <wp:lineTo x="0" y="0"/>
              </wp:wrapPolygon>
            </wp:wrapTight>
            <wp:docPr id="13" name="图片 41" descr="weibodp2300_1438825793412_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1" descr="weibodp2300_1438825793412_99"/>
                    <pic:cNvPicPr>
                      <a:picLocks noChangeAspect="1"/>
                    </pic:cNvPicPr>
                  </pic:nvPicPr>
                  <pic:blipFill>
                    <a:blip r:embed="rId10"/>
                    <a:stretch>
                      <a:fillRect/>
                    </a:stretch>
                  </pic:blipFill>
                  <pic:spPr>
                    <a:xfrm>
                      <a:off x="0" y="0"/>
                      <a:ext cx="586740" cy="308610"/>
                    </a:xfrm>
                    <a:prstGeom prst="rect">
                      <a:avLst/>
                    </a:prstGeom>
                    <a:noFill/>
                    <a:ln w="9525">
                      <a:noFill/>
                    </a:ln>
                  </pic:spPr>
                </pic:pic>
              </a:graphicData>
            </a:graphic>
          </wp:anchor>
        </w:drawing>
      </w:r>
      <w:r>
        <w:rPr>
          <w:rFonts w:ascii="微软雅黑" w:eastAsia="微软雅黑" w:hAnsi="微软雅黑" w:cs="华文行楷" w:hint="eastAsia"/>
          <w:kern w:val="0"/>
          <w:sz w:val="24"/>
        </w:rPr>
        <w:t>道正晓光，勉成国器。（</w:t>
      </w:r>
      <w:r>
        <w:rPr>
          <w:rFonts w:ascii="微软雅黑" w:eastAsia="微软雅黑" w:hAnsi="微软雅黑" w:hint="eastAsia"/>
          <w:b/>
          <w:sz w:val="24"/>
        </w:rPr>
        <w:t>冯仑</w:t>
      </w:r>
      <w:r>
        <w:rPr>
          <w:rFonts w:ascii="微软雅黑" w:eastAsia="微软雅黑" w:hAnsi="微软雅黑" w:cs="华文行楷" w:hint="eastAsia"/>
          <w:kern w:val="0"/>
          <w:sz w:val="24"/>
        </w:rPr>
        <w:t>）</w:t>
      </w:r>
    </w:p>
    <w:p w:rsidR="00C44318" w:rsidRDefault="00052C1E">
      <w:pPr>
        <w:tabs>
          <w:tab w:val="left" w:pos="1620"/>
        </w:tabs>
        <w:rPr>
          <w:rFonts w:ascii="微软雅黑" w:eastAsia="微软雅黑" w:hAnsi="微软雅黑" w:cs="华文行楷"/>
          <w:kern w:val="0"/>
          <w:sz w:val="24"/>
        </w:rPr>
      </w:pPr>
      <w:r>
        <w:rPr>
          <w:rFonts w:ascii="微软雅黑" w:eastAsia="微软雅黑" w:hAnsi="微软雅黑" w:cs="华文行楷" w:hint="eastAsia"/>
          <w:noProof/>
          <w:kern w:val="0"/>
          <w:sz w:val="24"/>
        </w:rPr>
        <w:drawing>
          <wp:anchor distT="0" distB="0" distL="114300" distR="114300" simplePos="0" relativeHeight="251647488" behindDoc="1" locked="0" layoutInCell="1" allowOverlap="1">
            <wp:simplePos x="0" y="0"/>
            <wp:positionH relativeFrom="column">
              <wp:posOffset>3319145</wp:posOffset>
            </wp:positionH>
            <wp:positionV relativeFrom="paragraph">
              <wp:posOffset>113030</wp:posOffset>
            </wp:positionV>
            <wp:extent cx="743585" cy="288290"/>
            <wp:effectExtent l="0" t="0" r="18415" b="16510"/>
            <wp:wrapTight wrapText="bothSides">
              <wp:wrapPolygon edited="0">
                <wp:start x="21592" y="-2"/>
                <wp:lineTo x="0" y="0"/>
                <wp:lineTo x="0" y="21600"/>
                <wp:lineTo x="21592" y="21602"/>
                <wp:lineTo x="8" y="21602"/>
                <wp:lineTo x="21600" y="21600"/>
                <wp:lineTo x="21600" y="0"/>
                <wp:lineTo x="8" y="-2"/>
                <wp:lineTo x="21592" y="-2"/>
              </wp:wrapPolygon>
            </wp:wrapTight>
            <wp:docPr id="11" name="图片 62" descr="龚方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2" descr="龚方雄"/>
                    <pic:cNvPicPr>
                      <a:picLocks noChangeAspect="1"/>
                    </pic:cNvPicPr>
                  </pic:nvPicPr>
                  <pic:blipFill>
                    <a:blip r:embed="rId11"/>
                    <a:stretch>
                      <a:fillRect/>
                    </a:stretch>
                  </pic:blipFill>
                  <pic:spPr>
                    <a:xfrm>
                      <a:off x="0" y="0"/>
                      <a:ext cx="743585" cy="288290"/>
                    </a:xfrm>
                    <a:prstGeom prst="rect">
                      <a:avLst/>
                    </a:prstGeom>
                    <a:noFill/>
                    <a:ln w="9525">
                      <a:noFill/>
                    </a:ln>
                  </pic:spPr>
                </pic:pic>
              </a:graphicData>
            </a:graphic>
          </wp:anchor>
        </w:drawing>
      </w:r>
      <w:r>
        <w:rPr>
          <w:rFonts w:ascii="微软雅黑" w:eastAsia="微软雅黑" w:hAnsi="微软雅黑" w:cs="华文行楷" w:hint="eastAsia"/>
          <w:kern w:val="0"/>
          <w:sz w:val="24"/>
        </w:rPr>
        <w:t>道正向明，使命为先。（</w:t>
      </w:r>
      <w:r>
        <w:rPr>
          <w:rFonts w:ascii="微软雅黑" w:eastAsia="微软雅黑" w:hAnsi="微软雅黑" w:hint="eastAsia"/>
          <w:b/>
          <w:sz w:val="24"/>
        </w:rPr>
        <w:t>龚方雄</w:t>
      </w:r>
      <w:r>
        <w:rPr>
          <w:rFonts w:ascii="微软雅黑" w:eastAsia="微软雅黑" w:hAnsi="微软雅黑" w:cs="华文行楷" w:hint="eastAsia"/>
          <w:kern w:val="0"/>
          <w:sz w:val="24"/>
        </w:rPr>
        <w:t>）</w:t>
      </w:r>
    </w:p>
    <w:p w:rsidR="00C44318" w:rsidRDefault="00052C1E">
      <w:pPr>
        <w:tabs>
          <w:tab w:val="left" w:pos="1620"/>
        </w:tabs>
        <w:rPr>
          <w:rFonts w:ascii="微软雅黑" w:eastAsia="微软雅黑" w:hAnsi="微软雅黑" w:cs="华文行楷"/>
          <w:kern w:val="0"/>
          <w:sz w:val="24"/>
        </w:rPr>
      </w:pPr>
      <w:r>
        <w:rPr>
          <w:rFonts w:ascii="微软雅黑" w:eastAsia="微软雅黑" w:hAnsi="微软雅黑" w:cs="华文行楷" w:hint="eastAsia"/>
          <w:noProof/>
          <w:kern w:val="0"/>
          <w:sz w:val="24"/>
        </w:rPr>
        <w:drawing>
          <wp:anchor distT="0" distB="0" distL="114300" distR="114300" simplePos="0" relativeHeight="251650560" behindDoc="1" locked="0" layoutInCell="1" allowOverlap="1">
            <wp:simplePos x="0" y="0"/>
            <wp:positionH relativeFrom="column">
              <wp:posOffset>3453765</wp:posOffset>
            </wp:positionH>
            <wp:positionV relativeFrom="paragraph">
              <wp:posOffset>22225</wp:posOffset>
            </wp:positionV>
            <wp:extent cx="608965" cy="452755"/>
            <wp:effectExtent l="0" t="0" r="635" b="4445"/>
            <wp:wrapTight wrapText="bothSides">
              <wp:wrapPolygon edited="0">
                <wp:start x="0" y="0"/>
                <wp:lineTo x="0" y="20903"/>
                <wp:lineTo x="20947" y="20903"/>
                <wp:lineTo x="20947" y="0"/>
                <wp:lineTo x="0" y="0"/>
              </wp:wrapPolygon>
            </wp:wrapTight>
            <wp:docPr id="14" name="图片 39" descr="weibodp2300_1438825793397_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9" descr="weibodp2300_1438825793397_63"/>
                    <pic:cNvPicPr>
                      <a:picLocks noChangeAspect="1"/>
                    </pic:cNvPicPr>
                  </pic:nvPicPr>
                  <pic:blipFill>
                    <a:blip r:embed="rId12" cstate="print"/>
                    <a:stretch>
                      <a:fillRect/>
                    </a:stretch>
                  </pic:blipFill>
                  <pic:spPr>
                    <a:xfrm>
                      <a:off x="0" y="0"/>
                      <a:ext cx="608965" cy="452755"/>
                    </a:xfrm>
                    <a:prstGeom prst="rect">
                      <a:avLst/>
                    </a:prstGeom>
                    <a:noFill/>
                    <a:ln w="9525">
                      <a:noFill/>
                    </a:ln>
                  </pic:spPr>
                </pic:pic>
              </a:graphicData>
            </a:graphic>
          </wp:anchor>
        </w:drawing>
      </w:r>
      <w:r>
        <w:rPr>
          <w:rFonts w:ascii="微软雅黑" w:eastAsia="微软雅黑" w:hAnsi="微软雅黑" w:cs="华文行楷" w:hint="eastAsia"/>
          <w:kern w:val="0"/>
          <w:sz w:val="24"/>
        </w:rPr>
        <w:t>明势、取道、优术，做中国企业家的“西点军校”。（</w:t>
      </w:r>
      <w:r>
        <w:rPr>
          <w:rFonts w:ascii="微软雅黑" w:eastAsia="微软雅黑" w:hAnsi="微软雅黑" w:hint="eastAsia"/>
          <w:b/>
          <w:sz w:val="24"/>
        </w:rPr>
        <w:t>马蔚华</w:t>
      </w:r>
      <w:r>
        <w:rPr>
          <w:rFonts w:ascii="微软雅黑" w:eastAsia="微软雅黑" w:hAnsi="微软雅黑" w:cs="华文行楷" w:hint="eastAsia"/>
          <w:kern w:val="0"/>
          <w:sz w:val="24"/>
        </w:rPr>
        <w:t>）</w:t>
      </w:r>
    </w:p>
    <w:p w:rsidR="00C44318" w:rsidRDefault="00052C1E">
      <w:pPr>
        <w:tabs>
          <w:tab w:val="left" w:pos="1620"/>
        </w:tabs>
        <w:ind w:left="720" w:hangingChars="300" w:hanging="720"/>
        <w:rPr>
          <w:rFonts w:ascii="微软雅黑" w:eastAsia="微软雅黑" w:hAnsi="微软雅黑" w:cs="华文行楷"/>
          <w:kern w:val="0"/>
          <w:sz w:val="24"/>
        </w:rPr>
      </w:pPr>
      <w:r>
        <w:rPr>
          <w:rFonts w:ascii="微软雅黑" w:eastAsia="微软雅黑" w:hAnsi="微软雅黑" w:cs="华文行楷" w:hint="eastAsia"/>
          <w:noProof/>
          <w:kern w:val="0"/>
          <w:sz w:val="24"/>
        </w:rPr>
        <w:drawing>
          <wp:anchor distT="0" distB="0" distL="114300" distR="114300" simplePos="0" relativeHeight="251651584" behindDoc="1" locked="0" layoutInCell="1" allowOverlap="1">
            <wp:simplePos x="0" y="0"/>
            <wp:positionH relativeFrom="column">
              <wp:posOffset>3508375</wp:posOffset>
            </wp:positionH>
            <wp:positionV relativeFrom="paragraph">
              <wp:posOffset>131445</wp:posOffset>
            </wp:positionV>
            <wp:extent cx="546100" cy="309880"/>
            <wp:effectExtent l="0" t="0" r="6350" b="13970"/>
            <wp:wrapTight wrapText="bothSides">
              <wp:wrapPolygon edited="0">
                <wp:start x="21592" y="-2"/>
                <wp:lineTo x="0" y="0"/>
                <wp:lineTo x="0" y="21599"/>
                <wp:lineTo x="21592" y="21601"/>
                <wp:lineTo x="8" y="21601"/>
                <wp:lineTo x="21600" y="21599"/>
                <wp:lineTo x="21600" y="0"/>
                <wp:lineTo x="8" y="-2"/>
                <wp:lineTo x="21592" y="-2"/>
              </wp:wrapPolygon>
            </wp:wrapTight>
            <wp:docPr id="15" name="图片 37" descr="weibodp2300_1438825793383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7" descr="weibodp2300_1438825793383_21"/>
                    <pic:cNvPicPr>
                      <a:picLocks noChangeAspect="1"/>
                    </pic:cNvPicPr>
                  </pic:nvPicPr>
                  <pic:blipFill>
                    <a:blip r:embed="rId13"/>
                    <a:stretch>
                      <a:fillRect/>
                    </a:stretch>
                  </pic:blipFill>
                  <pic:spPr>
                    <a:xfrm>
                      <a:off x="0" y="0"/>
                      <a:ext cx="546100" cy="309880"/>
                    </a:xfrm>
                    <a:prstGeom prst="rect">
                      <a:avLst/>
                    </a:prstGeom>
                    <a:noFill/>
                    <a:ln w="9525">
                      <a:noFill/>
                    </a:ln>
                  </pic:spPr>
                </pic:pic>
              </a:graphicData>
            </a:graphic>
          </wp:anchor>
        </w:drawing>
      </w:r>
      <w:r>
        <w:rPr>
          <w:rFonts w:ascii="微软雅黑" w:eastAsia="微软雅黑" w:hAnsi="微软雅黑" w:cs="华文行楷" w:hint="eastAsia"/>
          <w:kern w:val="0"/>
          <w:sz w:val="24"/>
        </w:rPr>
        <w:t>传承文化，创造未来，明道取势，优术用器。（</w:t>
      </w:r>
      <w:r>
        <w:rPr>
          <w:rFonts w:ascii="微软雅黑" w:eastAsia="微软雅黑" w:hAnsi="微软雅黑" w:hint="eastAsia"/>
          <w:b/>
          <w:sz w:val="24"/>
        </w:rPr>
        <w:t>熊焰</w:t>
      </w:r>
      <w:r>
        <w:rPr>
          <w:rFonts w:ascii="微软雅黑" w:eastAsia="微软雅黑" w:hAnsi="微软雅黑" w:cs="华文行楷" w:hint="eastAsia"/>
          <w:kern w:val="0"/>
          <w:sz w:val="24"/>
        </w:rPr>
        <w:t>）</w:t>
      </w:r>
    </w:p>
    <w:p w:rsidR="00C44318" w:rsidRDefault="00052C1E">
      <w:pPr>
        <w:tabs>
          <w:tab w:val="left" w:pos="1620"/>
        </w:tabs>
        <w:spacing w:line="480" w:lineRule="auto"/>
        <w:rPr>
          <w:rFonts w:ascii="微软雅黑" w:eastAsia="微软雅黑" w:hAnsi="微软雅黑" w:cs="华文行楷"/>
          <w:kern w:val="0"/>
          <w:sz w:val="24"/>
        </w:rPr>
      </w:pPr>
      <w:r>
        <w:rPr>
          <w:rFonts w:ascii="微软雅黑" w:eastAsia="微软雅黑" w:hAnsi="微软雅黑" w:cs="华文行楷" w:hint="eastAsia"/>
          <w:noProof/>
          <w:kern w:val="0"/>
          <w:sz w:val="24"/>
        </w:rPr>
        <w:drawing>
          <wp:anchor distT="0" distB="0" distL="114300" distR="114300" simplePos="0" relativeHeight="251652608" behindDoc="1" locked="0" layoutInCell="1" allowOverlap="1">
            <wp:simplePos x="0" y="0"/>
            <wp:positionH relativeFrom="column">
              <wp:posOffset>3422650</wp:posOffset>
            </wp:positionH>
            <wp:positionV relativeFrom="paragraph">
              <wp:posOffset>88265</wp:posOffset>
            </wp:positionV>
            <wp:extent cx="656590" cy="349250"/>
            <wp:effectExtent l="0" t="0" r="0" b="0"/>
            <wp:wrapTight wrapText="bothSides">
              <wp:wrapPolygon edited="0">
                <wp:start x="0" y="0"/>
                <wp:lineTo x="0" y="20029"/>
                <wp:lineTo x="20681" y="20029"/>
                <wp:lineTo x="20681" y="0"/>
                <wp:lineTo x="0" y="0"/>
              </wp:wrapPolygon>
            </wp:wrapTight>
            <wp:docPr id="16" name="图片 35" descr="weibodp2300_1438825793353_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5" descr="weibodp2300_1438825793353_52"/>
                    <pic:cNvPicPr>
                      <a:picLocks noChangeAspect="1"/>
                    </pic:cNvPicPr>
                  </pic:nvPicPr>
                  <pic:blipFill>
                    <a:blip r:embed="rId14"/>
                    <a:stretch>
                      <a:fillRect/>
                    </a:stretch>
                  </pic:blipFill>
                  <pic:spPr>
                    <a:xfrm>
                      <a:off x="0" y="0"/>
                      <a:ext cx="656590" cy="349250"/>
                    </a:xfrm>
                    <a:prstGeom prst="rect">
                      <a:avLst/>
                    </a:prstGeom>
                    <a:noFill/>
                    <a:ln w="9525">
                      <a:noFill/>
                    </a:ln>
                  </pic:spPr>
                </pic:pic>
              </a:graphicData>
            </a:graphic>
          </wp:anchor>
        </w:drawing>
      </w:r>
      <w:r>
        <w:rPr>
          <w:rFonts w:ascii="微软雅黑" w:eastAsia="微软雅黑" w:hAnsi="微软雅黑" w:cs="华文行楷" w:hint="eastAsia"/>
          <w:kern w:val="0"/>
          <w:sz w:val="24"/>
        </w:rPr>
        <w:t>证道商学院，证大道，求达术，聚众人，成国梦。（</w:t>
      </w:r>
      <w:r>
        <w:rPr>
          <w:rFonts w:ascii="微软雅黑" w:eastAsia="微软雅黑" w:hAnsi="微软雅黑" w:hint="eastAsia"/>
          <w:b/>
          <w:sz w:val="24"/>
        </w:rPr>
        <w:t>霍学文</w:t>
      </w:r>
      <w:r>
        <w:rPr>
          <w:rFonts w:ascii="微软雅黑" w:eastAsia="微软雅黑" w:hAnsi="微软雅黑" w:cs="华文行楷" w:hint="eastAsia"/>
          <w:kern w:val="0"/>
          <w:sz w:val="24"/>
        </w:rPr>
        <w:t>）</w:t>
      </w:r>
    </w:p>
    <w:p w:rsidR="00C44318" w:rsidRDefault="00C44318">
      <w:pPr>
        <w:tabs>
          <w:tab w:val="left" w:pos="1620"/>
        </w:tabs>
        <w:spacing w:line="480" w:lineRule="auto"/>
        <w:rPr>
          <w:rFonts w:ascii="微软雅黑" w:eastAsia="微软雅黑" w:hAnsi="微软雅黑" w:cs="华文行楷"/>
          <w:kern w:val="0"/>
          <w:sz w:val="32"/>
          <w:szCs w:val="32"/>
        </w:rPr>
      </w:pPr>
    </w:p>
    <w:p w:rsidR="00EF5123" w:rsidRDefault="00EF5123">
      <w:pPr>
        <w:tabs>
          <w:tab w:val="left" w:pos="1620"/>
        </w:tabs>
        <w:spacing w:line="480" w:lineRule="auto"/>
        <w:rPr>
          <w:rFonts w:ascii="微软雅黑" w:eastAsia="微软雅黑" w:hAnsi="微软雅黑" w:cs="华文行楷"/>
          <w:kern w:val="0"/>
          <w:sz w:val="32"/>
          <w:szCs w:val="32"/>
        </w:rPr>
      </w:pPr>
    </w:p>
    <w:p w:rsidR="00EF5123" w:rsidRDefault="00EF5123">
      <w:pPr>
        <w:tabs>
          <w:tab w:val="left" w:pos="1620"/>
        </w:tabs>
        <w:spacing w:line="480" w:lineRule="auto"/>
        <w:rPr>
          <w:rFonts w:ascii="微软雅黑" w:eastAsia="微软雅黑" w:hAnsi="微软雅黑" w:cs="华文行楷"/>
          <w:kern w:val="0"/>
          <w:sz w:val="32"/>
          <w:szCs w:val="32"/>
        </w:rPr>
      </w:pPr>
    </w:p>
    <w:p w:rsidR="00EF5123" w:rsidRDefault="00EF5123">
      <w:pPr>
        <w:tabs>
          <w:tab w:val="left" w:pos="1620"/>
        </w:tabs>
        <w:spacing w:line="480" w:lineRule="auto"/>
        <w:rPr>
          <w:rFonts w:ascii="微软雅黑" w:eastAsia="微软雅黑" w:hAnsi="微软雅黑" w:cs="华文行楷"/>
          <w:kern w:val="0"/>
          <w:sz w:val="32"/>
          <w:szCs w:val="32"/>
        </w:rPr>
      </w:pPr>
    </w:p>
    <w:p w:rsidR="00C44318" w:rsidRDefault="002E4099">
      <w:pPr>
        <w:tabs>
          <w:tab w:val="left" w:pos="1620"/>
        </w:tabs>
        <w:spacing w:line="600" w:lineRule="auto"/>
        <w:jc w:val="center"/>
        <w:rPr>
          <w:rFonts w:ascii="微软雅黑" w:eastAsia="微软雅黑" w:hAnsi="微软雅黑" w:cs="黑体"/>
          <w:kern w:val="0"/>
          <w:sz w:val="32"/>
          <w:szCs w:val="32"/>
        </w:rPr>
      </w:pPr>
      <w:r w:rsidRPr="002E4099">
        <w:rPr>
          <w:rFonts w:ascii="微软雅黑" w:eastAsia="微软雅黑" w:hAnsi="微软雅黑"/>
          <w:noProof/>
          <w:sz w:val="32"/>
        </w:rPr>
        <w:pict>
          <v:shape id="_x0000_s1048" type="#_x0000_t202" style="position:absolute;left:0;text-align:left;margin-left:124.5pt;margin-top:-.75pt;width:2in;height:2in;z-index:251656704;mso-wrap-style:none" o:gfxdata="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9IAeTZAAAACgEA&#10;AA8AAAAAAAAAAQAgAAAAIgAAAGRycy9kb3ducmV2LnhtbFBLAQIUABQAAAAIAIdO4kA+8um5GQIA&#10;ABkEAAAOAAAAAAAAAAEAIAAAACgBAABkcnMvZTJvRG9jLnhtbFBLBQYAAAAABgAGAFkBAACzBQAA&#10;AAA=&#10;" filled="f" stroked="f" strokeweight=".5pt">
            <v:textbox style="mso-fit-shape-to-text:t">
              <w:txbxContent>
                <w:p w:rsidR="002E4099" w:rsidRDefault="00E8795F">
                  <w:pPr>
                    <w:rPr>
                      <w:b/>
                      <w:color w:val="4F6228" w:themeColor="accent3" w:themeShade="80"/>
                      <w:sz w:val="52"/>
                      <w:szCs w:val="52"/>
                    </w:rPr>
                  </w:pPr>
                  <w:r>
                    <w:rPr>
                      <w:rFonts w:hint="eastAsia"/>
                      <w:b/>
                      <w:color w:val="4F6228" w:themeColor="accent3" w:themeShade="80"/>
                      <w:sz w:val="52"/>
                      <w:szCs w:val="52"/>
                    </w:rPr>
                    <w:t>第二部分</w:t>
                  </w:r>
                  <w:r>
                    <w:rPr>
                      <w:rFonts w:hint="eastAsia"/>
                      <w:b/>
                      <w:color w:val="4F6228" w:themeColor="accent3" w:themeShade="80"/>
                      <w:sz w:val="52"/>
                      <w:szCs w:val="52"/>
                    </w:rPr>
                    <w:t xml:space="preserve"> </w:t>
                  </w:r>
                  <w:r>
                    <w:rPr>
                      <w:rFonts w:hint="eastAsia"/>
                      <w:b/>
                      <w:color w:val="4F6228" w:themeColor="accent3" w:themeShade="80"/>
                      <w:sz w:val="52"/>
                      <w:szCs w:val="52"/>
                    </w:rPr>
                    <w:t>课程介绍</w:t>
                  </w:r>
                </w:p>
              </w:txbxContent>
            </v:textbox>
          </v:shape>
        </w:pict>
      </w:r>
    </w:p>
    <w:p w:rsidR="00C44318" w:rsidRDefault="002E4099">
      <w:pPr>
        <w:tabs>
          <w:tab w:val="left" w:pos="1620"/>
        </w:tabs>
        <w:spacing w:line="600" w:lineRule="auto"/>
        <w:rPr>
          <w:rFonts w:ascii="微软雅黑" w:eastAsia="微软雅黑" w:hAnsi="微软雅黑" w:cs="微软雅黑"/>
          <w:b/>
          <w:sz w:val="36"/>
          <w:szCs w:val="36"/>
        </w:rPr>
      </w:pPr>
      <w:r w:rsidRPr="002E4099">
        <w:rPr>
          <w:rFonts w:ascii="微软雅黑" w:eastAsia="微软雅黑" w:hAnsi="微软雅黑"/>
          <w:noProof/>
          <w:sz w:val="52"/>
        </w:rPr>
        <w:pict>
          <v:shape id="_x0000_s1047" type="#_x0000_t202" style="position:absolute;left:0;text-align:left;margin-left:-.05pt;margin-top:22.05pt;width:113.3pt;height:2in;z-index:251657728" o:gfxdata="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JAGe2bZAAAACAEAAA8AAAAAAAAAAQAgAAAAIgAAAGRycy9kb3ducmV2LnhtbFBLAQIU&#10;ABQAAAAIAIdO4kDniHQLnQIAAEoFAAAOAAAAAAAAAAEAIAAAACgBAABkcnMvZTJvRG9jLnhtbFBL&#10;BQYAAAAABgAGAFkBAAA3BgAAAAA=&#10;" fillcolor="white [25]" stroked="f" strokeweight=".5pt">
            <v:fill opacity="0" color2="#52762d" rotate="t" focusposition=".5,.5" focussize="" focus="100%" type="gradientRadial">
              <o:fill v:ext="view" type="gradientCenter"/>
            </v:fill>
            <v:textbox style="mso-fit-shape-to-text:t">
              <w:txbxContent>
                <w:p w:rsidR="002E4099" w:rsidRDefault="00E8795F">
                  <w:pPr>
                    <w:jc w:val="center"/>
                    <w:rPr>
                      <w:b/>
                      <w:color w:val="000000" w:themeColor="text1"/>
                      <w:sz w:val="28"/>
                      <w:szCs w:val="28"/>
                    </w:rPr>
                  </w:pPr>
                  <w:r>
                    <w:rPr>
                      <w:rFonts w:ascii="微软雅黑" w:eastAsia="微软雅黑" w:hAnsi="微软雅黑" w:cs="微软雅黑" w:hint="eastAsia"/>
                      <w:b/>
                      <w:sz w:val="28"/>
                      <w:szCs w:val="28"/>
                    </w:rPr>
                    <w:t>课程引言</w:t>
                  </w:r>
                </w:p>
              </w:txbxContent>
            </v:textbox>
          </v:shape>
        </w:pict>
      </w:r>
    </w:p>
    <w:p w:rsidR="00EF5123" w:rsidRDefault="00EF5123">
      <w:pPr>
        <w:tabs>
          <w:tab w:val="left" w:pos="1620"/>
        </w:tabs>
        <w:spacing w:line="600" w:lineRule="auto"/>
        <w:rPr>
          <w:rFonts w:ascii="微软雅黑" w:eastAsia="微软雅黑" w:hAnsi="微软雅黑" w:cs="微软雅黑"/>
          <w:b/>
          <w:sz w:val="36"/>
          <w:szCs w:val="36"/>
        </w:rPr>
      </w:pPr>
    </w:p>
    <w:p w:rsidR="00C44318" w:rsidRDefault="00052C1E">
      <w:pPr>
        <w:ind w:firstLine="481"/>
        <w:rPr>
          <w:rStyle w:val="a8"/>
          <w:rFonts w:ascii="微软雅黑" w:eastAsia="微软雅黑" w:hAnsi="微软雅黑" w:cs="微软雅黑"/>
          <w:b w:val="0"/>
          <w:color w:val="000000"/>
          <w:szCs w:val="21"/>
        </w:rPr>
      </w:pPr>
      <w:r>
        <w:rPr>
          <w:rStyle w:val="a8"/>
          <w:rFonts w:ascii="微软雅黑" w:eastAsia="微软雅黑" w:hAnsi="微软雅黑" w:cs="微软雅黑" w:hint="eastAsia"/>
          <w:b w:val="0"/>
          <w:color w:val="000000"/>
          <w:szCs w:val="21"/>
        </w:rPr>
        <w:t>21世纪，中国大陆涌现出了一大批成功的企业和杰出的企业家，在摸爬滚打中逐渐成熟。中国经济持续快速发展，全球经济一体化步伐加快，世界经济受危机影响复苏乏力，中国企业面临着前所未有的挑战和机遇，提升自我、战略转型迫在眉睫！</w:t>
      </w:r>
    </w:p>
    <w:p w:rsidR="00C44318" w:rsidRDefault="00052C1E">
      <w:pPr>
        <w:ind w:firstLine="481"/>
        <w:rPr>
          <w:rFonts w:ascii="微软雅黑" w:eastAsia="微软雅黑" w:hAnsi="微软雅黑" w:cs="微软雅黑"/>
          <w:bCs/>
          <w:szCs w:val="21"/>
        </w:rPr>
      </w:pPr>
      <w:r>
        <w:rPr>
          <w:rStyle w:val="a8"/>
          <w:rFonts w:ascii="微软雅黑" w:eastAsia="微软雅黑" w:hAnsi="微软雅黑" w:cs="微软雅黑" w:hint="eastAsia"/>
          <w:b w:val="0"/>
          <w:color w:val="000000"/>
          <w:szCs w:val="21"/>
        </w:rPr>
        <w:t>为助力各行业领袖企业家“基业长青”，证道商学院高端课程，邀请政界、商界、学界最著名专家亲临授课，整合政府、企业、传媒等多方人脉资源，助您</w:t>
      </w:r>
      <w:r>
        <w:rPr>
          <w:rFonts w:ascii="微软雅黑" w:eastAsia="微软雅黑" w:hAnsi="微软雅黑" w:cs="微软雅黑" w:hint="eastAsia"/>
          <w:bCs/>
          <w:szCs w:val="21"/>
        </w:rPr>
        <w:t>开拓视野，培养前瞻思维立足中国，放眼全球。汲取全球商业智慧，塑造前瞻思维。携手世界顶级金融机构、力邀国际金融实战专家作为师资，以企业发展实用为本的原则，确保学以致用。凭借在国际金融界人脉资源，提升企业家对全球资产配置、资产证券化、家族财富传承等方面的全球化视野，搭建商务合作平台。让您的成功更辉煌！</w:t>
      </w:r>
    </w:p>
    <w:p w:rsidR="00C44318" w:rsidRDefault="002E4099">
      <w:pPr>
        <w:ind w:firstLine="481"/>
        <w:rPr>
          <w:rStyle w:val="a8"/>
          <w:rFonts w:ascii="微软雅黑" w:eastAsia="微软雅黑" w:hAnsi="微软雅黑" w:cs="微软雅黑"/>
          <w:b w:val="0"/>
          <w:color w:val="000000"/>
          <w:sz w:val="24"/>
        </w:rPr>
      </w:pPr>
      <w:r w:rsidRPr="002E4099">
        <w:rPr>
          <w:rFonts w:ascii="微软雅黑" w:eastAsia="微软雅黑" w:hAnsi="微软雅黑"/>
          <w:noProof/>
          <w:sz w:val="52"/>
        </w:rPr>
        <w:pict>
          <v:shape id="_x0000_s1046" type="#_x0000_t202" style="position:absolute;left:0;text-align:left;margin-left:-.05pt;margin-top:9.45pt;width:113.3pt;height:2in;z-index:251658752" o:gfxdata="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A+4LF2QAAAAgBAAAPAAAAAAAAAAEAIAAAACIAAABkcnMvZG93bnJldi54bWxQSwEC&#10;FAAUAAAACACHTuJAjOQvyZ4CAABKBQAADgAAAAAAAAABACAAAAAoAQAAZHJzL2Uyb0RvYy54bWxQ&#10;SwUGAAAAAAYABgBZAQAAOAYAAAAA&#10;" fillcolor="white [25]" stroked="f" strokeweight=".5pt">
            <v:fill opacity="0" color2="#52762d" rotate="t" focusposition=".5,.5" focussize="" focus="100%" type="gradientRadial">
              <o:fill v:ext="view" type="gradientCenter"/>
            </v:fill>
            <v:textbox style="mso-fit-shape-to-text:t">
              <w:txbxContent>
                <w:p w:rsidR="002E4099" w:rsidRDefault="00E8795F">
                  <w:pPr>
                    <w:jc w:val="center"/>
                    <w:rPr>
                      <w:rFonts w:ascii="微软雅黑" w:eastAsia="微软雅黑" w:hAnsi="微软雅黑" w:cs="微软雅黑"/>
                      <w:b/>
                      <w:sz w:val="28"/>
                      <w:szCs w:val="28"/>
                    </w:rPr>
                  </w:pPr>
                  <w:r>
                    <w:rPr>
                      <w:rFonts w:ascii="微软雅黑" w:eastAsia="微软雅黑" w:hAnsi="微软雅黑" w:cs="微软雅黑" w:hint="eastAsia"/>
                      <w:b/>
                      <w:sz w:val="28"/>
                      <w:szCs w:val="28"/>
                    </w:rPr>
                    <w:t>主办单位</w:t>
                  </w:r>
                </w:p>
              </w:txbxContent>
            </v:textbox>
          </v:shape>
        </w:pict>
      </w:r>
    </w:p>
    <w:p w:rsidR="00C44318" w:rsidRDefault="00C44318">
      <w:pPr>
        <w:rPr>
          <w:rFonts w:ascii="微软雅黑" w:eastAsia="微软雅黑" w:hAnsi="微软雅黑" w:cs="微软雅黑"/>
          <w:b/>
          <w:sz w:val="24"/>
        </w:rPr>
      </w:pPr>
    </w:p>
    <w:p w:rsidR="00C44318" w:rsidRDefault="00052C1E">
      <w:pPr>
        <w:rPr>
          <w:rFonts w:ascii="微软雅黑" w:eastAsia="微软雅黑" w:hAnsi="微软雅黑" w:cs="微软雅黑"/>
          <w:szCs w:val="21"/>
        </w:rPr>
      </w:pPr>
      <w:r>
        <w:rPr>
          <w:rFonts w:ascii="微软雅黑" w:eastAsia="微软雅黑" w:hAnsi="微软雅黑" w:cs="微软雅黑" w:hint="eastAsia"/>
          <w:b/>
          <w:bCs/>
          <w:szCs w:val="21"/>
        </w:rPr>
        <w:t>证道商学院</w:t>
      </w:r>
    </w:p>
    <w:p w:rsidR="00C44318" w:rsidRDefault="002E4099">
      <w:pPr>
        <w:rPr>
          <w:rFonts w:ascii="微软雅黑" w:eastAsia="微软雅黑" w:hAnsi="微软雅黑" w:cs="微软雅黑"/>
          <w:b/>
          <w:sz w:val="24"/>
        </w:rPr>
      </w:pPr>
      <w:r w:rsidRPr="002E4099">
        <w:rPr>
          <w:rFonts w:ascii="微软雅黑" w:eastAsia="微软雅黑" w:hAnsi="微软雅黑"/>
          <w:noProof/>
          <w:sz w:val="52"/>
        </w:rPr>
        <w:pict>
          <v:shape id="_x0000_s1045" type="#_x0000_t202" style="position:absolute;left:0;text-align:left;margin-left:-.05pt;margin-top:13.8pt;width:113.3pt;height:2in;z-index:251659776" o:gfxdata="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6fFgs2QAAAAgBAAAPAAAAAAAAAAEAIAAAACIAAABkcnMvZG93bnJldi54bWxQSwEC&#10;FAAUAAAACACHTuJAaj02Pp4CAABKBQAADgAAAAAAAAABACAAAAAoAQAAZHJzL2Uyb0RvYy54bWxQ&#10;SwUGAAAAAAYABgBZAQAAOAYAAAAA&#10;" fillcolor="white [25]" stroked="f" strokeweight=".5pt">
            <v:fill opacity="0" color2="#52762d" rotate="t" focusposition=".5,.5" focussize="" focus="100%" type="gradientRadial">
              <o:fill v:ext="view" type="gradientCenter"/>
            </v:fill>
            <v:textbox style="mso-fit-shape-to-text:t">
              <w:txbxContent>
                <w:p w:rsidR="002E4099" w:rsidRDefault="00E8795F">
                  <w:pPr>
                    <w:jc w:val="center"/>
                    <w:rPr>
                      <w:rFonts w:ascii="微软雅黑" w:eastAsia="微软雅黑" w:hAnsi="微软雅黑" w:cs="微软雅黑"/>
                      <w:b/>
                      <w:sz w:val="28"/>
                      <w:szCs w:val="28"/>
                    </w:rPr>
                  </w:pPr>
                  <w:r>
                    <w:rPr>
                      <w:rFonts w:ascii="微软雅黑" w:eastAsia="微软雅黑" w:hAnsi="微软雅黑" w:cs="微软雅黑" w:hint="eastAsia"/>
                      <w:b/>
                      <w:sz w:val="28"/>
                      <w:szCs w:val="28"/>
                    </w:rPr>
                    <w:t>目标学员</w:t>
                  </w:r>
                </w:p>
              </w:txbxContent>
            </v:textbox>
          </v:shape>
        </w:pict>
      </w:r>
    </w:p>
    <w:p w:rsidR="00C44318" w:rsidRDefault="00C44318">
      <w:pPr>
        <w:spacing w:line="360" w:lineRule="auto"/>
        <w:rPr>
          <w:rFonts w:ascii="微软雅黑" w:eastAsia="微软雅黑" w:hAnsi="微软雅黑" w:cs="微软雅黑"/>
          <w:kern w:val="0"/>
          <w:szCs w:val="21"/>
        </w:rPr>
      </w:pPr>
    </w:p>
    <w:p w:rsidR="00C44318" w:rsidRDefault="00052C1E">
      <w:pPr>
        <w:spacing w:line="360" w:lineRule="auto"/>
        <w:rPr>
          <w:rStyle w:val="a8"/>
          <w:rFonts w:ascii="微软雅黑" w:eastAsia="微软雅黑" w:hAnsi="微软雅黑" w:cs="微软雅黑"/>
          <w:b w:val="0"/>
          <w:szCs w:val="21"/>
        </w:rPr>
      </w:pPr>
      <w:r>
        <w:rPr>
          <w:rStyle w:val="a8"/>
          <w:rFonts w:ascii="微软雅黑" w:eastAsia="微软雅黑" w:hAnsi="微软雅黑" w:cs="微软雅黑" w:hint="eastAsia"/>
          <w:b w:val="0"/>
          <w:szCs w:val="21"/>
        </w:rPr>
        <w:t>本课程不公开接受报名，只有受邀请的政府职能部门领导、企业家、传媒界资深人士等可参加面试，面试由学校课程项目专家委员会进行，面试评审通过方可入学。</w:t>
      </w:r>
    </w:p>
    <w:p w:rsidR="00C44318" w:rsidRDefault="00052C1E">
      <w:pPr>
        <w:spacing w:line="360" w:lineRule="auto"/>
        <w:rPr>
          <w:rStyle w:val="a8"/>
          <w:rFonts w:ascii="微软雅黑" w:eastAsia="微软雅黑" w:hAnsi="微软雅黑" w:cs="微软雅黑"/>
          <w:b w:val="0"/>
          <w:szCs w:val="21"/>
        </w:rPr>
      </w:pPr>
      <w:r>
        <w:rPr>
          <w:rStyle w:val="a8"/>
          <w:rFonts w:ascii="微软雅黑" w:eastAsia="微软雅黑" w:hAnsi="微软雅黑" w:cs="微软雅黑" w:hint="eastAsia"/>
          <w:b w:val="0"/>
          <w:szCs w:val="21"/>
        </w:rPr>
        <w:t>入学基本条件：</w:t>
      </w:r>
    </w:p>
    <w:p w:rsidR="00C44318" w:rsidRDefault="00052C1E">
      <w:pPr>
        <w:numPr>
          <w:ilvl w:val="0"/>
          <w:numId w:val="1"/>
        </w:numPr>
        <w:spacing w:line="360" w:lineRule="auto"/>
        <w:rPr>
          <w:rStyle w:val="a8"/>
          <w:rFonts w:ascii="微软雅黑" w:eastAsia="微软雅黑" w:hAnsi="微软雅黑" w:cs="微软雅黑"/>
          <w:b w:val="0"/>
          <w:szCs w:val="21"/>
        </w:rPr>
      </w:pPr>
      <w:r>
        <w:rPr>
          <w:rStyle w:val="a8"/>
          <w:rFonts w:ascii="微软雅黑" w:eastAsia="微软雅黑" w:hAnsi="微软雅黑" w:cs="微软雅黑" w:hint="eastAsia"/>
          <w:b w:val="0"/>
          <w:szCs w:val="21"/>
        </w:rPr>
        <w:t>企业家25名：</w:t>
      </w:r>
      <w:r>
        <w:rPr>
          <w:rStyle w:val="a8"/>
          <w:rFonts w:ascii="微软雅黑" w:eastAsia="微软雅黑" w:hAnsi="微软雅黑" w:cs="微软雅黑" w:hint="eastAsia"/>
          <w:b w:val="0"/>
          <w:bCs w:val="0"/>
          <w:szCs w:val="21"/>
        </w:rPr>
        <w:t>大型企业总裁、跨国企业（含外企）CEO及高层管理者（</w:t>
      </w:r>
      <w:r>
        <w:rPr>
          <w:rStyle w:val="a8"/>
          <w:rFonts w:ascii="微软雅黑" w:eastAsia="微软雅黑" w:hAnsi="微软雅黑" w:cs="微软雅黑" w:hint="eastAsia"/>
          <w:b w:val="0"/>
          <w:szCs w:val="21"/>
        </w:rPr>
        <w:t>本企业在其所在行业领域排名前三名之内）</w:t>
      </w:r>
    </w:p>
    <w:p w:rsidR="00C44318" w:rsidRDefault="00052C1E">
      <w:pPr>
        <w:numPr>
          <w:ilvl w:val="0"/>
          <w:numId w:val="1"/>
        </w:numPr>
        <w:spacing w:line="360" w:lineRule="auto"/>
        <w:rPr>
          <w:rStyle w:val="a8"/>
          <w:rFonts w:ascii="微软雅黑" w:eastAsia="微软雅黑" w:hAnsi="微软雅黑" w:cs="微软雅黑"/>
          <w:b w:val="0"/>
          <w:szCs w:val="21"/>
        </w:rPr>
      </w:pPr>
      <w:r>
        <w:rPr>
          <w:rFonts w:ascii="微软雅黑" w:eastAsia="微软雅黑" w:hAnsi="微软雅黑" w:cs="微软雅黑" w:hint="eastAsia"/>
          <w:bCs/>
          <w:szCs w:val="21"/>
        </w:rPr>
        <w:t>金融界20名：PE界行业领袖、金融机构的董事长</w:t>
      </w:r>
    </w:p>
    <w:p w:rsidR="00C44318" w:rsidRDefault="00052C1E">
      <w:pPr>
        <w:numPr>
          <w:ilvl w:val="0"/>
          <w:numId w:val="1"/>
        </w:numPr>
        <w:spacing w:line="360" w:lineRule="auto"/>
        <w:rPr>
          <w:rStyle w:val="a8"/>
          <w:rFonts w:ascii="微软雅黑" w:eastAsia="微软雅黑" w:hAnsi="微软雅黑" w:cs="微软雅黑"/>
          <w:b w:val="0"/>
          <w:szCs w:val="21"/>
        </w:rPr>
      </w:pPr>
      <w:r>
        <w:rPr>
          <w:rStyle w:val="a8"/>
          <w:rFonts w:ascii="微软雅黑" w:eastAsia="微软雅黑" w:hAnsi="微软雅黑" w:cs="微软雅黑" w:hint="eastAsia"/>
          <w:b w:val="0"/>
          <w:szCs w:val="21"/>
        </w:rPr>
        <w:t>政府职能部门3名：</w:t>
      </w:r>
      <w:r>
        <w:rPr>
          <w:rStyle w:val="a8"/>
          <w:rFonts w:ascii="微软雅黑" w:eastAsia="微软雅黑" w:hAnsi="微软雅黑" w:cs="微软雅黑" w:hint="eastAsia"/>
          <w:b w:val="0"/>
          <w:bCs w:val="0"/>
          <w:szCs w:val="21"/>
        </w:rPr>
        <w:t>中国证监会、中国银监会、国家发改委等司局级领导</w:t>
      </w:r>
    </w:p>
    <w:p w:rsidR="00C44318" w:rsidRDefault="00052C1E">
      <w:pPr>
        <w:numPr>
          <w:ilvl w:val="0"/>
          <w:numId w:val="1"/>
        </w:numPr>
        <w:spacing w:line="360" w:lineRule="auto"/>
        <w:rPr>
          <w:rStyle w:val="a8"/>
          <w:rFonts w:ascii="微软雅黑" w:eastAsia="微软雅黑" w:hAnsi="微软雅黑" w:cs="微软雅黑"/>
          <w:b w:val="0"/>
          <w:bCs w:val="0"/>
          <w:szCs w:val="21"/>
        </w:rPr>
      </w:pPr>
      <w:r>
        <w:rPr>
          <w:rStyle w:val="a8"/>
          <w:rFonts w:ascii="微软雅黑" w:eastAsia="微软雅黑" w:hAnsi="微软雅黑" w:cs="微软雅黑" w:hint="eastAsia"/>
          <w:b w:val="0"/>
          <w:szCs w:val="21"/>
        </w:rPr>
        <w:t>传媒界人士2名：15年以上从业经验</w:t>
      </w:r>
    </w:p>
    <w:p w:rsidR="00C44318" w:rsidRDefault="002E4099">
      <w:pPr>
        <w:spacing w:line="360" w:lineRule="auto"/>
        <w:rPr>
          <w:rFonts w:ascii="微软雅黑" w:eastAsia="微软雅黑" w:hAnsi="微软雅黑" w:cs="微软雅黑"/>
          <w:kern w:val="0"/>
          <w:szCs w:val="21"/>
        </w:rPr>
      </w:pPr>
      <w:r w:rsidRPr="002E4099">
        <w:rPr>
          <w:rFonts w:ascii="微软雅黑" w:eastAsia="微软雅黑" w:hAnsi="微软雅黑"/>
          <w:noProof/>
          <w:sz w:val="52"/>
        </w:rPr>
        <w:pict>
          <v:shape id="_x0000_s1044" type="#_x0000_t202" style="position:absolute;left:0;text-align:left;margin-left:-.05pt;margin-top:15.6pt;width:111.1pt;height:41.9pt;z-index:251660800" o:gfxdata="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5rKz91gAAAAgBAAAPAAAAAAAAAAEAIAAAACIAAABkcnMvZG93bnJldi54bWxQSwECFAAU&#10;AAAACACHTuJA1HHZDp4CAABJBQAADgAAAAAAAAABACAAAAAlAQAAZHJzL2Uyb0RvYy54bWxQSwUG&#10;AAAAAAYABgBZAQAANQYAAAAA&#10;" fillcolor="white [25]" stroked="f" strokeweight=".5pt">
            <v:fill opacity="0" color2="#52762d" rotate="t" focusposition=".5,.5" focussize="" focus="100%" type="gradientRadial">
              <o:fill v:ext="view" type="gradientCenter"/>
            </v:fill>
            <v:textbox>
              <w:txbxContent>
                <w:p w:rsidR="002E4099" w:rsidRDefault="00E8795F">
                  <w:pPr>
                    <w:jc w:val="center"/>
                    <w:rPr>
                      <w:b/>
                      <w:color w:val="000000" w:themeColor="text1"/>
                      <w:sz w:val="28"/>
                      <w:szCs w:val="28"/>
                    </w:rPr>
                  </w:pPr>
                  <w:r>
                    <w:rPr>
                      <w:rFonts w:ascii="微软雅黑" w:eastAsia="微软雅黑" w:hAnsi="微软雅黑" w:cs="微软雅黑" w:hint="eastAsia"/>
                      <w:b/>
                      <w:sz w:val="28"/>
                      <w:szCs w:val="28"/>
                    </w:rPr>
                    <w:t>教学模式</w:t>
                  </w:r>
                </w:p>
              </w:txbxContent>
            </v:textbox>
          </v:shape>
        </w:pict>
      </w:r>
    </w:p>
    <w:p w:rsidR="00C44318" w:rsidRDefault="00C44318">
      <w:pPr>
        <w:tabs>
          <w:tab w:val="left" w:pos="1620"/>
        </w:tabs>
        <w:spacing w:line="600" w:lineRule="atLeast"/>
        <w:ind w:left="1411" w:hangingChars="672" w:hanging="1411"/>
        <w:rPr>
          <w:rFonts w:ascii="微软雅黑" w:eastAsia="微软雅黑" w:hAnsi="微软雅黑" w:cs="微软雅黑"/>
          <w:kern w:val="0"/>
          <w:szCs w:val="21"/>
        </w:rPr>
      </w:pPr>
    </w:p>
    <w:p w:rsidR="00C44318" w:rsidRDefault="00052C1E">
      <w:pPr>
        <w:tabs>
          <w:tab w:val="left" w:pos="1620"/>
        </w:tabs>
        <w:spacing w:line="600" w:lineRule="atLeast"/>
        <w:ind w:left="1411" w:hangingChars="672" w:hanging="1411"/>
        <w:rPr>
          <w:rFonts w:ascii="微软雅黑" w:eastAsia="微软雅黑" w:hAnsi="微软雅黑" w:cs="微软雅黑"/>
          <w:kern w:val="0"/>
          <w:szCs w:val="21"/>
        </w:rPr>
      </w:pPr>
      <w:r>
        <w:rPr>
          <w:rFonts w:ascii="微软雅黑" w:eastAsia="微软雅黑" w:hAnsi="微软雅黑" w:cs="微软雅黑" w:hint="eastAsia"/>
          <w:kern w:val="0"/>
          <w:szCs w:val="21"/>
        </w:rPr>
        <w:t>授课为主，辅以主题论坛讲座，案例讨论分析、游学、学员间互动交流。</w:t>
      </w:r>
    </w:p>
    <w:p w:rsidR="00C44318" w:rsidRDefault="002E4099">
      <w:pPr>
        <w:tabs>
          <w:tab w:val="left" w:pos="1620"/>
        </w:tabs>
        <w:spacing w:line="600" w:lineRule="atLeast"/>
        <w:ind w:left="3494" w:hangingChars="672" w:hanging="3494"/>
        <w:rPr>
          <w:rFonts w:ascii="微软雅黑" w:eastAsia="微软雅黑" w:hAnsi="微软雅黑" w:cs="微软雅黑"/>
          <w:kern w:val="0"/>
          <w:szCs w:val="21"/>
        </w:rPr>
      </w:pPr>
      <w:r w:rsidRPr="002E4099">
        <w:rPr>
          <w:rFonts w:ascii="微软雅黑" w:eastAsia="微软雅黑" w:hAnsi="微软雅黑"/>
          <w:noProof/>
          <w:sz w:val="52"/>
        </w:rPr>
        <w:pict>
          <v:shape id="_x0000_s1043" type="#_x0000_t202" style="position:absolute;left:0;text-align:left;margin-left:-.05pt;margin-top:11.4pt;width:111.1pt;height:41.9pt;z-index:251661824" o:gfxdata="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8edVVdUAAAAIAQAADwAAAAAAAAABACAAAAAiAAAAZHJzL2Rvd25yZXYueG1sUEsBAhQAFAAA&#10;AAgAh07iQITD2eidAgAASQUAAA4AAAAAAAAAAQAgAAAAJAEAAGRycy9lMm9Eb2MueG1sUEsFBgAA&#10;AAAGAAYAWQEAADMGAAAAAA==&#10;" fillcolor="white [25]" stroked="f" strokeweight=".5pt">
            <v:fill opacity="0" color2="#52762d" rotate="t" focusposition=".5,.5" focussize="" focus="100%" type="gradientRadial">
              <o:fill v:ext="view" type="gradientCenter"/>
            </v:fill>
            <v:textbox>
              <w:txbxContent>
                <w:p w:rsidR="002E4099" w:rsidRDefault="00E8795F">
                  <w:pPr>
                    <w:jc w:val="center"/>
                    <w:rPr>
                      <w:b/>
                      <w:color w:val="000000" w:themeColor="text1"/>
                      <w:sz w:val="28"/>
                      <w:szCs w:val="28"/>
                    </w:rPr>
                  </w:pPr>
                  <w:r>
                    <w:rPr>
                      <w:rFonts w:ascii="微软雅黑" w:eastAsia="微软雅黑" w:hAnsi="微软雅黑" w:cs="微软雅黑" w:hint="eastAsia"/>
                      <w:b/>
                      <w:sz w:val="28"/>
                      <w:szCs w:val="28"/>
                    </w:rPr>
                    <w:t>学制安排</w:t>
                  </w:r>
                </w:p>
              </w:txbxContent>
            </v:textbox>
          </v:shape>
        </w:pict>
      </w:r>
    </w:p>
    <w:p w:rsidR="00C44318" w:rsidRDefault="00C44318" w:rsidP="00A32A6F">
      <w:pPr>
        <w:tabs>
          <w:tab w:val="left" w:pos="1620"/>
        </w:tabs>
        <w:spacing w:line="600" w:lineRule="atLeast"/>
        <w:ind w:left="1411" w:hangingChars="672" w:hanging="1411"/>
        <w:rPr>
          <w:rFonts w:ascii="微软雅黑" w:eastAsia="微软雅黑" w:hAnsi="微软雅黑" w:cs="微软雅黑"/>
          <w:kern w:val="0"/>
          <w:szCs w:val="21"/>
        </w:rPr>
      </w:pPr>
    </w:p>
    <w:p w:rsidR="00C44318" w:rsidRDefault="00052C1E">
      <w:pPr>
        <w:tabs>
          <w:tab w:val="left" w:pos="1620"/>
        </w:tabs>
        <w:spacing w:line="600" w:lineRule="atLeast"/>
        <w:ind w:left="1411" w:hangingChars="672" w:hanging="1411"/>
        <w:rPr>
          <w:rFonts w:ascii="微软雅黑" w:eastAsia="微软雅黑" w:hAnsi="微软雅黑" w:cs="微软雅黑"/>
          <w:kern w:val="0"/>
          <w:sz w:val="24"/>
          <w:szCs w:val="21"/>
        </w:rPr>
      </w:pPr>
      <w:r>
        <w:rPr>
          <w:rFonts w:ascii="微软雅黑" w:eastAsia="微软雅黑" w:hAnsi="微软雅黑" w:cs="微软雅黑" w:hint="eastAsia"/>
          <w:kern w:val="0"/>
          <w:szCs w:val="21"/>
        </w:rPr>
        <w:t>1年半，每个月一次课程，每次集中授课2-3天。一季度一次游学【国际、国内】</w:t>
      </w:r>
    </w:p>
    <w:p w:rsidR="00C44318" w:rsidRDefault="002E4099">
      <w:pPr>
        <w:tabs>
          <w:tab w:val="left" w:pos="1620"/>
        </w:tabs>
        <w:spacing w:line="600" w:lineRule="atLeast"/>
        <w:rPr>
          <w:rFonts w:ascii="微软雅黑" w:eastAsia="微软雅黑" w:hAnsi="微软雅黑"/>
          <w:sz w:val="52"/>
        </w:rPr>
      </w:pPr>
      <w:r>
        <w:rPr>
          <w:rFonts w:ascii="微软雅黑" w:eastAsia="微软雅黑" w:hAnsi="微软雅黑"/>
          <w:noProof/>
          <w:sz w:val="52"/>
        </w:rPr>
        <w:pict>
          <v:shape id="_x0000_s1042" type="#_x0000_t202" style="position:absolute;left:0;text-align:left;margin-left:-.05pt;margin-top:7.05pt;width:111.1pt;height:41.9pt;z-index:251662848" o:gfxdata="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NK12y3UAAAABwEAAA8AAAAAAAAAAQAgAAAAIgAAAGRycy9kb3ducmV2LnhtbFBLAQIUABQA&#10;AAAIAIdO4kA4D0pknwIAAEkFAAAOAAAAAAAAAAEAIAAAACMBAABkcnMvZTJvRG9jLnhtbFBLBQYA&#10;AAAABgAGAFkBAAA0BgAAAAA=&#10;" fillcolor="white [25]" stroked="f" strokeweight=".5pt">
            <v:fill opacity="0" color2="#52762d" rotate="t" focusposition=".5,.5" focussize="" focus="100%" type="gradientRadial">
              <o:fill v:ext="view" type="gradientCenter"/>
            </v:fill>
            <v:textbox>
              <w:txbxContent>
                <w:p w:rsidR="002E4099" w:rsidRDefault="00E8795F">
                  <w:pPr>
                    <w:jc w:val="center"/>
                    <w:rPr>
                      <w:b/>
                      <w:color w:val="000000" w:themeColor="text1"/>
                      <w:sz w:val="28"/>
                      <w:szCs w:val="28"/>
                    </w:rPr>
                  </w:pPr>
                  <w:r>
                    <w:rPr>
                      <w:rFonts w:ascii="微软雅黑" w:eastAsia="微软雅黑" w:hAnsi="微软雅黑" w:cs="微软雅黑" w:hint="eastAsia"/>
                      <w:b/>
                      <w:sz w:val="28"/>
                      <w:szCs w:val="28"/>
                    </w:rPr>
                    <w:t>课程特色</w:t>
                  </w:r>
                </w:p>
              </w:txbxContent>
            </v:textbox>
          </v:shape>
        </w:pict>
      </w:r>
    </w:p>
    <w:p w:rsidR="00C44318" w:rsidRDefault="00052C1E">
      <w:pPr>
        <w:tabs>
          <w:tab w:val="left" w:pos="1620"/>
        </w:tabs>
        <w:spacing w:line="600" w:lineRule="atLeast"/>
        <w:rPr>
          <w:rFonts w:ascii="微软雅黑" w:eastAsia="微软雅黑" w:hAnsi="微软雅黑" w:cs="微软雅黑"/>
          <w:b/>
          <w:bCs/>
          <w:color w:val="0070C0"/>
          <w:szCs w:val="21"/>
        </w:rPr>
      </w:pPr>
      <w:r>
        <w:rPr>
          <w:rFonts w:ascii="微软雅黑" w:eastAsia="微软雅黑" w:hAnsi="微软雅黑" w:cs="微软雅黑" w:hint="eastAsia"/>
          <w:b/>
          <w:bCs/>
          <w:color w:val="0070C0"/>
          <w:szCs w:val="21"/>
        </w:rPr>
        <w:t>借力资本力量，加速企业腾飞</w:t>
      </w:r>
    </w:p>
    <w:p w:rsidR="00C44318" w:rsidRDefault="00052C1E">
      <w:pPr>
        <w:pStyle w:val="a7"/>
        <w:spacing w:before="0" w:beforeAutospacing="0" w:after="0" w:afterAutospacing="0" w:line="360" w:lineRule="auto"/>
        <w:rPr>
          <w:rFonts w:ascii="微软雅黑" w:eastAsia="微软雅黑" w:hAnsi="微软雅黑" w:cs="微软雅黑"/>
          <w:kern w:val="2"/>
          <w:sz w:val="21"/>
          <w:szCs w:val="21"/>
        </w:rPr>
      </w:pPr>
      <w:r>
        <w:rPr>
          <w:rFonts w:ascii="微软雅黑" w:eastAsia="微软雅黑" w:hAnsi="微软雅黑" w:cs="微软雅黑" w:hint="eastAsia"/>
          <w:kern w:val="2"/>
          <w:sz w:val="21"/>
          <w:szCs w:val="21"/>
        </w:rPr>
        <w:t>利用金融手段，提升企业决策能力、运营效率，提速发展速度，实现企业腾飞。</w:t>
      </w:r>
    </w:p>
    <w:p w:rsidR="00C44318" w:rsidRDefault="00052C1E">
      <w:pPr>
        <w:pStyle w:val="a7"/>
        <w:spacing w:before="0" w:beforeAutospacing="0" w:after="0" w:afterAutospacing="0" w:line="360" w:lineRule="auto"/>
        <w:rPr>
          <w:rFonts w:ascii="微软雅黑" w:eastAsia="微软雅黑" w:hAnsi="微软雅黑" w:cs="微软雅黑"/>
          <w:b/>
          <w:bCs/>
          <w:kern w:val="2"/>
          <w:sz w:val="21"/>
          <w:szCs w:val="21"/>
        </w:rPr>
      </w:pPr>
      <w:r>
        <w:rPr>
          <w:rFonts w:ascii="微软雅黑" w:eastAsia="微软雅黑" w:hAnsi="微软雅黑" w:cs="微软雅黑" w:hint="eastAsia"/>
          <w:b/>
          <w:bCs/>
          <w:color w:val="0070C0"/>
          <w:kern w:val="2"/>
          <w:sz w:val="21"/>
          <w:szCs w:val="21"/>
        </w:rPr>
        <w:t>提升竞争优势，把握发展脉搏</w:t>
      </w:r>
    </w:p>
    <w:p w:rsidR="00C44318" w:rsidRDefault="00052C1E">
      <w:pPr>
        <w:pStyle w:val="a7"/>
        <w:spacing w:before="0" w:beforeAutospacing="0" w:after="0" w:afterAutospacing="0" w:line="360" w:lineRule="auto"/>
        <w:rPr>
          <w:rFonts w:ascii="微软雅黑" w:eastAsia="微软雅黑" w:hAnsi="微软雅黑" w:cs="微软雅黑"/>
          <w:kern w:val="2"/>
          <w:sz w:val="21"/>
          <w:szCs w:val="21"/>
        </w:rPr>
      </w:pPr>
      <w:r>
        <w:rPr>
          <w:rFonts w:ascii="微软雅黑" w:eastAsia="微软雅黑" w:hAnsi="微软雅黑" w:cs="微软雅黑" w:hint="eastAsia"/>
          <w:kern w:val="2"/>
          <w:sz w:val="21"/>
          <w:szCs w:val="21"/>
        </w:rPr>
        <w:t>全面了解企业运行规律，在成长中抓住机遇，在发展中获取、巩固竞争优势。</w:t>
      </w:r>
    </w:p>
    <w:p w:rsidR="00C44318" w:rsidRDefault="00052C1E">
      <w:pPr>
        <w:pStyle w:val="a7"/>
        <w:spacing w:before="0" w:beforeAutospacing="0" w:after="0" w:afterAutospacing="0" w:line="360" w:lineRule="auto"/>
        <w:rPr>
          <w:rFonts w:ascii="微软雅黑" w:eastAsia="微软雅黑" w:hAnsi="微软雅黑" w:cs="微软雅黑"/>
          <w:b/>
          <w:bCs/>
          <w:color w:val="0070C0"/>
          <w:kern w:val="2"/>
          <w:sz w:val="21"/>
          <w:szCs w:val="21"/>
        </w:rPr>
      </w:pPr>
      <w:r>
        <w:rPr>
          <w:rFonts w:ascii="微软雅黑" w:eastAsia="微软雅黑" w:hAnsi="微软雅黑" w:cs="微软雅黑" w:hint="eastAsia"/>
          <w:b/>
          <w:bCs/>
          <w:color w:val="0070C0"/>
          <w:kern w:val="2"/>
          <w:sz w:val="21"/>
          <w:szCs w:val="21"/>
        </w:rPr>
        <w:t>共享证道同学平台，拥有顶端人脉</w:t>
      </w:r>
    </w:p>
    <w:p w:rsidR="00C44318" w:rsidRDefault="00052C1E">
      <w:pPr>
        <w:pStyle w:val="a7"/>
        <w:spacing w:before="0" w:beforeAutospacing="0" w:after="0" w:afterAutospacing="0" w:line="360" w:lineRule="auto"/>
        <w:rPr>
          <w:rFonts w:ascii="微软雅黑" w:eastAsia="微软雅黑" w:hAnsi="微软雅黑" w:cs="微软雅黑"/>
          <w:kern w:val="2"/>
          <w:sz w:val="21"/>
          <w:szCs w:val="21"/>
        </w:rPr>
      </w:pPr>
      <w:r>
        <w:rPr>
          <w:rFonts w:ascii="微软雅黑" w:eastAsia="微软雅黑" w:hAnsi="微软雅黑" w:cs="微软雅黑" w:hint="eastAsia"/>
          <w:kern w:val="2"/>
          <w:sz w:val="21"/>
          <w:szCs w:val="21"/>
        </w:rPr>
        <w:t>结识行业领袖与精英，分享心得经验，总结成功规律，让成功更辉煌！</w:t>
      </w:r>
    </w:p>
    <w:p w:rsidR="00C44318" w:rsidRDefault="002E4099">
      <w:pPr>
        <w:pStyle w:val="a7"/>
        <w:spacing w:before="0" w:beforeAutospacing="0" w:after="0" w:afterAutospacing="0" w:line="360" w:lineRule="auto"/>
        <w:rPr>
          <w:rFonts w:ascii="微软雅黑" w:eastAsia="微软雅黑" w:hAnsi="微软雅黑" w:cs="微软雅黑"/>
          <w:b/>
        </w:rPr>
      </w:pPr>
      <w:r w:rsidRPr="002E4099">
        <w:rPr>
          <w:rFonts w:ascii="微软雅黑" w:eastAsia="微软雅黑" w:hAnsi="微软雅黑"/>
          <w:noProof/>
          <w:sz w:val="52"/>
        </w:rPr>
        <w:pict>
          <v:shape id="_x0000_s1041" type="#_x0000_t202" style="position:absolute;margin-left:-.05pt;margin-top:12.45pt;width:185.3pt;height:41.9pt;z-index:251663872" o:gfxdata="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Nr6s4PXAAAACAEAAA8AAAAAAAAAAQAgAAAAIgAAAGRycy9kb3ducmV2LnhtbFBLAQIU&#10;ABQAAAAIAIdO4kBUtsDUnwIAAEkFAAAOAAAAAAAAAAEAIAAAACYBAABkcnMvZTJvRG9jLnhtbFBL&#10;BQYAAAAABgAGAFkBAAA3BgAAAAA=&#10;" fillcolor="white [25]" stroked="f" strokeweight=".5pt">
            <v:fill opacity="0" color2="#52762d" rotate="t" focusposition=".5,.5" focussize="" focus="100%" type="gradientRadial">
              <o:fill v:ext="view" type="gradientCenter"/>
            </v:fill>
            <v:textbox>
              <w:txbxContent>
                <w:p w:rsidR="002E4099" w:rsidRDefault="00E8795F">
                  <w:pPr>
                    <w:jc w:val="center"/>
                    <w:rPr>
                      <w:b/>
                      <w:color w:val="000000" w:themeColor="text1"/>
                      <w:sz w:val="28"/>
                      <w:szCs w:val="28"/>
                    </w:rPr>
                  </w:pPr>
                  <w:r>
                    <w:rPr>
                      <w:rFonts w:ascii="微软雅黑" w:eastAsia="微软雅黑" w:hAnsi="微软雅黑" w:cs="微软雅黑" w:hint="eastAsia"/>
                      <w:b/>
                      <w:sz w:val="28"/>
                      <w:szCs w:val="28"/>
                    </w:rPr>
                    <w:t>部分课程导师及授课专家</w:t>
                  </w:r>
                </w:p>
              </w:txbxContent>
            </v:textbox>
          </v:shape>
        </w:pict>
      </w:r>
    </w:p>
    <w:p w:rsidR="00C44318" w:rsidRDefault="00C44318">
      <w:pPr>
        <w:spacing w:line="360" w:lineRule="auto"/>
        <w:jc w:val="left"/>
        <w:rPr>
          <w:rFonts w:ascii="微软雅黑" w:eastAsia="微软雅黑" w:hAnsi="微软雅黑" w:cs="微软雅黑"/>
          <w:kern w:val="0"/>
          <w:szCs w:val="21"/>
          <w:lang w:val="zh-CN"/>
        </w:rPr>
      </w:pPr>
    </w:p>
    <w:p w:rsidR="00C44318" w:rsidRDefault="00052C1E">
      <w:pPr>
        <w:spacing w:line="360" w:lineRule="auto"/>
        <w:jc w:val="left"/>
        <w:rPr>
          <w:rFonts w:ascii="微软雅黑" w:eastAsia="微软雅黑" w:hAnsi="微软雅黑" w:cs="微软雅黑"/>
          <w:kern w:val="0"/>
          <w:szCs w:val="21"/>
          <w:lang w:val="zh-CN"/>
        </w:rPr>
      </w:pPr>
      <w:r>
        <w:rPr>
          <w:rFonts w:ascii="微软雅黑" w:eastAsia="微软雅黑" w:hAnsi="微软雅黑" w:cs="微软雅黑" w:hint="eastAsia"/>
          <w:kern w:val="0"/>
          <w:szCs w:val="21"/>
          <w:lang w:val="zh-CN"/>
        </w:rPr>
        <w:t>聚集国内外知名的专家、学者和企业家群体，融汇世界一流的师资力量。</w:t>
      </w:r>
    </w:p>
    <w:p w:rsidR="00C44318" w:rsidRDefault="00052C1E">
      <w:pPr>
        <w:spacing w:line="360" w:lineRule="auto"/>
        <w:jc w:val="left"/>
        <w:rPr>
          <w:rFonts w:ascii="微软雅黑" w:eastAsia="微软雅黑" w:hAnsi="微软雅黑" w:cs="微软雅黑"/>
          <w:b/>
          <w:bCs/>
          <w:kern w:val="0"/>
          <w:szCs w:val="21"/>
          <w:lang w:val="zh-CN"/>
        </w:rPr>
      </w:pPr>
      <w:r>
        <w:rPr>
          <w:rFonts w:ascii="微软雅黑" w:eastAsia="微软雅黑" w:hAnsi="微软雅黑" w:cs="微软雅黑" w:hint="eastAsia"/>
          <w:b/>
          <w:bCs/>
          <w:kern w:val="0"/>
          <w:szCs w:val="21"/>
        </w:rPr>
        <w:t>1.</w:t>
      </w:r>
      <w:r>
        <w:rPr>
          <w:rFonts w:ascii="微软雅黑" w:eastAsia="微软雅黑" w:hAnsi="微软雅黑" w:cs="微软雅黑" w:hint="eastAsia"/>
          <w:b/>
          <w:bCs/>
          <w:kern w:val="0"/>
          <w:szCs w:val="21"/>
          <w:lang w:val="zh-CN"/>
        </w:rPr>
        <w:t>证道商学院创始理事及教授导师（部分）</w:t>
      </w:r>
    </w:p>
    <w:p w:rsidR="00C44318" w:rsidRDefault="00052C1E">
      <w:pPr>
        <w:jc w:val="left"/>
        <w:rPr>
          <w:rFonts w:ascii="微软雅黑" w:eastAsia="微软雅黑" w:hAnsi="微软雅黑" w:cs="微软雅黑"/>
          <w:kern w:val="0"/>
          <w:szCs w:val="21"/>
          <w:lang w:val="zh-CN"/>
        </w:rPr>
      </w:pPr>
      <w:r>
        <w:rPr>
          <w:rFonts w:ascii="微软雅黑" w:eastAsia="微软雅黑" w:hAnsi="微软雅黑" w:cs="微软雅黑" w:hint="eastAsia"/>
          <w:color w:val="002060"/>
          <w:kern w:val="0"/>
          <w:szCs w:val="21"/>
          <w:lang w:val="zh-CN"/>
        </w:rPr>
        <w:t>金融投资界：</w:t>
      </w:r>
      <w:r>
        <w:rPr>
          <w:rFonts w:ascii="微软雅黑" w:eastAsia="微软雅黑" w:hAnsi="微软雅黑" w:cs="微软雅黑" w:hint="eastAsia"/>
          <w:kern w:val="0"/>
          <w:szCs w:val="21"/>
        </w:rPr>
        <w:t>马蔚华原招商银行党委书记、行长</w:t>
      </w:r>
    </w:p>
    <w:p w:rsidR="00C44318" w:rsidRDefault="00052C1E">
      <w:pPr>
        <w:rPr>
          <w:rFonts w:ascii="微软雅黑" w:eastAsia="微软雅黑" w:hAnsi="微软雅黑" w:cs="微软雅黑"/>
          <w:lang w:val="zh-CN"/>
        </w:rPr>
      </w:pPr>
      <w:r>
        <w:rPr>
          <w:rFonts w:ascii="微软雅黑" w:eastAsia="微软雅黑" w:hAnsi="微软雅黑" w:cs="微软雅黑" w:hint="eastAsia"/>
        </w:rPr>
        <w:t>龚方雄摩根大通原亚太区董事总经理、中国投资银行主席、著名经济学家</w:t>
      </w:r>
    </w:p>
    <w:p w:rsidR="00C44318" w:rsidRDefault="00052C1E">
      <w:pPr>
        <w:rPr>
          <w:rFonts w:ascii="微软雅黑" w:eastAsia="微软雅黑" w:hAnsi="微软雅黑" w:cs="微软雅黑"/>
        </w:rPr>
      </w:pPr>
      <w:r>
        <w:rPr>
          <w:rFonts w:ascii="微软雅黑" w:eastAsia="微软雅黑" w:hAnsi="微软雅黑" w:cs="微软雅黑" w:hint="eastAsia"/>
          <w:lang w:val="zh-CN"/>
        </w:rPr>
        <w:t>靳海涛深圳创新投资集团有限公司董事长</w:t>
      </w:r>
    </w:p>
    <w:p w:rsidR="00C44318" w:rsidRDefault="00052C1E">
      <w:pPr>
        <w:rPr>
          <w:rFonts w:ascii="微软雅黑" w:eastAsia="微软雅黑" w:hAnsi="微软雅黑" w:cs="微软雅黑"/>
          <w:lang w:val="zh-CN"/>
        </w:rPr>
      </w:pPr>
      <w:r>
        <w:rPr>
          <w:rFonts w:ascii="微软雅黑" w:eastAsia="微软雅黑" w:hAnsi="微软雅黑" w:cs="微软雅黑" w:hint="eastAsia"/>
          <w:lang w:val="zh-CN"/>
        </w:rPr>
        <w:t>阎焱软银赛富投资基金首席合伙人</w:t>
      </w:r>
    </w:p>
    <w:p w:rsidR="00C44318" w:rsidRDefault="00052C1E">
      <w:pPr>
        <w:ind w:firstLineChars="600" w:firstLine="1260"/>
        <w:rPr>
          <w:rFonts w:ascii="微软雅黑" w:eastAsia="微软雅黑" w:hAnsi="微软雅黑" w:cs="微软雅黑"/>
        </w:rPr>
      </w:pPr>
      <w:r>
        <w:rPr>
          <w:rFonts w:ascii="微软雅黑" w:eastAsia="微软雅黑" w:hAnsi="微软雅黑" w:cs="微软雅黑" w:hint="eastAsia"/>
        </w:rPr>
        <w:t>单祥双中科招商创业投资管理有限公司总裁</w:t>
      </w:r>
    </w:p>
    <w:p w:rsidR="00C44318" w:rsidRDefault="00052C1E">
      <w:pPr>
        <w:rPr>
          <w:rFonts w:ascii="微软雅黑" w:eastAsia="微软雅黑" w:hAnsi="微软雅黑" w:cs="微软雅黑"/>
          <w:lang w:val="zh-CN"/>
        </w:rPr>
      </w:pPr>
      <w:r>
        <w:rPr>
          <w:rFonts w:ascii="微软雅黑" w:eastAsia="微软雅黑" w:hAnsi="微软雅黑" w:cs="微软雅黑" w:hint="eastAsia"/>
          <w:lang w:val="zh-CN"/>
        </w:rPr>
        <w:t>熊焰北京产权交易所总裁</w:t>
      </w:r>
    </w:p>
    <w:p w:rsidR="00C44318" w:rsidRDefault="00052C1E">
      <w:pPr>
        <w:rPr>
          <w:rFonts w:ascii="微软雅黑" w:eastAsia="微软雅黑" w:hAnsi="微软雅黑" w:cs="微软雅黑"/>
        </w:rPr>
      </w:pPr>
      <w:r>
        <w:rPr>
          <w:rFonts w:ascii="微软雅黑" w:eastAsia="微软雅黑" w:hAnsi="微软雅黑" w:cs="微软雅黑" w:hint="eastAsia"/>
        </w:rPr>
        <w:lastRenderedPageBreak/>
        <w:t>曹远征中银国际控股有限公司首席经济学家</w:t>
      </w:r>
    </w:p>
    <w:p w:rsidR="00C44318" w:rsidRDefault="00052C1E">
      <w:pPr>
        <w:rPr>
          <w:rFonts w:ascii="微软雅黑" w:eastAsia="微软雅黑" w:hAnsi="微软雅黑" w:cs="微软雅黑"/>
        </w:rPr>
      </w:pPr>
      <w:r>
        <w:rPr>
          <w:rFonts w:ascii="微软雅黑" w:eastAsia="微软雅黑" w:hAnsi="微软雅黑" w:cs="微软雅黑" w:hint="eastAsia"/>
        </w:rPr>
        <w:t>左小蕾中国银河证券首席总裁顾问，</w:t>
      </w:r>
      <w:hyperlink r:id="rId15" w:tgtFrame="http://baike.baidu.com/_blank" w:history="1">
        <w:r>
          <w:rPr>
            <w:rFonts w:ascii="微软雅黑" w:eastAsia="微软雅黑" w:hAnsi="微软雅黑" w:cs="微软雅黑" w:hint="eastAsia"/>
          </w:rPr>
          <w:t>湖北银行</w:t>
        </w:r>
      </w:hyperlink>
      <w:r>
        <w:rPr>
          <w:rFonts w:ascii="微软雅黑" w:eastAsia="微软雅黑" w:hAnsi="微软雅黑" w:cs="微软雅黑" w:hint="eastAsia"/>
        </w:rPr>
        <w:t>独立董事</w:t>
      </w:r>
    </w:p>
    <w:p w:rsidR="00C44318" w:rsidRDefault="00052C1E">
      <w:pPr>
        <w:ind w:firstLineChars="550" w:firstLine="1155"/>
        <w:rPr>
          <w:rFonts w:ascii="微软雅黑" w:eastAsia="微软雅黑" w:hAnsi="微软雅黑" w:cs="微软雅黑"/>
        </w:rPr>
      </w:pPr>
      <w:r>
        <w:rPr>
          <w:rFonts w:ascii="微软雅黑" w:eastAsia="微软雅黑" w:hAnsi="微软雅黑" w:cs="微软雅黑" w:hint="eastAsia"/>
        </w:rPr>
        <w:t>刘纲深圳市创新投资集团有限公司北京公司总经理</w:t>
      </w:r>
    </w:p>
    <w:p w:rsidR="00C44318" w:rsidRDefault="00052C1E">
      <w:pPr>
        <w:ind w:firstLineChars="600" w:firstLine="1260"/>
        <w:rPr>
          <w:rFonts w:ascii="微软雅黑" w:eastAsia="微软雅黑" w:hAnsi="微软雅黑" w:cs="微软雅黑"/>
          <w:color w:val="000000"/>
          <w:szCs w:val="21"/>
          <w:shd w:val="clear" w:color="auto" w:fill="FFFFFF"/>
        </w:rPr>
      </w:pPr>
      <w:r>
        <w:rPr>
          <w:rFonts w:ascii="微软雅黑" w:eastAsia="微软雅黑" w:hAnsi="微软雅黑" w:cs="微软雅黑" w:hint="eastAsia"/>
          <w:color w:val="000000"/>
          <w:szCs w:val="21"/>
          <w:shd w:val="clear" w:color="auto" w:fill="FFFFFF"/>
        </w:rPr>
        <w:t>肖滟旻北京两岸金融研究院院长</w:t>
      </w:r>
    </w:p>
    <w:p w:rsidR="00C44318" w:rsidRDefault="00052C1E">
      <w:pPr>
        <w:rPr>
          <w:rFonts w:ascii="微软雅黑" w:eastAsia="微软雅黑" w:hAnsi="微软雅黑" w:cs="微软雅黑"/>
        </w:rPr>
      </w:pPr>
      <w:r>
        <w:rPr>
          <w:rFonts w:ascii="微软雅黑" w:eastAsia="微软雅黑" w:hAnsi="微软雅黑" w:cs="微软雅黑" w:hint="eastAsia"/>
        </w:rPr>
        <w:t>常进勇深圳联合产权交易所总裁</w:t>
      </w:r>
    </w:p>
    <w:p w:rsidR="00C44318" w:rsidRDefault="00C44318">
      <w:pPr>
        <w:rPr>
          <w:rFonts w:ascii="微软雅黑" w:eastAsia="微软雅黑" w:hAnsi="微软雅黑" w:cs="微软雅黑"/>
        </w:rPr>
      </w:pPr>
    </w:p>
    <w:p w:rsidR="00C44318" w:rsidRDefault="00052C1E">
      <w:pPr>
        <w:rPr>
          <w:rFonts w:ascii="微软雅黑" w:eastAsia="微软雅黑" w:hAnsi="微软雅黑" w:cs="微软雅黑"/>
          <w:szCs w:val="21"/>
        </w:rPr>
      </w:pPr>
      <w:r>
        <w:rPr>
          <w:rFonts w:ascii="微软雅黑" w:eastAsia="微软雅黑" w:hAnsi="微软雅黑" w:cs="微软雅黑" w:hint="eastAsia"/>
          <w:color w:val="002060"/>
        </w:rPr>
        <w:t>企业界：</w:t>
      </w:r>
      <w:r>
        <w:rPr>
          <w:rFonts w:ascii="微软雅黑" w:eastAsia="微软雅黑" w:hAnsi="微软雅黑" w:cs="微软雅黑" w:hint="eastAsia"/>
          <w:szCs w:val="21"/>
        </w:rPr>
        <w:t>任志强华远地产董事长</w:t>
      </w:r>
    </w:p>
    <w:p w:rsidR="00C44318" w:rsidRDefault="00052C1E">
      <w:pPr>
        <w:pStyle w:val="a7"/>
        <w:spacing w:before="75" w:beforeAutospacing="0" w:after="75" w:afterAutospacing="0"/>
        <w:rPr>
          <w:rFonts w:ascii="微软雅黑" w:eastAsia="微软雅黑" w:hAnsi="微软雅黑" w:cs="微软雅黑"/>
          <w:sz w:val="21"/>
          <w:szCs w:val="21"/>
        </w:rPr>
      </w:pPr>
      <w:r>
        <w:rPr>
          <w:rFonts w:ascii="微软雅黑" w:eastAsia="微软雅黑" w:hAnsi="微软雅黑" w:cs="微软雅黑" w:hint="eastAsia"/>
          <w:kern w:val="2"/>
          <w:sz w:val="21"/>
          <w:szCs w:val="21"/>
        </w:rPr>
        <w:t>冯仑</w:t>
      </w:r>
      <w:r>
        <w:rPr>
          <w:rFonts w:ascii="微软雅黑" w:eastAsia="微软雅黑" w:hAnsi="微软雅黑" w:cs="微软雅黑" w:hint="eastAsia"/>
          <w:sz w:val="21"/>
          <w:szCs w:val="21"/>
        </w:rPr>
        <w:t>万通投资控股股份有限公司董事长</w:t>
      </w:r>
    </w:p>
    <w:p w:rsidR="00C44318" w:rsidRDefault="00052C1E">
      <w:pPr>
        <w:pStyle w:val="a7"/>
        <w:spacing w:before="75" w:beforeAutospacing="0" w:after="75" w:afterAutospacing="0"/>
        <w:ind w:leftChars="500" w:left="2310" w:hangingChars="600" w:hanging="1260"/>
        <w:rPr>
          <w:rFonts w:ascii="微软雅黑" w:eastAsia="微软雅黑" w:hAnsi="微软雅黑" w:cs="微软雅黑"/>
          <w:kern w:val="2"/>
          <w:sz w:val="21"/>
          <w:szCs w:val="21"/>
        </w:rPr>
      </w:pPr>
      <w:r>
        <w:rPr>
          <w:rFonts w:ascii="微软雅黑" w:eastAsia="微软雅黑" w:hAnsi="微软雅黑" w:cs="微软雅黑" w:hint="eastAsia"/>
          <w:kern w:val="2"/>
          <w:sz w:val="21"/>
          <w:szCs w:val="21"/>
        </w:rPr>
        <w:t>李光斗中国品牌第一人、中央电视台品牌顾问、品牌竞争力学派创始人、华盛智业李光斗品牌营销机构创始人</w:t>
      </w:r>
    </w:p>
    <w:p w:rsidR="00C44318" w:rsidRDefault="00052C1E">
      <w:pPr>
        <w:ind w:firstLineChars="550" w:firstLine="1155"/>
        <w:rPr>
          <w:rFonts w:ascii="微软雅黑" w:eastAsia="微软雅黑" w:hAnsi="微软雅黑" w:cs="微软雅黑"/>
          <w:color w:val="333333"/>
          <w:szCs w:val="21"/>
        </w:rPr>
      </w:pPr>
      <w:r>
        <w:rPr>
          <w:rFonts w:ascii="微软雅黑" w:eastAsia="微软雅黑" w:hAnsi="微软雅黑" w:cs="微软雅黑" w:hint="eastAsia"/>
          <w:szCs w:val="21"/>
        </w:rPr>
        <w:t>王保新中国O2O大会主席，CC讲坛执委、中国商业联合会专家委员</w:t>
      </w:r>
    </w:p>
    <w:p w:rsidR="00C44318" w:rsidRDefault="00052C1E">
      <w:pPr>
        <w:rPr>
          <w:rFonts w:ascii="微软雅黑" w:eastAsia="微软雅黑" w:hAnsi="微软雅黑" w:cs="微软雅黑"/>
          <w:szCs w:val="21"/>
        </w:rPr>
      </w:pPr>
      <w:r>
        <w:rPr>
          <w:rFonts w:ascii="微软雅黑" w:eastAsia="微软雅黑" w:hAnsi="微软雅黑" w:cs="微软雅黑" w:hint="eastAsia"/>
          <w:szCs w:val="21"/>
        </w:rPr>
        <w:t>武爱荣证道商学院执行院长</w:t>
      </w:r>
    </w:p>
    <w:p w:rsidR="00C44318" w:rsidRDefault="00C44318">
      <w:pPr>
        <w:rPr>
          <w:rFonts w:ascii="微软雅黑" w:eastAsia="微软雅黑" w:hAnsi="微软雅黑" w:cs="微软雅黑"/>
          <w:szCs w:val="21"/>
        </w:rPr>
      </w:pPr>
    </w:p>
    <w:p w:rsidR="00C44318" w:rsidRDefault="00052C1E">
      <w:pPr>
        <w:rPr>
          <w:rFonts w:ascii="微软雅黑" w:eastAsia="微软雅黑" w:hAnsi="微软雅黑" w:cs="微软雅黑"/>
          <w:szCs w:val="21"/>
        </w:rPr>
      </w:pPr>
      <w:r>
        <w:rPr>
          <w:rFonts w:ascii="微软雅黑" w:eastAsia="微软雅黑" w:hAnsi="微软雅黑" w:cs="微软雅黑" w:hint="eastAsia"/>
          <w:color w:val="002060"/>
          <w:szCs w:val="21"/>
        </w:rPr>
        <w:t>学界：</w:t>
      </w:r>
      <w:r>
        <w:rPr>
          <w:rFonts w:ascii="微软雅黑" w:eastAsia="微软雅黑" w:hAnsi="微软雅黑" w:cs="微软雅黑" w:hint="eastAsia"/>
          <w:szCs w:val="21"/>
        </w:rPr>
        <w:t>毛基业中国人民大学商学院院长证道商学院高级学术顾问</w:t>
      </w:r>
    </w:p>
    <w:p w:rsidR="00C44318" w:rsidRDefault="00052C1E">
      <w:pPr>
        <w:rPr>
          <w:rFonts w:ascii="微软雅黑" w:eastAsia="微软雅黑" w:hAnsi="微软雅黑" w:cs="微软雅黑"/>
          <w:szCs w:val="21"/>
        </w:rPr>
      </w:pPr>
      <w:r>
        <w:rPr>
          <w:rFonts w:ascii="微软雅黑" w:eastAsia="微软雅黑" w:hAnsi="微软雅黑" w:cs="微软雅黑" w:hint="eastAsia"/>
          <w:szCs w:val="21"/>
        </w:rPr>
        <w:t>袁立资深投资银行家、管理专家，北京化工大学教授</w:t>
      </w:r>
    </w:p>
    <w:p w:rsidR="00C44318" w:rsidRDefault="00052C1E">
      <w:pPr>
        <w:rPr>
          <w:rFonts w:ascii="微软雅黑" w:eastAsia="微软雅黑" w:hAnsi="微软雅黑" w:cs="微软雅黑"/>
          <w:szCs w:val="21"/>
        </w:rPr>
      </w:pPr>
      <w:r>
        <w:rPr>
          <w:rFonts w:ascii="微软雅黑" w:eastAsia="微软雅黑" w:hAnsi="微软雅黑" w:cs="微软雅黑" w:hint="eastAsia"/>
          <w:szCs w:val="21"/>
        </w:rPr>
        <w:t>许善达原国家税务总局副局长</w:t>
      </w:r>
    </w:p>
    <w:p w:rsidR="00C44318" w:rsidRDefault="00052C1E">
      <w:pPr>
        <w:rPr>
          <w:rFonts w:ascii="微软雅黑" w:eastAsia="微软雅黑" w:hAnsi="微软雅黑" w:cs="微软雅黑"/>
          <w:szCs w:val="21"/>
        </w:rPr>
      </w:pPr>
      <w:r>
        <w:rPr>
          <w:rFonts w:ascii="微软雅黑" w:eastAsia="微软雅黑" w:hAnsi="微软雅黑" w:cs="微软雅黑" w:hint="eastAsia"/>
          <w:szCs w:val="21"/>
        </w:rPr>
        <w:t>姚余栋中国人民银行金融研究所所长</w:t>
      </w:r>
    </w:p>
    <w:p w:rsidR="00C44318" w:rsidRDefault="00052C1E">
      <w:pPr>
        <w:rPr>
          <w:rFonts w:ascii="微软雅黑" w:eastAsia="微软雅黑" w:hAnsi="微软雅黑" w:cs="微软雅黑"/>
          <w:szCs w:val="21"/>
        </w:rPr>
      </w:pPr>
      <w:r>
        <w:rPr>
          <w:rFonts w:ascii="微软雅黑" w:eastAsia="微软雅黑" w:hAnsi="微软雅黑" w:cs="微软雅黑" w:hint="eastAsia"/>
          <w:szCs w:val="21"/>
        </w:rPr>
        <w:t>黄震中央财经大学法学院教授，金融法研究所所长</w:t>
      </w:r>
    </w:p>
    <w:p w:rsidR="00C44318" w:rsidRDefault="00C44318">
      <w:pPr>
        <w:rPr>
          <w:rFonts w:ascii="微软雅黑" w:eastAsia="微软雅黑" w:hAnsi="微软雅黑" w:cs="微软雅黑"/>
          <w:szCs w:val="21"/>
        </w:rPr>
      </w:pPr>
    </w:p>
    <w:p w:rsidR="00C44318" w:rsidRDefault="00C44318">
      <w:pPr>
        <w:rPr>
          <w:rFonts w:ascii="微软雅黑" w:eastAsia="微软雅黑" w:hAnsi="微软雅黑" w:cs="微软雅黑"/>
          <w:szCs w:val="21"/>
        </w:rPr>
      </w:pPr>
    </w:p>
    <w:p w:rsidR="00C44318" w:rsidRDefault="00052C1E">
      <w:pPr>
        <w:numPr>
          <w:ilvl w:val="0"/>
          <w:numId w:val="2"/>
        </w:numPr>
        <w:spacing w:line="360" w:lineRule="auto"/>
        <w:rPr>
          <w:rFonts w:ascii="微软雅黑" w:eastAsia="微软雅黑" w:hAnsi="微软雅黑" w:cs="微软雅黑"/>
          <w:b/>
          <w:bCs/>
          <w:kern w:val="0"/>
          <w:szCs w:val="21"/>
        </w:rPr>
      </w:pPr>
      <w:r>
        <w:rPr>
          <w:rFonts w:ascii="微软雅黑" w:eastAsia="微软雅黑" w:hAnsi="微软雅黑" w:cs="微软雅黑" w:hint="eastAsia"/>
          <w:b/>
          <w:bCs/>
          <w:kern w:val="0"/>
          <w:szCs w:val="21"/>
        </w:rPr>
        <w:t>本课程拟邀请的部分专业师资：</w:t>
      </w:r>
    </w:p>
    <w:p w:rsidR="00C44318" w:rsidRDefault="00052C1E">
      <w:pPr>
        <w:spacing w:line="360" w:lineRule="auto"/>
        <w:ind w:firstLineChars="600" w:firstLine="1260"/>
        <w:rPr>
          <w:rFonts w:ascii="微软雅黑" w:eastAsia="微软雅黑" w:hAnsi="微软雅黑" w:cs="微软雅黑"/>
          <w:b/>
          <w:bCs/>
          <w:kern w:val="0"/>
          <w:szCs w:val="21"/>
        </w:rPr>
      </w:pPr>
      <w:r>
        <w:rPr>
          <w:rFonts w:ascii="微软雅黑" w:eastAsia="微软雅黑" w:hAnsi="微软雅黑" w:cs="微软雅黑" w:hint="eastAsia"/>
          <w:color w:val="000000"/>
        </w:rPr>
        <w:t>龚方雄</w:t>
      </w:r>
      <w:r>
        <w:rPr>
          <w:rFonts w:ascii="微软雅黑" w:eastAsia="微软雅黑" w:hAnsi="微软雅黑" w:cs="微软雅黑" w:hint="eastAsia"/>
        </w:rPr>
        <w:t>摩根大通原亚太区董事总经理、中国投资银行主席、著名经济学家</w:t>
      </w:r>
      <w:bookmarkStart w:id="0" w:name="OLE_LINK44"/>
    </w:p>
    <w:p w:rsidR="00C44318" w:rsidRDefault="00052C1E">
      <w:pPr>
        <w:spacing w:line="360" w:lineRule="auto"/>
        <w:ind w:firstLineChars="600" w:firstLine="1260"/>
        <w:rPr>
          <w:rFonts w:ascii="微软雅黑" w:eastAsia="微软雅黑" w:hAnsi="微软雅黑" w:cs="微软雅黑"/>
          <w:b/>
          <w:bCs/>
          <w:kern w:val="0"/>
          <w:szCs w:val="21"/>
        </w:rPr>
      </w:pPr>
      <w:r>
        <w:rPr>
          <w:rFonts w:ascii="微软雅黑" w:eastAsia="微软雅黑" w:hAnsi="微软雅黑" w:cs="微软雅黑" w:hint="eastAsia"/>
          <w:szCs w:val="21"/>
        </w:rPr>
        <w:t>特里·欧肖内西</w:t>
      </w:r>
      <w:bookmarkEnd w:id="0"/>
      <w:r>
        <w:rPr>
          <w:rFonts w:ascii="微软雅黑" w:eastAsia="微软雅黑" w:hAnsi="微软雅黑" w:cs="微软雅黑" w:hint="eastAsia"/>
          <w:szCs w:val="21"/>
        </w:rPr>
        <w:t>剑桥大学经济学博士牛津大学经济学教授</w:t>
      </w:r>
    </w:p>
    <w:p w:rsidR="00C44318" w:rsidRDefault="00052C1E">
      <w:pPr>
        <w:spacing w:line="360" w:lineRule="auto"/>
        <w:ind w:firstLineChars="600" w:firstLine="1260"/>
        <w:rPr>
          <w:rFonts w:ascii="微软雅黑" w:eastAsia="微软雅黑" w:hAnsi="微软雅黑" w:cs="微软雅黑"/>
          <w:b/>
          <w:bCs/>
          <w:kern w:val="0"/>
          <w:szCs w:val="21"/>
        </w:rPr>
      </w:pPr>
      <w:r>
        <w:rPr>
          <w:rFonts w:ascii="微软雅黑" w:eastAsia="微软雅黑" w:hAnsi="微软雅黑" w:cs="微软雅黑" w:hint="eastAsia"/>
          <w:lang w:val="zh-CN"/>
        </w:rPr>
        <w:lastRenderedPageBreak/>
        <w:t>阎焱软银赛富投资基金首席合伙人</w:t>
      </w:r>
    </w:p>
    <w:p w:rsidR="00C44318" w:rsidRDefault="00052C1E">
      <w:pPr>
        <w:spacing w:line="360" w:lineRule="auto"/>
        <w:ind w:firstLineChars="600" w:firstLine="1260"/>
        <w:rPr>
          <w:rFonts w:ascii="微软雅黑" w:eastAsia="微软雅黑" w:hAnsi="微软雅黑" w:cs="微软雅黑"/>
          <w:b/>
          <w:bCs/>
          <w:kern w:val="0"/>
          <w:szCs w:val="21"/>
        </w:rPr>
      </w:pPr>
      <w:r>
        <w:rPr>
          <w:rFonts w:ascii="微软雅黑" w:eastAsia="微软雅黑" w:hAnsi="微软雅黑" w:cs="微软雅黑" w:hint="eastAsia"/>
          <w:bCs/>
          <w:szCs w:val="21"/>
        </w:rPr>
        <w:t>理查德•勋伯格伦敦大学管理学博士克兰菲尔德管理学院高级讲师</w:t>
      </w:r>
    </w:p>
    <w:p w:rsidR="00C44318" w:rsidRDefault="00052C1E">
      <w:pPr>
        <w:spacing w:line="360" w:lineRule="auto"/>
        <w:ind w:firstLineChars="600" w:firstLine="1260"/>
        <w:rPr>
          <w:rFonts w:ascii="微软雅黑" w:eastAsia="微软雅黑" w:hAnsi="微软雅黑" w:cs="微软雅黑"/>
          <w:b/>
          <w:bCs/>
          <w:kern w:val="0"/>
          <w:szCs w:val="21"/>
        </w:rPr>
      </w:pPr>
      <w:r>
        <w:rPr>
          <w:rFonts w:ascii="微软雅黑" w:eastAsia="微软雅黑" w:hAnsi="微软雅黑" w:cs="微软雅黑" w:hint="eastAsia"/>
        </w:rPr>
        <w:t>冯仑</w:t>
      </w:r>
      <w:r>
        <w:rPr>
          <w:rFonts w:ascii="微软雅黑" w:eastAsia="微软雅黑" w:hAnsi="微软雅黑" w:cs="微软雅黑" w:hint="eastAsia"/>
          <w:szCs w:val="21"/>
        </w:rPr>
        <w:t>万通投资控股股份有限公司董事长</w:t>
      </w:r>
    </w:p>
    <w:p w:rsidR="00C44318" w:rsidRDefault="00052C1E">
      <w:pPr>
        <w:spacing w:line="360" w:lineRule="auto"/>
        <w:ind w:firstLineChars="600" w:firstLine="1260"/>
        <w:rPr>
          <w:rFonts w:ascii="微软雅黑" w:eastAsia="微软雅黑" w:hAnsi="微软雅黑" w:cs="微软雅黑"/>
          <w:b/>
          <w:bCs/>
          <w:kern w:val="0"/>
          <w:szCs w:val="21"/>
        </w:rPr>
      </w:pPr>
      <w:r>
        <w:rPr>
          <w:rFonts w:ascii="微软雅黑" w:eastAsia="微软雅黑" w:hAnsi="微软雅黑" w:cs="微软雅黑" w:hint="eastAsia"/>
          <w:color w:val="000000"/>
        </w:rPr>
        <w:t>李肇星</w:t>
      </w:r>
      <w:r>
        <w:rPr>
          <w:rFonts w:ascii="微软雅黑" w:eastAsia="微软雅黑" w:hAnsi="微软雅黑" w:cs="微软雅黑" w:hint="eastAsia"/>
          <w:kern w:val="0"/>
          <w:szCs w:val="21"/>
        </w:rPr>
        <w:t>十一届全国人大外事委员会主任委员，新闻发言人，原外交部部长</w:t>
      </w:r>
    </w:p>
    <w:p w:rsidR="00C44318" w:rsidRDefault="00052C1E">
      <w:pPr>
        <w:spacing w:line="360" w:lineRule="auto"/>
        <w:ind w:firstLineChars="600" w:firstLine="1260"/>
        <w:rPr>
          <w:rFonts w:ascii="微软雅黑" w:eastAsia="微软雅黑" w:hAnsi="微软雅黑" w:cs="微软雅黑"/>
          <w:b/>
          <w:bCs/>
          <w:kern w:val="0"/>
          <w:szCs w:val="21"/>
        </w:rPr>
      </w:pPr>
      <w:r>
        <w:rPr>
          <w:rFonts w:ascii="微软雅黑" w:eastAsia="微软雅黑" w:hAnsi="微软雅黑" w:cs="微软雅黑" w:hint="eastAsia"/>
          <w:lang w:val="zh-CN"/>
        </w:rPr>
        <w:t>靳海涛深圳创新投资集团有限公司董事长</w:t>
      </w:r>
    </w:p>
    <w:p w:rsidR="00C44318" w:rsidRDefault="00052C1E">
      <w:pPr>
        <w:spacing w:line="360" w:lineRule="auto"/>
        <w:ind w:firstLineChars="600" w:firstLine="1260"/>
        <w:rPr>
          <w:rFonts w:ascii="微软雅黑" w:eastAsia="微软雅黑" w:hAnsi="微软雅黑" w:cs="微软雅黑"/>
          <w:b/>
          <w:bCs/>
          <w:kern w:val="0"/>
          <w:szCs w:val="21"/>
        </w:rPr>
      </w:pPr>
      <w:r>
        <w:rPr>
          <w:rFonts w:ascii="微软雅黑" w:eastAsia="微软雅黑" w:hAnsi="微软雅黑" w:cs="微软雅黑" w:hint="eastAsia"/>
        </w:rPr>
        <w:t>熊澄宇</w:t>
      </w:r>
      <w:r>
        <w:rPr>
          <w:rFonts w:ascii="微软雅黑" w:eastAsia="微软雅黑" w:hAnsi="微软雅黑" w:cs="微软雅黑" w:hint="eastAsia"/>
          <w:kern w:val="0"/>
          <w:szCs w:val="21"/>
        </w:rPr>
        <w:t>中央政治局集体学习授课人之一清华大学教授、博士生导师</w:t>
      </w:r>
    </w:p>
    <w:p w:rsidR="00C44318" w:rsidRDefault="00052C1E">
      <w:pPr>
        <w:spacing w:line="360" w:lineRule="auto"/>
        <w:ind w:firstLineChars="600" w:firstLine="1260"/>
        <w:rPr>
          <w:rFonts w:ascii="微软雅黑" w:eastAsia="微软雅黑" w:hAnsi="微软雅黑" w:cs="微软雅黑"/>
          <w:b/>
          <w:bCs/>
          <w:kern w:val="0"/>
          <w:szCs w:val="21"/>
        </w:rPr>
      </w:pPr>
      <w:r>
        <w:rPr>
          <w:rFonts w:ascii="微软雅黑" w:eastAsia="微软雅黑" w:hAnsi="微软雅黑" w:cs="微软雅黑" w:hint="eastAsia"/>
          <w:kern w:val="0"/>
          <w:szCs w:val="21"/>
        </w:rPr>
        <w:t>马蔚华原招商银行党委书记、行长</w:t>
      </w:r>
    </w:p>
    <w:p w:rsidR="00C44318" w:rsidRDefault="00052C1E">
      <w:pPr>
        <w:spacing w:line="360" w:lineRule="auto"/>
        <w:ind w:firstLineChars="600" w:firstLine="1260"/>
        <w:rPr>
          <w:rFonts w:ascii="微软雅黑" w:eastAsia="微软雅黑" w:hAnsi="微软雅黑" w:cs="微软雅黑"/>
          <w:b/>
          <w:bCs/>
          <w:kern w:val="0"/>
          <w:szCs w:val="21"/>
        </w:rPr>
      </w:pPr>
      <w:r>
        <w:rPr>
          <w:rFonts w:ascii="微软雅黑" w:eastAsia="微软雅黑" w:hAnsi="微软雅黑" w:cs="微软雅黑" w:hint="eastAsia"/>
          <w:color w:val="000000"/>
        </w:rPr>
        <w:t>张燕生</w:t>
      </w:r>
      <w:r>
        <w:rPr>
          <w:rFonts w:ascii="微软雅黑" w:eastAsia="微软雅黑" w:hAnsi="微软雅黑" w:cs="微软雅黑" w:hint="eastAsia"/>
          <w:kern w:val="0"/>
          <w:szCs w:val="21"/>
        </w:rPr>
        <w:t>央政治局集体学习授课人之一。国家发展和改革委员会学术委员会秘书长</w:t>
      </w:r>
    </w:p>
    <w:p w:rsidR="00C44318" w:rsidRDefault="00052C1E">
      <w:pPr>
        <w:spacing w:line="360" w:lineRule="auto"/>
        <w:ind w:firstLineChars="600" w:firstLine="1260"/>
        <w:rPr>
          <w:rFonts w:ascii="微软雅黑" w:eastAsia="微软雅黑" w:hAnsi="微软雅黑" w:cs="微软雅黑"/>
          <w:b/>
          <w:bCs/>
          <w:kern w:val="0"/>
          <w:szCs w:val="21"/>
        </w:rPr>
      </w:pPr>
      <w:r>
        <w:rPr>
          <w:rFonts w:ascii="微软雅黑" w:eastAsia="微软雅黑" w:hAnsi="微软雅黑" w:cs="微软雅黑" w:hint="eastAsia"/>
          <w:bCs/>
          <w:szCs w:val="21"/>
        </w:rPr>
        <w:t>罗伯特•格劳伯</w:t>
      </w:r>
      <w:r>
        <w:rPr>
          <w:rFonts w:ascii="微软雅黑" w:eastAsia="微软雅黑" w:hAnsi="微软雅黑" w:cs="微软雅黑" w:hint="eastAsia"/>
          <w:szCs w:val="21"/>
        </w:rPr>
        <w:t>哈佛大学肯尼迪政府学院的兼任讲师哈佛大学法学院的客座教授</w:t>
      </w:r>
    </w:p>
    <w:p w:rsidR="00C44318" w:rsidRDefault="00052C1E">
      <w:pPr>
        <w:spacing w:line="360" w:lineRule="auto"/>
        <w:ind w:firstLineChars="600" w:firstLine="1260"/>
        <w:rPr>
          <w:rFonts w:ascii="微软雅黑" w:eastAsia="微软雅黑" w:hAnsi="微软雅黑" w:cs="微软雅黑"/>
          <w:b/>
          <w:bCs/>
          <w:kern w:val="0"/>
          <w:szCs w:val="21"/>
        </w:rPr>
      </w:pPr>
      <w:r>
        <w:rPr>
          <w:rFonts w:ascii="微软雅黑" w:eastAsia="微软雅黑" w:hAnsi="微软雅黑" w:cs="微软雅黑" w:hint="eastAsia"/>
          <w:bCs/>
          <w:color w:val="000000"/>
          <w:kern w:val="0"/>
          <w:szCs w:val="21"/>
          <w:lang/>
        </w:rPr>
        <w:t>Janice Eberly</w:t>
      </w:r>
      <w:r>
        <w:rPr>
          <w:rFonts w:ascii="微软雅黑" w:eastAsia="微软雅黑" w:hAnsi="微软雅黑" w:cs="微软雅黑" w:hint="eastAsia"/>
          <w:bCs/>
          <w:szCs w:val="21"/>
        </w:rPr>
        <w:t>麻省理工学院经济学博士凯洛格管理学院金融教授</w:t>
      </w:r>
    </w:p>
    <w:p w:rsidR="00C44318" w:rsidRDefault="00052C1E">
      <w:pPr>
        <w:spacing w:line="360" w:lineRule="auto"/>
        <w:ind w:firstLineChars="600" w:firstLine="1260"/>
        <w:rPr>
          <w:rFonts w:ascii="微软雅黑" w:eastAsia="微软雅黑" w:hAnsi="微软雅黑" w:cs="微软雅黑"/>
          <w:b/>
          <w:bCs/>
          <w:kern w:val="0"/>
          <w:szCs w:val="21"/>
        </w:rPr>
      </w:pPr>
      <w:r>
        <w:rPr>
          <w:rFonts w:ascii="微软雅黑" w:eastAsia="微软雅黑" w:hAnsi="微软雅黑" w:cs="微软雅黑" w:hint="eastAsia"/>
          <w:bCs/>
          <w:szCs w:val="21"/>
        </w:rPr>
        <w:t>邓小南国务院参事，北京大学历史系教授、博士生导师，中国古代史研究中心研究员</w:t>
      </w:r>
    </w:p>
    <w:p w:rsidR="00C44318" w:rsidRDefault="00052C1E">
      <w:pPr>
        <w:spacing w:line="360" w:lineRule="auto"/>
        <w:ind w:firstLineChars="600" w:firstLine="1260"/>
        <w:rPr>
          <w:rFonts w:ascii="微软雅黑" w:eastAsia="微软雅黑" w:hAnsi="微软雅黑" w:cs="微软雅黑"/>
          <w:b/>
          <w:bCs/>
          <w:kern w:val="0"/>
          <w:szCs w:val="21"/>
        </w:rPr>
      </w:pPr>
      <w:r>
        <w:rPr>
          <w:rFonts w:ascii="微软雅黑" w:eastAsia="微软雅黑" w:hAnsi="微软雅黑" w:cs="微软雅黑" w:hint="eastAsia"/>
          <w:kern w:val="0"/>
          <w:szCs w:val="21"/>
        </w:rPr>
        <w:t>爱德华</w:t>
      </w:r>
      <w:r>
        <w:rPr>
          <w:rFonts w:ascii="微软雅黑" w:eastAsia="微软雅黑" w:hAnsi="微软雅黑" w:cs="微软雅黑" w:hint="eastAsia"/>
          <w:bCs/>
          <w:szCs w:val="21"/>
        </w:rPr>
        <w:t>•</w:t>
      </w:r>
      <w:r>
        <w:rPr>
          <w:rFonts w:ascii="微软雅黑" w:eastAsia="微软雅黑" w:hAnsi="微软雅黑" w:cs="微软雅黑" w:hint="eastAsia"/>
          <w:kern w:val="0"/>
          <w:szCs w:val="21"/>
        </w:rPr>
        <w:t>罗伯茨麻省理工学院MIT大卫·萨诺夫技术管理学讲席教授，MIT终身教授</w:t>
      </w:r>
    </w:p>
    <w:p w:rsidR="00C44318" w:rsidRDefault="00052C1E">
      <w:pPr>
        <w:spacing w:line="360" w:lineRule="auto"/>
        <w:ind w:firstLineChars="600" w:firstLine="1260"/>
        <w:rPr>
          <w:rFonts w:ascii="微软雅黑" w:eastAsia="微软雅黑" w:hAnsi="微软雅黑" w:cs="微软雅黑"/>
          <w:b/>
          <w:bCs/>
          <w:kern w:val="0"/>
          <w:szCs w:val="21"/>
        </w:rPr>
      </w:pPr>
      <w:r>
        <w:rPr>
          <w:rFonts w:ascii="微软雅黑" w:eastAsia="微软雅黑" w:hAnsi="微软雅黑" w:cs="微软雅黑" w:hint="eastAsia"/>
          <w:kern w:val="0"/>
          <w:szCs w:val="21"/>
        </w:rPr>
        <w:t>夏斌国务院参事，国务院发展研究中心金融研究所名誉所长</w:t>
      </w:r>
    </w:p>
    <w:p w:rsidR="00C44318" w:rsidRDefault="00052C1E">
      <w:pPr>
        <w:spacing w:line="360" w:lineRule="auto"/>
        <w:ind w:firstLineChars="600" w:firstLine="1260"/>
        <w:rPr>
          <w:rFonts w:ascii="微软雅黑" w:eastAsia="微软雅黑" w:hAnsi="微软雅黑" w:cs="微软雅黑"/>
          <w:b/>
          <w:bCs/>
          <w:kern w:val="0"/>
          <w:szCs w:val="21"/>
        </w:rPr>
      </w:pPr>
      <w:r>
        <w:rPr>
          <w:rFonts w:ascii="微软雅黑" w:eastAsia="微软雅黑" w:hAnsi="微软雅黑" w:cs="微软雅黑" w:hint="eastAsia"/>
          <w:kern w:val="0"/>
          <w:szCs w:val="21"/>
        </w:rPr>
        <w:t>王一鸣中央政治局集体学习授课人之一国务院发展研究中心副主任</w:t>
      </w:r>
    </w:p>
    <w:p w:rsidR="00C44318" w:rsidRDefault="00052C1E">
      <w:pPr>
        <w:spacing w:line="360" w:lineRule="auto"/>
        <w:ind w:firstLineChars="600" w:firstLine="1260"/>
        <w:rPr>
          <w:rFonts w:ascii="微软雅黑" w:eastAsia="微软雅黑" w:hAnsi="微软雅黑" w:cs="微软雅黑"/>
          <w:b/>
          <w:bCs/>
          <w:kern w:val="0"/>
          <w:szCs w:val="21"/>
        </w:rPr>
      </w:pPr>
      <w:r>
        <w:rPr>
          <w:rFonts w:ascii="微软雅黑" w:eastAsia="微软雅黑" w:hAnsi="微软雅黑" w:cs="微软雅黑" w:hint="eastAsia"/>
          <w:kern w:val="0"/>
          <w:szCs w:val="21"/>
        </w:rPr>
        <w:t>刘明康十二届全国政协经济委员会副主任委员原中国银监会主席</w:t>
      </w:r>
    </w:p>
    <w:p w:rsidR="00C44318" w:rsidRDefault="00052C1E">
      <w:pPr>
        <w:spacing w:line="360" w:lineRule="auto"/>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p w:rsidR="00C44318" w:rsidRDefault="00052C1E" w:rsidP="00A32A6F">
      <w:pPr>
        <w:pStyle w:val="a7"/>
        <w:shd w:val="clear" w:color="auto" w:fill="FFFFFF" w:themeFill="background1"/>
        <w:spacing w:beforeLines="50" w:beforeAutospacing="0" w:afterLines="100" w:afterAutospacing="0"/>
        <w:rPr>
          <w:rFonts w:ascii="微软雅黑" w:eastAsia="微软雅黑" w:hAnsi="微软雅黑" w:cs="微软雅黑"/>
          <w:b/>
          <w:bCs/>
          <w:color w:val="7030A0"/>
          <w:sz w:val="21"/>
          <w:szCs w:val="21"/>
          <w:shd w:val="clear" w:color="FFFFFF" w:fill="D9D9D9"/>
        </w:rPr>
      </w:pPr>
      <w:r>
        <w:rPr>
          <w:rFonts w:ascii="微软雅黑" w:eastAsia="微软雅黑" w:hAnsi="微软雅黑" w:cs="微软雅黑" w:hint="eastAsia"/>
          <w:b/>
          <w:bCs/>
          <w:color w:val="7030A0"/>
          <w:sz w:val="21"/>
          <w:szCs w:val="21"/>
          <w:shd w:val="clear" w:color="FFFFFF" w:fill="D9D9D9"/>
        </w:rPr>
        <w:t>注：以上老师为部分课程指导专家，上课老师会有调整，以实际授课为准。</w:t>
      </w:r>
    </w:p>
    <w:p w:rsidR="00C44318" w:rsidRDefault="00C44318" w:rsidP="00A32A6F">
      <w:pPr>
        <w:pStyle w:val="a7"/>
        <w:shd w:val="clear" w:color="auto" w:fill="FFFFFF" w:themeFill="background1"/>
        <w:spacing w:beforeLines="50" w:beforeAutospacing="0" w:afterLines="100" w:afterAutospacing="0"/>
        <w:rPr>
          <w:rFonts w:ascii="微软雅黑" w:eastAsia="微软雅黑" w:hAnsi="微软雅黑" w:cs="微软雅黑"/>
          <w:b/>
          <w:bCs/>
          <w:color w:val="7030A0"/>
          <w:sz w:val="21"/>
          <w:szCs w:val="21"/>
          <w:shd w:val="clear" w:color="FFFFFF" w:fill="D9D9D9"/>
        </w:rPr>
      </w:pPr>
    </w:p>
    <w:p w:rsidR="00C44318" w:rsidRDefault="00C44318">
      <w:pPr>
        <w:spacing w:line="600" w:lineRule="auto"/>
        <w:rPr>
          <w:rFonts w:ascii="微软雅黑" w:eastAsia="微软雅黑" w:hAnsi="微软雅黑" w:cs="宋体"/>
          <w:b/>
          <w:bCs/>
          <w:kern w:val="0"/>
          <w:sz w:val="24"/>
        </w:rPr>
      </w:pPr>
    </w:p>
    <w:p w:rsidR="00C44318" w:rsidRDefault="002E4099">
      <w:pPr>
        <w:spacing w:line="600" w:lineRule="auto"/>
        <w:rPr>
          <w:rFonts w:ascii="微软雅黑" w:eastAsia="微软雅黑" w:hAnsi="微软雅黑" w:cs="宋体"/>
          <w:b/>
          <w:bCs/>
          <w:kern w:val="0"/>
          <w:sz w:val="24"/>
        </w:rPr>
      </w:pPr>
      <w:r w:rsidRPr="002E4099">
        <w:rPr>
          <w:rFonts w:ascii="微软雅黑" w:eastAsia="微软雅黑" w:hAnsi="微软雅黑"/>
          <w:noProof/>
          <w:sz w:val="52"/>
        </w:rPr>
        <w:pict>
          <v:shape id="_x0000_s1040" type="#_x0000_t202" style="position:absolute;left:0;text-align:left;margin-left:-.5pt;margin-top:19.05pt;width:111.1pt;height:41.9pt;z-index:251664896" o:gfxdata="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PmbPAjXAAAACQEAAA8AAAAAAAAAAQAgAAAAIgAAAGRycy9kb3ducmV2LnhtbFBLAQIU&#10;ABQAAAAIAIdO4kBAyld1nwIAAEkFAAAOAAAAAAAAAAEAIAAAACYBAABkcnMvZTJvRG9jLnhtbFBL&#10;BQYAAAAABgAGAFkBAAA3BgAAAAA=&#10;" fillcolor="white [25]" stroked="f" strokeweight=".5pt">
            <v:fill opacity="0" color2="#52762d" rotate="t" focusposition=".5,.5" focussize="" focus="100%" type="gradientRadial">
              <o:fill v:ext="view" type="gradientCenter"/>
            </v:fill>
            <v:textbox>
              <w:txbxContent>
                <w:p w:rsidR="002E4099" w:rsidRDefault="00E8795F">
                  <w:pPr>
                    <w:jc w:val="center"/>
                    <w:rPr>
                      <w:b/>
                      <w:color w:val="000000" w:themeColor="text1"/>
                      <w:sz w:val="28"/>
                      <w:szCs w:val="28"/>
                    </w:rPr>
                  </w:pPr>
                  <w:r>
                    <w:rPr>
                      <w:rFonts w:ascii="微软雅黑" w:eastAsia="微软雅黑" w:hAnsi="微软雅黑" w:cs="微软雅黑" w:hint="eastAsia"/>
                      <w:b/>
                      <w:sz w:val="28"/>
                      <w:szCs w:val="28"/>
                    </w:rPr>
                    <w:t>教学模块</w:t>
                  </w:r>
                </w:p>
              </w:txbxContent>
            </v:textbox>
          </v:shape>
        </w:pict>
      </w:r>
    </w:p>
    <w:p w:rsidR="00C44318" w:rsidRDefault="00C44318">
      <w:pPr>
        <w:spacing w:line="600" w:lineRule="auto"/>
        <w:rPr>
          <w:rFonts w:ascii="微软雅黑" w:eastAsia="微软雅黑" w:hAnsi="微软雅黑"/>
          <w:b/>
          <w:kern w:val="0"/>
          <w:sz w:val="24"/>
        </w:rPr>
      </w:pPr>
    </w:p>
    <w:tbl>
      <w:tblPr>
        <w:tblW w:w="9912" w:type="dxa"/>
        <w:tblInd w:w="135" w:type="dxa"/>
        <w:tblLayout w:type="fixed"/>
        <w:tblLook w:val="04A0"/>
      </w:tblPr>
      <w:tblGrid>
        <w:gridCol w:w="4368"/>
        <w:gridCol w:w="169"/>
        <w:gridCol w:w="5375"/>
      </w:tblGrid>
      <w:tr w:rsidR="00C44318">
        <w:tc>
          <w:tcPr>
            <w:tcW w:w="9912" w:type="dxa"/>
            <w:gridSpan w:val="3"/>
            <w:tcBorders>
              <w:top w:val="single" w:sz="4" w:space="0" w:color="000000"/>
              <w:left w:val="single" w:sz="4" w:space="0" w:color="000000"/>
              <w:bottom w:val="single" w:sz="4" w:space="0" w:color="000000"/>
              <w:right w:val="single" w:sz="4" w:space="0" w:color="000000"/>
            </w:tcBorders>
            <w:shd w:val="clear" w:color="auto" w:fill="FF6600"/>
            <w:vAlign w:val="center"/>
          </w:tcPr>
          <w:p w:rsidR="00C44318" w:rsidRDefault="00052C1E">
            <w:pPr>
              <w:widowControl/>
              <w:spacing w:line="300" w:lineRule="auto"/>
              <w:jc w:val="center"/>
              <w:rPr>
                <w:rFonts w:ascii="微软雅黑" w:eastAsia="微软雅黑" w:hAnsi="微软雅黑" w:cs="微软雅黑"/>
                <w:b/>
                <w:bCs/>
                <w:kern w:val="0"/>
                <w:sz w:val="24"/>
              </w:rPr>
            </w:pPr>
            <w:r>
              <w:rPr>
                <w:rFonts w:ascii="微软雅黑" w:eastAsia="微软雅黑" w:hAnsi="微软雅黑" w:cs="微软雅黑" w:hint="eastAsia"/>
                <w:b/>
                <w:bCs/>
                <w:color w:val="FFFFFF"/>
                <w:kern w:val="0"/>
                <w:sz w:val="24"/>
              </w:rPr>
              <w:lastRenderedPageBreak/>
              <w:t>第一模块：</w:t>
            </w:r>
            <w:r>
              <w:rPr>
                <w:rFonts w:ascii="微软雅黑" w:eastAsia="微软雅黑" w:hAnsi="微软雅黑" w:cs="微软雅黑" w:hint="eastAsia"/>
                <w:b/>
                <w:color w:val="FFFFFF"/>
                <w:sz w:val="24"/>
                <w:lang w:val="en-GB"/>
              </w:rPr>
              <w:t>宏观分析模块——识别宏观经济风险，提升微观应变能力</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spacing w:line="360" w:lineRule="auto"/>
              <w:jc w:val="center"/>
              <w:rPr>
                <w:rFonts w:ascii="微软雅黑" w:eastAsia="微软雅黑" w:hAnsi="微软雅黑" w:cs="微软雅黑"/>
                <w:b/>
                <w:kern w:val="0"/>
                <w:szCs w:val="21"/>
              </w:rPr>
            </w:pPr>
            <w:r>
              <w:rPr>
                <w:rFonts w:ascii="微软雅黑" w:eastAsia="微软雅黑" w:hAnsi="微软雅黑" w:cs="微软雅黑" w:hint="eastAsia"/>
                <w:szCs w:val="21"/>
              </w:rPr>
              <w:t>经济增长的情景分析</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spacing w:line="360" w:lineRule="auto"/>
              <w:jc w:val="center"/>
              <w:rPr>
                <w:rFonts w:ascii="微软雅黑" w:eastAsia="微软雅黑" w:hAnsi="微软雅黑" w:cs="微软雅黑"/>
                <w:b/>
                <w:kern w:val="0"/>
                <w:szCs w:val="21"/>
              </w:rPr>
            </w:pPr>
            <w:r>
              <w:rPr>
                <w:rFonts w:ascii="微软雅黑" w:eastAsia="微软雅黑" w:hAnsi="微软雅黑" w:cs="微软雅黑" w:hint="eastAsia"/>
                <w:bCs/>
                <w:szCs w:val="21"/>
              </w:rPr>
              <w:t>宏观经济学基础概论和重要指标分析</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jc w:val="center"/>
              <w:rPr>
                <w:rFonts w:ascii="微软雅黑" w:eastAsia="微软雅黑" w:hAnsi="微软雅黑" w:cs="微软雅黑"/>
                <w:b/>
                <w:kern w:val="0"/>
                <w:szCs w:val="21"/>
              </w:rPr>
            </w:pPr>
            <w:r>
              <w:rPr>
                <w:rFonts w:ascii="微软雅黑" w:eastAsia="微软雅黑" w:hAnsi="微软雅黑" w:cs="微软雅黑" w:hint="eastAsia"/>
                <w:bCs/>
                <w:szCs w:val="21"/>
              </w:rPr>
              <w:t>宏观经济指标的运用</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b/>
                <w:kern w:val="0"/>
                <w:szCs w:val="21"/>
              </w:rPr>
            </w:pPr>
            <w:r>
              <w:rPr>
                <w:rFonts w:ascii="微软雅黑" w:eastAsia="微软雅黑" w:hAnsi="微软雅黑" w:cs="微软雅黑" w:hint="eastAsia"/>
                <w:szCs w:val="21"/>
              </w:rPr>
              <w:t>中国经济产能增长过快原因与对策</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jc w:val="center"/>
              <w:rPr>
                <w:rFonts w:ascii="微软雅黑" w:eastAsia="微软雅黑" w:hAnsi="微软雅黑" w:cs="微软雅黑"/>
                <w:b/>
                <w:kern w:val="0"/>
                <w:szCs w:val="21"/>
              </w:rPr>
            </w:pPr>
            <w:r>
              <w:rPr>
                <w:rFonts w:ascii="微软雅黑" w:eastAsia="微软雅黑" w:hAnsi="微软雅黑" w:cs="微软雅黑" w:hint="eastAsia"/>
                <w:szCs w:val="21"/>
              </w:rPr>
              <w:t>中国宏观经济政策解读</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b/>
                <w:kern w:val="0"/>
                <w:szCs w:val="21"/>
              </w:rPr>
            </w:pPr>
            <w:r>
              <w:rPr>
                <w:rFonts w:ascii="微软雅黑" w:eastAsia="微软雅黑" w:hAnsi="微软雅黑" w:cs="微软雅黑" w:hint="eastAsia"/>
                <w:szCs w:val="21"/>
              </w:rPr>
              <w:t>中国可持续的扩张之路：城市化</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spacing w:line="360" w:lineRule="auto"/>
              <w:jc w:val="center"/>
              <w:rPr>
                <w:rFonts w:ascii="微软雅黑" w:eastAsia="微软雅黑" w:hAnsi="微软雅黑" w:cs="微软雅黑"/>
                <w:b/>
                <w:kern w:val="0"/>
                <w:szCs w:val="21"/>
              </w:rPr>
            </w:pPr>
            <w:r>
              <w:rPr>
                <w:rFonts w:ascii="微软雅黑" w:eastAsia="微软雅黑" w:hAnsi="微软雅黑" w:cs="微软雅黑" w:hint="eastAsia"/>
                <w:szCs w:val="21"/>
              </w:rPr>
              <w:t>国际经济持续动荡与中国宏观政策抉择</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spacing w:line="360" w:lineRule="auto"/>
              <w:jc w:val="center"/>
              <w:rPr>
                <w:rFonts w:ascii="微软雅黑" w:eastAsia="微软雅黑" w:hAnsi="微软雅黑" w:cs="微软雅黑"/>
                <w:b/>
                <w:kern w:val="0"/>
                <w:szCs w:val="21"/>
              </w:rPr>
            </w:pPr>
            <w:r>
              <w:rPr>
                <w:rFonts w:ascii="微软雅黑" w:eastAsia="微软雅黑" w:hAnsi="微软雅黑" w:cs="微软雅黑" w:hint="eastAsia"/>
                <w:szCs w:val="21"/>
              </w:rPr>
              <w:t>长期经济增长的情景分析：调整后的复兴</w:t>
            </w:r>
          </w:p>
        </w:tc>
      </w:tr>
      <w:tr w:rsidR="00C44318">
        <w:trPr>
          <w:trHeight w:val="389"/>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jc w:val="center"/>
              <w:rPr>
                <w:rFonts w:ascii="微软雅黑" w:eastAsia="微软雅黑" w:hAnsi="微软雅黑" w:cs="微软雅黑"/>
                <w:b/>
                <w:kern w:val="0"/>
                <w:szCs w:val="21"/>
              </w:rPr>
            </w:pPr>
            <w:r>
              <w:rPr>
                <w:rFonts w:ascii="微软雅黑" w:eastAsia="微软雅黑" w:hAnsi="微软雅黑" w:cs="微软雅黑" w:hint="eastAsia"/>
                <w:szCs w:val="21"/>
              </w:rPr>
              <w:t>宏观经济环境变化下的企业竞争力模型</w:t>
            </w:r>
          </w:p>
        </w:tc>
        <w:tc>
          <w:tcPr>
            <w:tcW w:w="5375" w:type="dxa"/>
            <w:tcBorders>
              <w:top w:val="single" w:sz="4" w:space="0" w:color="000000"/>
              <w:left w:val="nil"/>
              <w:bottom w:val="single" w:sz="4" w:space="0" w:color="000000"/>
              <w:right w:val="single" w:sz="4" w:space="0" w:color="000000"/>
            </w:tcBorders>
            <w:vAlign w:val="center"/>
          </w:tcPr>
          <w:p w:rsidR="00C44318" w:rsidRDefault="00C44318">
            <w:pPr>
              <w:widowControl/>
              <w:spacing w:line="300" w:lineRule="auto"/>
              <w:jc w:val="center"/>
              <w:rPr>
                <w:rFonts w:ascii="微软雅黑" w:eastAsia="微软雅黑" w:hAnsi="微软雅黑" w:cs="微软雅黑"/>
                <w:b/>
                <w:kern w:val="0"/>
                <w:szCs w:val="21"/>
              </w:rPr>
            </w:pPr>
          </w:p>
        </w:tc>
      </w:tr>
      <w:tr w:rsidR="00C44318">
        <w:trPr>
          <w:trHeight w:val="380"/>
        </w:trPr>
        <w:tc>
          <w:tcPr>
            <w:tcW w:w="9912" w:type="dxa"/>
            <w:gridSpan w:val="3"/>
            <w:tcBorders>
              <w:top w:val="single" w:sz="4" w:space="0" w:color="000000"/>
              <w:left w:val="single" w:sz="4" w:space="0" w:color="000000"/>
              <w:bottom w:val="single" w:sz="4" w:space="0" w:color="000000"/>
              <w:right w:val="single" w:sz="4" w:space="0" w:color="000000"/>
            </w:tcBorders>
            <w:shd w:val="clear" w:color="auto" w:fill="FF6600"/>
            <w:vAlign w:val="center"/>
          </w:tcPr>
          <w:p w:rsidR="00C44318" w:rsidRDefault="00052C1E">
            <w:pPr>
              <w:spacing w:line="360" w:lineRule="auto"/>
              <w:jc w:val="center"/>
              <w:rPr>
                <w:rFonts w:ascii="微软雅黑" w:eastAsia="微软雅黑" w:hAnsi="微软雅黑" w:cs="微软雅黑"/>
                <w:b/>
                <w:bCs/>
                <w:kern w:val="0"/>
                <w:sz w:val="24"/>
              </w:rPr>
            </w:pPr>
            <w:r>
              <w:rPr>
                <w:rFonts w:ascii="微软雅黑" w:eastAsia="微软雅黑" w:hAnsi="微软雅黑" w:cs="微软雅黑" w:hint="eastAsia"/>
                <w:b/>
                <w:bCs/>
                <w:color w:val="FFFFFF"/>
                <w:kern w:val="0"/>
                <w:sz w:val="24"/>
              </w:rPr>
              <w:t>第二模块：</w:t>
            </w:r>
            <w:r>
              <w:rPr>
                <w:rFonts w:ascii="微软雅黑" w:eastAsia="微软雅黑" w:hAnsi="微软雅黑" w:cs="微软雅黑" w:hint="eastAsia"/>
                <w:b/>
                <w:bCs/>
                <w:color w:val="FFFFFF"/>
                <w:sz w:val="24"/>
                <w:lang w:val="en-GB"/>
              </w:rPr>
              <w:t>金融决策模块——借助世界金融手段优化资源，提高企业运营效率</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b/>
                <w:kern w:val="0"/>
                <w:szCs w:val="21"/>
              </w:rPr>
            </w:pPr>
            <w:r>
              <w:rPr>
                <w:rFonts w:ascii="微软雅黑" w:eastAsia="微软雅黑" w:hAnsi="微软雅黑" w:cs="微软雅黑" w:hint="eastAsia"/>
                <w:szCs w:val="21"/>
              </w:rPr>
              <w:t>领导者的财务管理</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b/>
                <w:kern w:val="0"/>
                <w:szCs w:val="21"/>
              </w:rPr>
            </w:pPr>
            <w:r>
              <w:rPr>
                <w:rFonts w:ascii="微软雅黑" w:eastAsia="微软雅黑" w:hAnsi="微软雅黑" w:cs="微软雅黑" w:hint="eastAsia"/>
                <w:szCs w:val="21"/>
              </w:rPr>
              <w:t>认识财务报表——报表的由来、分析、运用</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jc w:val="center"/>
              <w:rPr>
                <w:rFonts w:ascii="微软雅黑" w:eastAsia="微软雅黑" w:hAnsi="微软雅黑" w:cs="微软雅黑"/>
                <w:b/>
                <w:kern w:val="0"/>
                <w:szCs w:val="21"/>
              </w:rPr>
            </w:pPr>
            <w:r>
              <w:rPr>
                <w:rFonts w:ascii="微软雅黑" w:eastAsia="微软雅黑" w:hAnsi="微软雅黑" w:cs="微软雅黑" w:hint="eastAsia"/>
                <w:szCs w:val="21"/>
              </w:rPr>
              <w:t>财务风险及指标分析</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b/>
                <w:kern w:val="0"/>
                <w:szCs w:val="21"/>
              </w:rPr>
            </w:pPr>
            <w:r>
              <w:rPr>
                <w:rFonts w:ascii="微软雅黑" w:eastAsia="微软雅黑" w:hAnsi="微软雅黑" w:cs="微软雅黑" w:hint="eastAsia"/>
                <w:szCs w:val="21"/>
              </w:rPr>
              <w:t>控制并购价值的不确定性</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jc w:val="center"/>
              <w:rPr>
                <w:rFonts w:ascii="微软雅黑" w:eastAsia="微软雅黑" w:hAnsi="微软雅黑" w:cs="微软雅黑"/>
                <w:szCs w:val="21"/>
              </w:rPr>
            </w:pPr>
            <w:r>
              <w:rPr>
                <w:rFonts w:ascii="微软雅黑" w:eastAsia="微软雅黑" w:hAnsi="微软雅黑" w:cs="微软雅黑" w:hint="eastAsia"/>
                <w:szCs w:val="21"/>
              </w:rPr>
              <w:t>企业并购与重组</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从盈亏平衡点寻找协同价值的收购对象</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jc w:val="center"/>
              <w:rPr>
                <w:rFonts w:ascii="微软雅黑" w:eastAsia="微软雅黑" w:hAnsi="微软雅黑" w:cs="微软雅黑"/>
                <w:szCs w:val="21"/>
              </w:rPr>
            </w:pPr>
            <w:r>
              <w:rPr>
                <w:rFonts w:ascii="微软雅黑" w:eastAsia="微软雅黑" w:hAnsi="微软雅黑" w:cs="微软雅黑" w:hint="eastAsia"/>
                <w:szCs w:val="21"/>
              </w:rPr>
              <w:t>资产定价的工具与误区辨析</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szCs w:val="21"/>
              </w:rPr>
            </w:pPr>
            <w:r>
              <w:rPr>
                <w:rFonts w:ascii="微软雅黑" w:eastAsia="微软雅黑" w:hAnsi="微软雅黑" w:cs="微软雅黑" w:hint="eastAsia"/>
                <w:szCs w:val="21"/>
              </w:rPr>
              <w:t>企业并购后的管理原则、框架</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jc w:val="center"/>
              <w:rPr>
                <w:rFonts w:ascii="微软雅黑" w:eastAsia="微软雅黑" w:hAnsi="微软雅黑" w:cs="微软雅黑"/>
                <w:szCs w:val="21"/>
              </w:rPr>
            </w:pPr>
            <w:r>
              <w:rPr>
                <w:rFonts w:ascii="微软雅黑" w:eastAsia="微软雅黑" w:hAnsi="微软雅黑" w:cs="微软雅黑" w:hint="eastAsia"/>
                <w:szCs w:val="21"/>
              </w:rPr>
              <w:t>金融创新与衍生工具</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szCs w:val="21"/>
              </w:rPr>
            </w:pPr>
            <w:r>
              <w:rPr>
                <w:rFonts w:ascii="微软雅黑" w:eastAsia="微软雅黑" w:hAnsi="微软雅黑" w:cs="微软雅黑" w:hint="eastAsia"/>
                <w:szCs w:val="21"/>
              </w:rPr>
              <w:t>债券及衍生性商品分析</w:t>
            </w:r>
          </w:p>
        </w:tc>
      </w:tr>
      <w:tr w:rsidR="00C44318">
        <w:trPr>
          <w:trHeight w:val="380"/>
        </w:trPr>
        <w:tc>
          <w:tcPr>
            <w:tcW w:w="9912" w:type="dxa"/>
            <w:gridSpan w:val="3"/>
            <w:tcBorders>
              <w:top w:val="single" w:sz="4" w:space="0" w:color="000000"/>
              <w:left w:val="single" w:sz="4" w:space="0" w:color="000000"/>
              <w:bottom w:val="single" w:sz="4" w:space="0" w:color="000000"/>
              <w:right w:val="single" w:sz="4" w:space="0" w:color="000000"/>
            </w:tcBorders>
            <w:shd w:val="clear" w:color="auto" w:fill="FF6600"/>
            <w:vAlign w:val="center"/>
          </w:tcPr>
          <w:p w:rsidR="00C44318" w:rsidRDefault="00052C1E">
            <w:pPr>
              <w:spacing w:line="360" w:lineRule="auto"/>
              <w:jc w:val="center"/>
              <w:rPr>
                <w:rFonts w:ascii="微软雅黑" w:eastAsia="微软雅黑" w:hAnsi="微软雅黑" w:cs="微软雅黑"/>
                <w:b/>
                <w:kern w:val="0"/>
                <w:sz w:val="24"/>
              </w:rPr>
            </w:pPr>
            <w:r>
              <w:rPr>
                <w:rFonts w:ascii="微软雅黑" w:eastAsia="微软雅黑" w:hAnsi="微软雅黑" w:cs="微软雅黑" w:hint="eastAsia"/>
                <w:b/>
                <w:bCs/>
                <w:color w:val="FFFFFF"/>
                <w:kern w:val="0"/>
                <w:sz w:val="24"/>
              </w:rPr>
              <w:t>第三模块：</w:t>
            </w:r>
            <w:r>
              <w:rPr>
                <w:rFonts w:ascii="微软雅黑" w:eastAsia="微软雅黑" w:hAnsi="微软雅黑" w:cs="微软雅黑" w:hint="eastAsia"/>
                <w:b/>
                <w:bCs/>
                <w:color w:val="FFFFFF"/>
                <w:sz w:val="24"/>
                <w:lang w:val="en-GB"/>
              </w:rPr>
              <w:t>科学发展模块——运用科学管理模式，确保企业平稳发展</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jc w:val="center"/>
              <w:rPr>
                <w:rFonts w:ascii="微软雅黑" w:eastAsia="微软雅黑" w:hAnsi="微软雅黑" w:cs="微软雅黑"/>
                <w:b/>
                <w:kern w:val="0"/>
                <w:szCs w:val="21"/>
              </w:rPr>
            </w:pPr>
            <w:r>
              <w:rPr>
                <w:rFonts w:ascii="微软雅黑" w:eastAsia="微软雅黑" w:hAnsi="微软雅黑" w:cs="微软雅黑" w:hint="eastAsia"/>
                <w:szCs w:val="21"/>
              </w:rPr>
              <w:t>CRM系统设计理念</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jc w:val="center"/>
              <w:rPr>
                <w:rFonts w:ascii="微软雅黑" w:eastAsia="微软雅黑" w:hAnsi="微软雅黑" w:cs="微软雅黑"/>
                <w:b/>
                <w:kern w:val="0"/>
                <w:szCs w:val="21"/>
              </w:rPr>
            </w:pPr>
            <w:r>
              <w:rPr>
                <w:rFonts w:ascii="微软雅黑" w:eastAsia="微软雅黑" w:hAnsi="微软雅黑" w:cs="微软雅黑" w:hint="eastAsia"/>
                <w:szCs w:val="21"/>
              </w:rPr>
              <w:t>客户关系管理的实施</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jc w:val="center"/>
              <w:rPr>
                <w:rFonts w:ascii="微软雅黑" w:eastAsia="微软雅黑" w:hAnsi="微软雅黑" w:cs="微软雅黑"/>
                <w:b/>
                <w:kern w:val="0"/>
                <w:szCs w:val="21"/>
              </w:rPr>
            </w:pPr>
            <w:r>
              <w:rPr>
                <w:rFonts w:ascii="微软雅黑" w:eastAsia="微软雅黑" w:hAnsi="微软雅黑" w:cs="微软雅黑" w:hint="eastAsia"/>
                <w:szCs w:val="21"/>
              </w:rPr>
              <w:t>提高客户满意度、忠诚度</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jc w:val="center"/>
              <w:rPr>
                <w:rFonts w:ascii="微软雅黑" w:eastAsia="微软雅黑" w:hAnsi="微软雅黑" w:cs="微软雅黑"/>
                <w:b/>
                <w:kern w:val="0"/>
                <w:szCs w:val="21"/>
              </w:rPr>
            </w:pPr>
            <w:r>
              <w:rPr>
                <w:rFonts w:ascii="微软雅黑" w:eastAsia="微软雅黑" w:hAnsi="微软雅黑" w:cs="微软雅黑" w:hint="eastAsia"/>
                <w:szCs w:val="21"/>
              </w:rPr>
              <w:t>客户规划、机会评估与执行</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b/>
                <w:kern w:val="0"/>
                <w:szCs w:val="21"/>
              </w:rPr>
            </w:pPr>
            <w:r>
              <w:rPr>
                <w:rFonts w:ascii="微软雅黑" w:eastAsia="微软雅黑" w:hAnsi="微软雅黑" w:cs="微软雅黑" w:hint="eastAsia"/>
                <w:szCs w:val="21"/>
              </w:rPr>
              <w:t>咨询式销售的特征</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b/>
                <w:kern w:val="0"/>
                <w:szCs w:val="21"/>
              </w:rPr>
            </w:pPr>
            <w:r>
              <w:rPr>
                <w:rFonts w:ascii="微软雅黑" w:eastAsia="微软雅黑" w:hAnsi="微软雅黑" w:cs="微软雅黑" w:hint="eastAsia"/>
                <w:szCs w:val="21"/>
              </w:rPr>
              <w:t>关键客户计划书</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szCs w:val="21"/>
              </w:rPr>
            </w:pPr>
            <w:r>
              <w:rPr>
                <w:rFonts w:ascii="微软雅黑" w:eastAsia="微软雅黑" w:hAnsi="微软雅黑" w:cs="微软雅黑" w:hint="eastAsia"/>
                <w:szCs w:val="21"/>
              </w:rPr>
              <w:t>科学销售管理原理</w:t>
            </w:r>
          </w:p>
        </w:tc>
        <w:tc>
          <w:tcPr>
            <w:tcW w:w="5375" w:type="dxa"/>
            <w:tcBorders>
              <w:top w:val="single" w:sz="4" w:space="0" w:color="000000"/>
              <w:left w:val="nil"/>
              <w:bottom w:val="single" w:sz="4" w:space="0" w:color="000000"/>
              <w:right w:val="single" w:sz="4" w:space="0" w:color="000000"/>
            </w:tcBorders>
            <w:vAlign w:val="center"/>
          </w:tcPr>
          <w:p w:rsidR="00C44318" w:rsidRDefault="00C44318">
            <w:pPr>
              <w:widowControl/>
              <w:spacing w:line="300" w:lineRule="auto"/>
              <w:jc w:val="center"/>
              <w:rPr>
                <w:rFonts w:ascii="微软雅黑" w:eastAsia="微软雅黑" w:hAnsi="微软雅黑" w:cs="微软雅黑"/>
                <w:szCs w:val="21"/>
              </w:rPr>
            </w:pPr>
          </w:p>
        </w:tc>
      </w:tr>
      <w:tr w:rsidR="00C44318">
        <w:trPr>
          <w:trHeight w:val="380"/>
        </w:trPr>
        <w:tc>
          <w:tcPr>
            <w:tcW w:w="9912" w:type="dxa"/>
            <w:gridSpan w:val="3"/>
            <w:tcBorders>
              <w:top w:val="single" w:sz="4" w:space="0" w:color="000000"/>
              <w:left w:val="single" w:sz="4" w:space="0" w:color="000000"/>
              <w:bottom w:val="single" w:sz="4" w:space="0" w:color="000000"/>
              <w:right w:val="single" w:sz="4" w:space="0" w:color="000000"/>
            </w:tcBorders>
            <w:shd w:val="clear" w:color="auto" w:fill="FF6600"/>
            <w:vAlign w:val="center"/>
          </w:tcPr>
          <w:p w:rsidR="00C44318" w:rsidRDefault="00052C1E">
            <w:pPr>
              <w:spacing w:line="360" w:lineRule="auto"/>
              <w:jc w:val="center"/>
              <w:rPr>
                <w:rFonts w:ascii="微软雅黑" w:eastAsia="微软雅黑" w:hAnsi="微软雅黑" w:cs="微软雅黑"/>
                <w:b/>
                <w:kern w:val="0"/>
                <w:sz w:val="24"/>
              </w:rPr>
            </w:pPr>
            <w:r>
              <w:rPr>
                <w:rFonts w:ascii="微软雅黑" w:eastAsia="微软雅黑" w:hAnsi="微软雅黑" w:cs="微软雅黑" w:hint="eastAsia"/>
                <w:b/>
                <w:bCs/>
                <w:color w:val="FFFFFF"/>
                <w:kern w:val="0"/>
                <w:sz w:val="24"/>
              </w:rPr>
              <w:t>第四模块：跨国经营</w:t>
            </w:r>
            <w:r>
              <w:rPr>
                <w:rFonts w:ascii="微软雅黑" w:eastAsia="微软雅黑" w:hAnsi="微软雅黑" w:cs="微软雅黑" w:hint="eastAsia"/>
                <w:b/>
                <w:bCs/>
                <w:color w:val="FFFFFF"/>
                <w:sz w:val="24"/>
              </w:rPr>
              <w:t>管理模块</w:t>
            </w:r>
            <w:r>
              <w:rPr>
                <w:rFonts w:ascii="微软雅黑" w:eastAsia="微软雅黑" w:hAnsi="微软雅黑" w:cs="微软雅黑" w:hint="eastAsia"/>
                <w:b/>
                <w:bCs/>
                <w:color w:val="FFFFFF"/>
                <w:sz w:val="24"/>
                <w:lang w:val="en-GB"/>
              </w:rPr>
              <w:t>——</w:t>
            </w:r>
            <w:r>
              <w:rPr>
                <w:rFonts w:ascii="微软雅黑" w:eastAsia="微软雅黑" w:hAnsi="微软雅黑" w:cs="微软雅黑" w:hint="eastAsia"/>
                <w:b/>
                <w:bCs/>
                <w:color w:val="FFFFFF"/>
                <w:sz w:val="24"/>
              </w:rPr>
              <w:t>推动组织变革，助力企业创新</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jc w:val="center"/>
              <w:rPr>
                <w:rFonts w:ascii="微软雅黑" w:eastAsia="微软雅黑" w:hAnsi="微软雅黑" w:cs="微软雅黑"/>
                <w:bCs/>
                <w:kern w:val="0"/>
                <w:szCs w:val="21"/>
              </w:rPr>
            </w:pPr>
            <w:r>
              <w:rPr>
                <w:rFonts w:ascii="微软雅黑" w:eastAsia="微软雅黑" w:hAnsi="微软雅黑" w:cs="微软雅黑" w:hint="eastAsia"/>
                <w:bCs/>
                <w:szCs w:val="21"/>
              </w:rPr>
              <w:t>旧组织和新组织的初步认识</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jc w:val="center"/>
              <w:rPr>
                <w:rFonts w:ascii="微软雅黑" w:eastAsia="微软雅黑" w:hAnsi="微软雅黑" w:cs="微软雅黑"/>
                <w:bCs/>
                <w:kern w:val="0"/>
                <w:szCs w:val="21"/>
              </w:rPr>
            </w:pPr>
            <w:r>
              <w:rPr>
                <w:rFonts w:ascii="微软雅黑" w:eastAsia="微软雅黑" w:hAnsi="微软雅黑" w:cs="微软雅黑" w:hint="eastAsia"/>
                <w:szCs w:val="21"/>
              </w:rPr>
              <w:t>企业发展中组织的变革</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jc w:val="center"/>
              <w:rPr>
                <w:rFonts w:ascii="微软雅黑" w:eastAsia="微软雅黑" w:hAnsi="微软雅黑" w:cs="微软雅黑"/>
                <w:bCs/>
                <w:kern w:val="0"/>
                <w:szCs w:val="21"/>
              </w:rPr>
            </w:pPr>
            <w:r>
              <w:rPr>
                <w:rFonts w:ascii="微软雅黑" w:eastAsia="微软雅黑" w:hAnsi="微软雅黑" w:cs="微软雅黑" w:hint="eastAsia"/>
                <w:bCs/>
                <w:szCs w:val="21"/>
              </w:rPr>
              <w:t>组织行为管理制度设计模型</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bCs/>
                <w:kern w:val="0"/>
                <w:szCs w:val="21"/>
              </w:rPr>
            </w:pPr>
            <w:r>
              <w:rPr>
                <w:rFonts w:ascii="微软雅黑" w:eastAsia="微软雅黑" w:hAnsi="微软雅黑" w:cs="微软雅黑" w:hint="eastAsia"/>
                <w:szCs w:val="21"/>
              </w:rPr>
              <w:t>领导行为与组织行为影响</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bCs/>
                <w:kern w:val="0"/>
                <w:szCs w:val="21"/>
              </w:rPr>
            </w:pPr>
            <w:r>
              <w:rPr>
                <w:rFonts w:ascii="微软雅黑" w:eastAsia="微软雅黑" w:hAnsi="微软雅黑" w:cs="微软雅黑" w:hint="eastAsia"/>
                <w:szCs w:val="21"/>
              </w:rPr>
              <w:t>企业文化整合系统</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bCs/>
                <w:kern w:val="0"/>
                <w:szCs w:val="21"/>
              </w:rPr>
            </w:pPr>
            <w:r>
              <w:rPr>
                <w:rFonts w:ascii="微软雅黑" w:eastAsia="微软雅黑" w:hAnsi="微软雅黑" w:cs="微软雅黑" w:hint="eastAsia"/>
                <w:bCs/>
                <w:szCs w:val="21"/>
              </w:rPr>
              <w:t>组织与人力资源管理模型</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企业学习：参观华为总部</w:t>
            </w:r>
          </w:p>
          <w:p w:rsidR="00C44318" w:rsidRDefault="00052C1E">
            <w:pPr>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lastRenderedPageBreak/>
              <w:t>参观苹果总部</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bCs/>
                <w:szCs w:val="21"/>
              </w:rPr>
            </w:pPr>
            <w:r>
              <w:rPr>
                <w:rFonts w:ascii="微软雅黑" w:eastAsia="微软雅黑" w:hAnsi="微软雅黑" w:cs="微软雅黑" w:hint="eastAsia"/>
                <w:szCs w:val="21"/>
              </w:rPr>
              <w:lastRenderedPageBreak/>
              <w:t>参观座谈--香港证券交易所、汇丰银行</w:t>
            </w:r>
          </w:p>
        </w:tc>
      </w:tr>
      <w:tr w:rsidR="00C44318">
        <w:trPr>
          <w:trHeight w:val="380"/>
        </w:trPr>
        <w:tc>
          <w:tcPr>
            <w:tcW w:w="9912" w:type="dxa"/>
            <w:gridSpan w:val="3"/>
            <w:tcBorders>
              <w:top w:val="single" w:sz="4" w:space="0" w:color="000000"/>
              <w:left w:val="single" w:sz="4" w:space="0" w:color="000000"/>
              <w:bottom w:val="single" w:sz="4" w:space="0" w:color="000000"/>
              <w:right w:val="single" w:sz="4" w:space="0" w:color="000000"/>
            </w:tcBorders>
            <w:shd w:val="clear" w:color="auto" w:fill="FF6600"/>
            <w:vAlign w:val="center"/>
          </w:tcPr>
          <w:p w:rsidR="00C44318" w:rsidRDefault="00052C1E">
            <w:pPr>
              <w:spacing w:line="360" w:lineRule="auto"/>
              <w:jc w:val="center"/>
              <w:rPr>
                <w:rFonts w:ascii="微软雅黑" w:eastAsia="微软雅黑" w:hAnsi="微软雅黑" w:cs="微软雅黑"/>
                <w:b/>
                <w:kern w:val="0"/>
                <w:sz w:val="24"/>
              </w:rPr>
            </w:pPr>
            <w:r>
              <w:rPr>
                <w:rFonts w:ascii="微软雅黑" w:eastAsia="微软雅黑" w:hAnsi="微软雅黑" w:cs="微软雅黑" w:hint="eastAsia"/>
                <w:b/>
                <w:bCs/>
                <w:color w:val="FFFFFF"/>
                <w:kern w:val="0"/>
                <w:sz w:val="24"/>
              </w:rPr>
              <w:lastRenderedPageBreak/>
              <w:t>第五模块：</w:t>
            </w:r>
            <w:r>
              <w:rPr>
                <w:rFonts w:ascii="微软雅黑" w:eastAsia="微软雅黑" w:hAnsi="微软雅黑" w:cs="微软雅黑" w:hint="eastAsia"/>
                <w:b/>
                <w:bCs/>
                <w:color w:val="FFFFFF"/>
                <w:sz w:val="24"/>
              </w:rPr>
              <w:t>领导力提升模块</w:t>
            </w:r>
            <w:r>
              <w:rPr>
                <w:rFonts w:ascii="微软雅黑" w:eastAsia="微软雅黑" w:hAnsi="微软雅黑" w:cs="微软雅黑" w:hint="eastAsia"/>
                <w:b/>
                <w:bCs/>
                <w:color w:val="FFFFFF"/>
                <w:sz w:val="24"/>
                <w:lang w:val="en-GB"/>
              </w:rPr>
              <w:t>——</w:t>
            </w:r>
            <w:r>
              <w:rPr>
                <w:rFonts w:ascii="微软雅黑" w:eastAsia="微软雅黑" w:hAnsi="微软雅黑" w:cs="微软雅黑" w:hint="eastAsia"/>
                <w:b/>
                <w:bCs/>
                <w:color w:val="FFFFFF"/>
                <w:sz w:val="24"/>
              </w:rPr>
              <w:t>汲取西点思想，铸造商业军校领导力</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jc w:val="center"/>
              <w:rPr>
                <w:rFonts w:ascii="微软雅黑" w:eastAsia="微软雅黑" w:hAnsi="微软雅黑" w:cs="微软雅黑"/>
                <w:b/>
                <w:kern w:val="0"/>
                <w:szCs w:val="21"/>
              </w:rPr>
            </w:pPr>
            <w:r>
              <w:rPr>
                <w:rFonts w:ascii="微软雅黑" w:eastAsia="微软雅黑" w:hAnsi="微软雅黑" w:cs="微软雅黑" w:hint="eastAsia"/>
                <w:szCs w:val="21"/>
              </w:rPr>
              <w:t>企业变革与变革管理的基本原理</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jc w:val="center"/>
              <w:rPr>
                <w:rFonts w:ascii="微软雅黑" w:eastAsia="微软雅黑" w:hAnsi="微软雅黑" w:cs="微软雅黑"/>
                <w:b/>
                <w:kern w:val="0"/>
                <w:szCs w:val="21"/>
              </w:rPr>
            </w:pPr>
            <w:r>
              <w:rPr>
                <w:rFonts w:ascii="微软雅黑" w:eastAsia="微软雅黑" w:hAnsi="微软雅黑" w:cs="微软雅黑" w:hint="eastAsia"/>
                <w:szCs w:val="21"/>
              </w:rPr>
              <w:t>危机管理原则、技巧</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jc w:val="center"/>
              <w:rPr>
                <w:rFonts w:ascii="微软雅黑" w:eastAsia="微软雅黑" w:hAnsi="微软雅黑" w:cs="微软雅黑"/>
                <w:b/>
                <w:kern w:val="0"/>
                <w:szCs w:val="21"/>
              </w:rPr>
            </w:pPr>
            <w:r>
              <w:rPr>
                <w:rFonts w:ascii="微软雅黑" w:eastAsia="微软雅黑" w:hAnsi="微软雅黑" w:cs="微软雅黑" w:hint="eastAsia"/>
                <w:szCs w:val="21"/>
              </w:rPr>
              <w:t>凯洛格品牌战略管理</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jc w:val="center"/>
              <w:rPr>
                <w:rFonts w:ascii="微软雅黑" w:eastAsia="微软雅黑" w:hAnsi="微软雅黑" w:cs="微软雅黑"/>
                <w:b/>
                <w:kern w:val="0"/>
                <w:szCs w:val="21"/>
              </w:rPr>
            </w:pPr>
            <w:r>
              <w:rPr>
                <w:rFonts w:ascii="微软雅黑" w:eastAsia="微软雅黑" w:hAnsi="微软雅黑" w:cs="微软雅黑" w:hint="eastAsia"/>
                <w:szCs w:val="21"/>
              </w:rPr>
              <w:t>企业品牌塑造与价值管理</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jc w:val="center"/>
              <w:rPr>
                <w:rFonts w:ascii="微软雅黑" w:eastAsia="微软雅黑" w:hAnsi="微软雅黑" w:cs="微软雅黑"/>
                <w:szCs w:val="21"/>
              </w:rPr>
            </w:pPr>
            <w:r>
              <w:rPr>
                <w:rFonts w:ascii="微软雅黑" w:eastAsia="微软雅黑" w:hAnsi="微软雅黑" w:cs="微软雅黑" w:hint="eastAsia"/>
                <w:szCs w:val="21"/>
              </w:rPr>
              <w:t>西点领导力核心准则</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jc w:val="center"/>
              <w:rPr>
                <w:rFonts w:ascii="微软雅黑" w:eastAsia="微软雅黑" w:hAnsi="微软雅黑" w:cs="微软雅黑"/>
                <w:szCs w:val="21"/>
              </w:rPr>
            </w:pPr>
            <w:r>
              <w:rPr>
                <w:rFonts w:ascii="微软雅黑" w:eastAsia="微软雅黑" w:hAnsi="微软雅黑" w:cs="微软雅黑" w:hint="eastAsia"/>
                <w:szCs w:val="21"/>
              </w:rPr>
              <w:t>领导力互动框架</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b/>
                <w:kern w:val="0"/>
                <w:szCs w:val="21"/>
              </w:rPr>
            </w:pPr>
            <w:r>
              <w:rPr>
                <w:rFonts w:ascii="微软雅黑" w:eastAsia="微软雅黑" w:hAnsi="微软雅黑" w:cs="微软雅黑" w:hint="eastAsia"/>
                <w:szCs w:val="21"/>
              </w:rPr>
              <w:t>以品牌战略提升竞争力、客户忠诚度</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b/>
                <w:kern w:val="0"/>
                <w:szCs w:val="21"/>
              </w:rPr>
            </w:pPr>
            <w:r>
              <w:rPr>
                <w:rFonts w:ascii="微软雅黑" w:eastAsia="微软雅黑" w:hAnsi="微软雅黑" w:cs="微软雅黑" w:hint="eastAsia"/>
                <w:szCs w:val="21"/>
              </w:rPr>
              <w:t>西点领导力及企业战略管理</w:t>
            </w:r>
          </w:p>
        </w:tc>
      </w:tr>
      <w:tr w:rsidR="00C44318">
        <w:trPr>
          <w:trHeight w:val="380"/>
        </w:trPr>
        <w:tc>
          <w:tcPr>
            <w:tcW w:w="9912" w:type="dxa"/>
            <w:gridSpan w:val="3"/>
            <w:tcBorders>
              <w:top w:val="single" w:sz="4" w:space="0" w:color="000000"/>
              <w:left w:val="single" w:sz="4" w:space="0" w:color="000000"/>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szCs w:val="21"/>
              </w:rPr>
            </w:pPr>
            <w:r>
              <w:rPr>
                <w:rFonts w:ascii="微软雅黑" w:eastAsia="微软雅黑" w:hAnsi="微软雅黑" w:cs="微软雅黑" w:hint="eastAsia"/>
                <w:szCs w:val="21"/>
              </w:rPr>
              <w:t>参观世界最大的芝加哥期货交易所、500强企业、纳斯达克</w:t>
            </w:r>
          </w:p>
        </w:tc>
      </w:tr>
      <w:tr w:rsidR="00C44318">
        <w:trPr>
          <w:trHeight w:val="380"/>
        </w:trPr>
        <w:tc>
          <w:tcPr>
            <w:tcW w:w="9912" w:type="dxa"/>
            <w:gridSpan w:val="3"/>
            <w:tcBorders>
              <w:top w:val="single" w:sz="4" w:space="0" w:color="000000"/>
              <w:left w:val="single" w:sz="4" w:space="0" w:color="000000"/>
              <w:bottom w:val="single" w:sz="4" w:space="0" w:color="000000"/>
              <w:right w:val="single" w:sz="4" w:space="0" w:color="000000"/>
            </w:tcBorders>
            <w:shd w:val="clear" w:color="auto" w:fill="FF6600"/>
            <w:vAlign w:val="center"/>
          </w:tcPr>
          <w:p w:rsidR="00C44318" w:rsidRDefault="00052C1E">
            <w:pPr>
              <w:spacing w:line="360" w:lineRule="auto"/>
              <w:jc w:val="center"/>
              <w:rPr>
                <w:rFonts w:ascii="微软雅黑" w:eastAsia="微软雅黑" w:hAnsi="微软雅黑" w:cs="微软雅黑"/>
                <w:b/>
                <w:kern w:val="0"/>
                <w:sz w:val="24"/>
              </w:rPr>
            </w:pPr>
            <w:r>
              <w:rPr>
                <w:rFonts w:ascii="微软雅黑" w:eastAsia="微软雅黑" w:hAnsi="微软雅黑" w:cs="微软雅黑" w:hint="eastAsia"/>
                <w:b/>
                <w:bCs/>
                <w:color w:val="FFFFFF"/>
                <w:kern w:val="0"/>
                <w:sz w:val="24"/>
              </w:rPr>
              <w:t>第六模块：</w:t>
            </w:r>
            <w:r>
              <w:rPr>
                <w:rFonts w:ascii="微软雅黑" w:eastAsia="微软雅黑" w:hAnsi="微软雅黑" w:cs="微软雅黑" w:hint="eastAsia"/>
                <w:b/>
                <w:bCs/>
                <w:color w:val="FFFFFF"/>
                <w:sz w:val="24"/>
                <w:lang w:val="en-GB"/>
              </w:rPr>
              <w:t>竞争优势模块——探访欧州百年经营理念，发现竞争优势精髓</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jc w:val="center"/>
              <w:rPr>
                <w:rFonts w:ascii="微软雅黑" w:eastAsia="微软雅黑" w:hAnsi="微软雅黑" w:cs="微软雅黑"/>
                <w:b/>
                <w:kern w:val="0"/>
                <w:szCs w:val="21"/>
              </w:rPr>
            </w:pPr>
            <w:r>
              <w:rPr>
                <w:rFonts w:ascii="微软雅黑" w:eastAsia="微软雅黑" w:hAnsi="微软雅黑" w:cs="微软雅黑" w:hint="eastAsia"/>
                <w:szCs w:val="21"/>
              </w:rPr>
              <w:t>欧洲经济对中国的影响</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jc w:val="center"/>
              <w:rPr>
                <w:rFonts w:ascii="微软雅黑" w:eastAsia="微软雅黑" w:hAnsi="微软雅黑" w:cs="微软雅黑"/>
                <w:b/>
                <w:kern w:val="0"/>
                <w:szCs w:val="21"/>
              </w:rPr>
            </w:pPr>
            <w:r>
              <w:rPr>
                <w:rFonts w:ascii="微软雅黑" w:eastAsia="微软雅黑" w:hAnsi="微软雅黑" w:cs="微软雅黑" w:hint="eastAsia"/>
                <w:szCs w:val="21"/>
              </w:rPr>
              <w:t>牛津模式：科学技术转化为生产力的运作方式</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jc w:val="center"/>
              <w:rPr>
                <w:rFonts w:ascii="微软雅黑" w:eastAsia="微软雅黑" w:hAnsi="微软雅黑" w:cs="微软雅黑"/>
                <w:b/>
                <w:kern w:val="0"/>
                <w:szCs w:val="21"/>
              </w:rPr>
            </w:pPr>
            <w:r>
              <w:rPr>
                <w:rFonts w:ascii="微软雅黑" w:eastAsia="微软雅黑" w:hAnsi="微软雅黑" w:cs="微软雅黑" w:hint="eastAsia"/>
                <w:szCs w:val="21"/>
              </w:rPr>
              <w:t>企业竞争优势分析</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jc w:val="center"/>
              <w:rPr>
                <w:rFonts w:ascii="微软雅黑" w:eastAsia="微软雅黑" w:hAnsi="微软雅黑" w:cs="微软雅黑"/>
                <w:b/>
                <w:kern w:val="0"/>
                <w:szCs w:val="21"/>
              </w:rPr>
            </w:pPr>
            <w:r>
              <w:rPr>
                <w:rFonts w:ascii="微软雅黑" w:eastAsia="微软雅黑" w:hAnsi="微软雅黑" w:cs="微软雅黑" w:hint="eastAsia"/>
                <w:szCs w:val="21"/>
              </w:rPr>
              <w:t>推动竞争优势的主要因素</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jc w:val="center"/>
              <w:rPr>
                <w:rFonts w:ascii="微软雅黑" w:eastAsia="微软雅黑" w:hAnsi="微软雅黑" w:cs="微软雅黑"/>
                <w:b/>
                <w:kern w:val="0"/>
                <w:szCs w:val="21"/>
              </w:rPr>
            </w:pPr>
            <w:r>
              <w:rPr>
                <w:rFonts w:ascii="微软雅黑" w:eastAsia="微软雅黑" w:hAnsi="微软雅黑" w:cs="微软雅黑" w:hint="eastAsia"/>
                <w:szCs w:val="21"/>
              </w:rPr>
              <w:t>竞争优势可持续性的挑战</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b/>
                <w:kern w:val="0"/>
                <w:szCs w:val="21"/>
              </w:rPr>
            </w:pPr>
            <w:r>
              <w:rPr>
                <w:rFonts w:ascii="微软雅黑" w:eastAsia="微软雅黑" w:hAnsi="微软雅黑" w:cs="微软雅黑" w:hint="eastAsia"/>
                <w:szCs w:val="21"/>
                <w:lang w:val="en-GB"/>
              </w:rPr>
              <w:t>竞争战略与企业经营绩效</w:t>
            </w:r>
          </w:p>
        </w:tc>
      </w:tr>
      <w:tr w:rsidR="00C44318">
        <w:trPr>
          <w:trHeight w:val="380"/>
        </w:trPr>
        <w:tc>
          <w:tcPr>
            <w:tcW w:w="9912" w:type="dxa"/>
            <w:gridSpan w:val="3"/>
            <w:tcBorders>
              <w:top w:val="single" w:sz="4" w:space="0" w:color="000000"/>
              <w:left w:val="single" w:sz="4" w:space="0" w:color="000000"/>
              <w:bottom w:val="single" w:sz="4" w:space="0" w:color="000000"/>
              <w:right w:val="single" w:sz="4" w:space="0" w:color="000000"/>
            </w:tcBorders>
            <w:vAlign w:val="center"/>
          </w:tcPr>
          <w:p w:rsidR="00C44318" w:rsidRDefault="00052C1E">
            <w:pPr>
              <w:spacing w:line="360" w:lineRule="auto"/>
              <w:jc w:val="center"/>
              <w:rPr>
                <w:rFonts w:ascii="微软雅黑" w:eastAsia="微软雅黑" w:hAnsi="微软雅黑" w:cs="微软雅黑"/>
                <w:szCs w:val="21"/>
                <w:lang w:val="en-GB"/>
              </w:rPr>
            </w:pPr>
            <w:r>
              <w:rPr>
                <w:rFonts w:ascii="微软雅黑" w:eastAsia="微软雅黑" w:hAnsi="微软雅黑" w:cs="微软雅黑" w:hint="eastAsia"/>
                <w:szCs w:val="21"/>
              </w:rPr>
              <w:t>企业竞争优势案例分析：以欧洲百年企业为例</w:t>
            </w:r>
          </w:p>
        </w:tc>
      </w:tr>
      <w:tr w:rsidR="00C44318">
        <w:trPr>
          <w:trHeight w:val="290"/>
        </w:trPr>
        <w:tc>
          <w:tcPr>
            <w:tcW w:w="9912" w:type="dxa"/>
            <w:gridSpan w:val="3"/>
            <w:tcBorders>
              <w:top w:val="single" w:sz="4" w:space="0" w:color="000000"/>
              <w:left w:val="single" w:sz="4" w:space="0" w:color="000000"/>
              <w:bottom w:val="single" w:sz="4" w:space="0" w:color="000000"/>
              <w:right w:val="single" w:sz="4" w:space="0" w:color="000000"/>
            </w:tcBorders>
            <w:vAlign w:val="center"/>
          </w:tcPr>
          <w:p w:rsidR="00C44318" w:rsidRDefault="00052C1E">
            <w:pPr>
              <w:spacing w:line="360" w:lineRule="auto"/>
              <w:jc w:val="center"/>
              <w:rPr>
                <w:rFonts w:ascii="微软雅黑" w:eastAsia="微软雅黑" w:hAnsi="微软雅黑" w:cs="微软雅黑"/>
                <w:szCs w:val="21"/>
                <w:lang w:val="en-GB"/>
              </w:rPr>
            </w:pPr>
            <w:r>
              <w:rPr>
                <w:rFonts w:ascii="微软雅黑" w:eastAsia="微软雅黑" w:hAnsi="微软雅黑" w:cs="微软雅黑" w:hint="eastAsia"/>
                <w:szCs w:val="21"/>
              </w:rPr>
              <w:t>透明度与效益：英国石油公司案例</w:t>
            </w:r>
          </w:p>
        </w:tc>
      </w:tr>
      <w:tr w:rsidR="00C44318">
        <w:trPr>
          <w:trHeight w:val="380"/>
        </w:trPr>
        <w:tc>
          <w:tcPr>
            <w:tcW w:w="9912" w:type="dxa"/>
            <w:gridSpan w:val="3"/>
            <w:tcBorders>
              <w:top w:val="single" w:sz="4" w:space="0" w:color="000000"/>
              <w:left w:val="single" w:sz="4" w:space="0" w:color="000000"/>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szCs w:val="21"/>
                <w:lang w:val="en-GB"/>
              </w:rPr>
            </w:pPr>
            <w:r>
              <w:rPr>
                <w:rFonts w:ascii="微软雅黑" w:eastAsia="微软雅黑" w:hAnsi="微软雅黑" w:cs="微软雅黑" w:hint="eastAsia"/>
                <w:szCs w:val="21"/>
              </w:rPr>
              <w:t>全球一体化下的中国公司：欧洲经验</w:t>
            </w:r>
          </w:p>
        </w:tc>
      </w:tr>
      <w:tr w:rsidR="00C44318">
        <w:trPr>
          <w:trHeight w:val="380"/>
        </w:trPr>
        <w:tc>
          <w:tcPr>
            <w:tcW w:w="9912" w:type="dxa"/>
            <w:gridSpan w:val="3"/>
            <w:tcBorders>
              <w:top w:val="single" w:sz="4" w:space="0" w:color="000000"/>
              <w:left w:val="single" w:sz="4" w:space="0" w:color="000000"/>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szCs w:val="21"/>
              </w:rPr>
            </w:pPr>
            <w:r>
              <w:rPr>
                <w:rFonts w:ascii="微软雅黑" w:eastAsia="微软雅黑" w:hAnsi="微软雅黑" w:cs="微软雅黑" w:hint="eastAsia"/>
                <w:szCs w:val="21"/>
              </w:rPr>
              <w:t>参观座谈——路透社，伦敦证券交易所</w:t>
            </w:r>
          </w:p>
        </w:tc>
      </w:tr>
      <w:tr w:rsidR="00C44318">
        <w:trPr>
          <w:trHeight w:val="380"/>
        </w:trPr>
        <w:tc>
          <w:tcPr>
            <w:tcW w:w="9912" w:type="dxa"/>
            <w:gridSpan w:val="3"/>
            <w:tcBorders>
              <w:top w:val="single" w:sz="4" w:space="0" w:color="000000"/>
              <w:left w:val="single" w:sz="4" w:space="0" w:color="000000"/>
              <w:bottom w:val="single" w:sz="4" w:space="0" w:color="000000"/>
              <w:right w:val="single" w:sz="4" w:space="0" w:color="000000"/>
            </w:tcBorders>
            <w:shd w:val="clear" w:color="auto" w:fill="FF6600"/>
            <w:vAlign w:val="center"/>
          </w:tcPr>
          <w:p w:rsidR="00C44318" w:rsidRDefault="00052C1E">
            <w:pPr>
              <w:spacing w:line="360" w:lineRule="auto"/>
              <w:jc w:val="center"/>
              <w:rPr>
                <w:rFonts w:ascii="微软雅黑" w:eastAsia="微软雅黑" w:hAnsi="微软雅黑" w:cs="微软雅黑"/>
                <w:b/>
                <w:bCs/>
                <w:color w:val="FFFFFF"/>
                <w:kern w:val="0"/>
                <w:sz w:val="24"/>
              </w:rPr>
            </w:pPr>
            <w:r>
              <w:rPr>
                <w:rFonts w:ascii="微软雅黑" w:eastAsia="微软雅黑" w:hAnsi="微软雅黑" w:cs="微软雅黑" w:hint="eastAsia"/>
                <w:b/>
                <w:bCs/>
                <w:color w:val="FFFFFF"/>
                <w:kern w:val="0"/>
                <w:sz w:val="24"/>
              </w:rPr>
              <w:t>第七模块：商业模式创新模块——颠覆传统思维，获取持续赢利空间</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bCs/>
                <w:kern w:val="0"/>
                <w:szCs w:val="21"/>
              </w:rPr>
            </w:pPr>
            <w:r>
              <w:rPr>
                <w:rFonts w:ascii="微软雅黑" w:eastAsia="微软雅黑" w:hAnsi="微软雅黑" w:cs="微软雅黑" w:hint="eastAsia"/>
                <w:szCs w:val="21"/>
              </w:rPr>
              <w:t>商业模式创新思维</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bCs/>
                <w:kern w:val="0"/>
                <w:szCs w:val="21"/>
              </w:rPr>
            </w:pPr>
            <w:r>
              <w:rPr>
                <w:rFonts w:ascii="微软雅黑" w:eastAsia="微软雅黑" w:hAnsi="微软雅黑" w:cs="微软雅黑" w:hint="eastAsia"/>
                <w:szCs w:val="21"/>
              </w:rPr>
              <w:t>六要素商业模式模型</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bCs/>
                <w:color w:val="333333"/>
                <w:szCs w:val="21"/>
                <w:shd w:val="clear" w:color="auto" w:fill="FFFFFF"/>
              </w:rPr>
            </w:pPr>
            <w:r>
              <w:rPr>
                <w:rFonts w:ascii="微软雅黑" w:eastAsia="微软雅黑" w:hAnsi="微软雅黑" w:cs="微软雅黑" w:hint="eastAsia"/>
                <w:szCs w:val="21"/>
              </w:rPr>
              <w:t>优秀商业模式的特征</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bCs/>
                <w:color w:val="333333"/>
                <w:szCs w:val="21"/>
                <w:shd w:val="clear" w:color="auto" w:fill="FFFFFF"/>
              </w:rPr>
            </w:pPr>
            <w:r>
              <w:rPr>
                <w:rFonts w:ascii="微软雅黑" w:eastAsia="微软雅黑" w:hAnsi="微软雅黑" w:cs="微软雅黑" w:hint="eastAsia"/>
                <w:szCs w:val="21"/>
              </w:rPr>
              <w:t>商业模式设计方法、工具</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szCs w:val="21"/>
              </w:rPr>
            </w:pPr>
            <w:r>
              <w:rPr>
                <w:rFonts w:ascii="微软雅黑" w:eastAsia="微软雅黑" w:hAnsi="微软雅黑" w:cs="微软雅黑" w:hint="eastAsia"/>
                <w:szCs w:val="21"/>
              </w:rPr>
              <w:t>商业模式的金融支持</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szCs w:val="21"/>
              </w:rPr>
            </w:pPr>
            <w:r>
              <w:rPr>
                <w:rFonts w:ascii="微软雅黑" w:eastAsia="微软雅黑" w:hAnsi="微软雅黑" w:cs="微软雅黑" w:hint="eastAsia"/>
                <w:szCs w:val="21"/>
              </w:rPr>
              <w:t>金融在商业模式设计中的作用</w:t>
            </w:r>
          </w:p>
        </w:tc>
      </w:tr>
      <w:tr w:rsidR="00C44318">
        <w:trPr>
          <w:trHeight w:val="3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szCs w:val="21"/>
              </w:rPr>
            </w:pPr>
            <w:r>
              <w:rPr>
                <w:rFonts w:ascii="微软雅黑" w:eastAsia="微软雅黑" w:hAnsi="微软雅黑" w:cs="微软雅黑" w:hint="eastAsia"/>
                <w:szCs w:val="21"/>
              </w:rPr>
              <w:t>商业模式的盈利支撑</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widowControl/>
              <w:spacing w:line="300" w:lineRule="auto"/>
              <w:jc w:val="center"/>
              <w:rPr>
                <w:rFonts w:ascii="微软雅黑" w:eastAsia="微软雅黑" w:hAnsi="微软雅黑" w:cs="微软雅黑"/>
                <w:szCs w:val="21"/>
              </w:rPr>
            </w:pPr>
            <w:r>
              <w:rPr>
                <w:rFonts w:ascii="微软雅黑" w:eastAsia="微软雅黑" w:hAnsi="微软雅黑" w:cs="微软雅黑" w:hint="eastAsia"/>
                <w:szCs w:val="21"/>
              </w:rPr>
              <w:t>盈利管理与利润操控</w:t>
            </w:r>
          </w:p>
        </w:tc>
      </w:tr>
      <w:tr w:rsidR="00C44318">
        <w:trPr>
          <w:trHeight w:val="380"/>
        </w:trPr>
        <w:tc>
          <w:tcPr>
            <w:tcW w:w="9912" w:type="dxa"/>
            <w:gridSpan w:val="3"/>
            <w:tcBorders>
              <w:top w:val="single" w:sz="4" w:space="0" w:color="000000"/>
              <w:left w:val="single" w:sz="4" w:space="0" w:color="000000"/>
              <w:bottom w:val="single" w:sz="4" w:space="0" w:color="000000"/>
              <w:right w:val="single" w:sz="4" w:space="0" w:color="000000"/>
            </w:tcBorders>
            <w:vAlign w:val="center"/>
          </w:tcPr>
          <w:p w:rsidR="00C44318" w:rsidRDefault="00052C1E">
            <w:pPr>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自由现金流结构与企业投资价值关系</w:t>
            </w:r>
          </w:p>
        </w:tc>
      </w:tr>
      <w:tr w:rsidR="00C44318">
        <w:trPr>
          <w:trHeight w:val="380"/>
        </w:trPr>
        <w:tc>
          <w:tcPr>
            <w:tcW w:w="9912" w:type="dxa"/>
            <w:gridSpan w:val="3"/>
            <w:tcBorders>
              <w:top w:val="single" w:sz="4" w:space="0" w:color="000000"/>
              <w:left w:val="single" w:sz="4" w:space="0" w:color="000000"/>
              <w:bottom w:val="single" w:sz="4" w:space="0" w:color="000000"/>
              <w:right w:val="single" w:sz="4" w:space="0" w:color="000000"/>
            </w:tcBorders>
            <w:vAlign w:val="center"/>
          </w:tcPr>
          <w:p w:rsidR="00C44318" w:rsidRDefault="00052C1E">
            <w:pPr>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营销环节金融策略——为利益相关者提供金融服务</w:t>
            </w:r>
          </w:p>
        </w:tc>
      </w:tr>
      <w:tr w:rsidR="00C44318">
        <w:trPr>
          <w:trHeight w:val="135"/>
        </w:trPr>
        <w:tc>
          <w:tcPr>
            <w:tcW w:w="9912" w:type="dxa"/>
            <w:gridSpan w:val="3"/>
            <w:tcBorders>
              <w:top w:val="single" w:sz="4" w:space="0" w:color="000000"/>
              <w:left w:val="single" w:sz="4" w:space="0" w:color="000000"/>
              <w:bottom w:val="single" w:sz="4" w:space="0" w:color="000000"/>
              <w:right w:val="single" w:sz="4" w:space="0" w:color="000000"/>
            </w:tcBorders>
            <w:shd w:val="clear" w:color="auto" w:fill="FF6600"/>
            <w:vAlign w:val="center"/>
          </w:tcPr>
          <w:p w:rsidR="00C44318" w:rsidRDefault="00052C1E">
            <w:pPr>
              <w:widowControl/>
              <w:jc w:val="center"/>
              <w:rPr>
                <w:rFonts w:ascii="微软雅黑" w:eastAsia="微软雅黑" w:hAnsi="微软雅黑" w:cs="微软雅黑"/>
                <w:b/>
                <w:sz w:val="24"/>
              </w:rPr>
            </w:pPr>
            <w:r>
              <w:rPr>
                <w:rFonts w:ascii="微软雅黑" w:eastAsia="微软雅黑" w:hAnsi="微软雅黑" w:cs="微软雅黑" w:hint="eastAsia"/>
                <w:b/>
                <w:bCs/>
                <w:color w:val="FFFFFF"/>
                <w:kern w:val="0"/>
                <w:sz w:val="24"/>
              </w:rPr>
              <w:lastRenderedPageBreak/>
              <w:t>第八模块：财富管理与传承</w:t>
            </w:r>
          </w:p>
        </w:tc>
      </w:tr>
      <w:tr w:rsidR="00C44318">
        <w:trPr>
          <w:trHeight w:val="135"/>
        </w:trPr>
        <w:tc>
          <w:tcPr>
            <w:tcW w:w="9912" w:type="dxa"/>
            <w:gridSpan w:val="3"/>
            <w:tcBorders>
              <w:top w:val="single" w:sz="4" w:space="0" w:color="000000"/>
              <w:left w:val="single" w:sz="4" w:space="0" w:color="000000"/>
              <w:bottom w:val="single" w:sz="4" w:space="0" w:color="000000"/>
              <w:right w:val="single" w:sz="4" w:space="0" w:color="000000"/>
            </w:tcBorders>
            <w:vAlign w:val="center"/>
          </w:tcPr>
          <w:p w:rsidR="00C44318" w:rsidRDefault="00052C1E">
            <w:pPr>
              <w:widowControl/>
              <w:jc w:val="center"/>
              <w:rPr>
                <w:rFonts w:ascii="微软雅黑" w:eastAsia="微软雅黑" w:hAnsi="微软雅黑" w:cs="微软雅黑"/>
                <w:b/>
                <w:szCs w:val="21"/>
              </w:rPr>
            </w:pPr>
            <w:r>
              <w:rPr>
                <w:rFonts w:ascii="微软雅黑" w:eastAsia="微软雅黑" w:hAnsi="微软雅黑" w:cs="微软雅黑" w:hint="eastAsia"/>
                <w:kern w:val="0"/>
                <w:szCs w:val="21"/>
              </w:rPr>
              <w:t>规划人生规避风险：财富管理与风险管理</w:t>
            </w:r>
          </w:p>
        </w:tc>
      </w:tr>
      <w:tr w:rsidR="00C44318">
        <w:trPr>
          <w:trHeight w:val="135"/>
        </w:trPr>
        <w:tc>
          <w:tcPr>
            <w:tcW w:w="9912" w:type="dxa"/>
            <w:gridSpan w:val="3"/>
            <w:tcBorders>
              <w:top w:val="single" w:sz="4" w:space="0" w:color="000000"/>
              <w:left w:val="single" w:sz="4" w:space="0" w:color="000000"/>
              <w:bottom w:val="single" w:sz="4" w:space="0" w:color="000000"/>
              <w:right w:val="single" w:sz="4" w:space="0" w:color="000000"/>
            </w:tcBorders>
            <w:vAlign w:val="center"/>
          </w:tcPr>
          <w:p w:rsidR="00C44318" w:rsidRDefault="00052C1E">
            <w:pPr>
              <w:widowControl/>
              <w:spacing w:line="360" w:lineRule="atLeast"/>
              <w:jc w:val="center"/>
              <w:rPr>
                <w:rFonts w:ascii="微软雅黑" w:eastAsia="微软雅黑" w:hAnsi="微软雅黑" w:cs="微软雅黑"/>
                <w:b/>
                <w:szCs w:val="21"/>
              </w:rPr>
            </w:pPr>
            <w:r>
              <w:rPr>
                <w:rFonts w:ascii="微软雅黑" w:eastAsia="微软雅黑" w:hAnsi="微软雅黑" w:cs="微软雅黑" w:hint="eastAsia"/>
                <w:kern w:val="0"/>
                <w:szCs w:val="21"/>
              </w:rPr>
              <w:t>趋之若鹜的非传统投资</w:t>
            </w:r>
          </w:p>
        </w:tc>
      </w:tr>
      <w:tr w:rsidR="00C44318">
        <w:trPr>
          <w:trHeight w:val="135"/>
        </w:trPr>
        <w:tc>
          <w:tcPr>
            <w:tcW w:w="9912" w:type="dxa"/>
            <w:gridSpan w:val="3"/>
            <w:tcBorders>
              <w:top w:val="single" w:sz="4" w:space="0" w:color="000000"/>
              <w:left w:val="single" w:sz="4" w:space="0" w:color="000000"/>
              <w:bottom w:val="single" w:sz="4" w:space="0" w:color="000000"/>
              <w:right w:val="single" w:sz="4" w:space="0" w:color="000000"/>
            </w:tcBorders>
            <w:vAlign w:val="center"/>
          </w:tcPr>
          <w:p w:rsidR="00C44318" w:rsidRDefault="00052C1E">
            <w:pPr>
              <w:widowControl/>
              <w:spacing w:line="360" w:lineRule="atLeast"/>
              <w:jc w:val="center"/>
              <w:rPr>
                <w:rFonts w:ascii="微软雅黑" w:eastAsia="微软雅黑" w:hAnsi="微软雅黑" w:cs="微软雅黑"/>
                <w:b/>
                <w:szCs w:val="21"/>
              </w:rPr>
            </w:pPr>
            <w:r>
              <w:rPr>
                <w:rFonts w:ascii="微软雅黑" w:eastAsia="微软雅黑" w:hAnsi="微软雅黑" w:cs="微软雅黑" w:hint="eastAsia"/>
                <w:kern w:val="0"/>
                <w:szCs w:val="21"/>
              </w:rPr>
              <w:t>避免投资偏差的软性技能：行为金融</w:t>
            </w:r>
          </w:p>
        </w:tc>
      </w:tr>
      <w:tr w:rsidR="00C44318">
        <w:trPr>
          <w:trHeight w:val="135"/>
        </w:trPr>
        <w:tc>
          <w:tcPr>
            <w:tcW w:w="9912" w:type="dxa"/>
            <w:gridSpan w:val="3"/>
            <w:tcBorders>
              <w:top w:val="single" w:sz="4" w:space="0" w:color="000000"/>
              <w:left w:val="single" w:sz="4" w:space="0" w:color="000000"/>
              <w:bottom w:val="single" w:sz="4" w:space="0" w:color="000000"/>
              <w:right w:val="single" w:sz="4" w:space="0" w:color="000000"/>
            </w:tcBorders>
            <w:vAlign w:val="center"/>
          </w:tcPr>
          <w:p w:rsidR="00C44318" w:rsidRDefault="00052C1E">
            <w:pPr>
              <w:widowControl/>
              <w:spacing w:line="360" w:lineRule="atLeast"/>
              <w:jc w:val="center"/>
              <w:rPr>
                <w:rFonts w:ascii="微软雅黑" w:eastAsia="微软雅黑" w:hAnsi="微软雅黑" w:cs="微软雅黑"/>
                <w:kern w:val="0"/>
                <w:szCs w:val="21"/>
              </w:rPr>
            </w:pPr>
            <w:r>
              <w:rPr>
                <w:rFonts w:ascii="微软雅黑" w:eastAsia="微软雅黑" w:hAnsi="微软雅黑" w:cs="微软雅黑" w:hint="eastAsia"/>
                <w:kern w:val="0"/>
                <w:szCs w:val="21"/>
              </w:rPr>
              <w:t>颠覆：开启财富时代金融衍生品投资新思维</w:t>
            </w:r>
          </w:p>
        </w:tc>
      </w:tr>
      <w:tr w:rsidR="00C44318">
        <w:trPr>
          <w:trHeight w:val="135"/>
        </w:trPr>
        <w:tc>
          <w:tcPr>
            <w:tcW w:w="9912" w:type="dxa"/>
            <w:gridSpan w:val="3"/>
            <w:tcBorders>
              <w:top w:val="single" w:sz="4" w:space="0" w:color="000000"/>
              <w:left w:val="single" w:sz="4" w:space="0" w:color="000000"/>
              <w:bottom w:val="single" w:sz="4" w:space="0" w:color="000000"/>
              <w:right w:val="single" w:sz="4" w:space="0" w:color="000000"/>
            </w:tcBorders>
            <w:vAlign w:val="center"/>
          </w:tcPr>
          <w:p w:rsidR="00C44318" w:rsidRDefault="00052C1E">
            <w:pPr>
              <w:widowControl/>
              <w:spacing w:line="360" w:lineRule="atLeast"/>
              <w:jc w:val="center"/>
              <w:rPr>
                <w:rFonts w:ascii="微软雅黑" w:eastAsia="微软雅黑" w:hAnsi="微软雅黑" w:cs="微软雅黑"/>
                <w:kern w:val="0"/>
                <w:szCs w:val="21"/>
              </w:rPr>
            </w:pPr>
            <w:r>
              <w:rPr>
                <w:rFonts w:ascii="微软雅黑" w:eastAsia="微软雅黑" w:hAnsi="微软雅黑" w:cs="微软雅黑" w:hint="eastAsia"/>
                <w:kern w:val="0"/>
                <w:szCs w:val="21"/>
              </w:rPr>
              <w:t>理清财富管理脉络，明晰国际税务考量</w:t>
            </w:r>
          </w:p>
        </w:tc>
      </w:tr>
      <w:tr w:rsidR="00C44318">
        <w:trPr>
          <w:trHeight w:val="135"/>
        </w:trPr>
        <w:tc>
          <w:tcPr>
            <w:tcW w:w="9912" w:type="dxa"/>
            <w:gridSpan w:val="3"/>
            <w:tcBorders>
              <w:top w:val="single" w:sz="4" w:space="0" w:color="000000"/>
              <w:left w:val="single" w:sz="4" w:space="0" w:color="000000"/>
              <w:bottom w:val="single" w:sz="4" w:space="0" w:color="000000"/>
              <w:right w:val="single" w:sz="4" w:space="0" w:color="000000"/>
            </w:tcBorders>
            <w:vAlign w:val="center"/>
          </w:tcPr>
          <w:p w:rsidR="00C44318" w:rsidRDefault="00052C1E">
            <w:pPr>
              <w:widowControl/>
              <w:spacing w:line="360" w:lineRule="atLeast"/>
              <w:jc w:val="center"/>
              <w:rPr>
                <w:rFonts w:ascii="微软雅黑" w:eastAsia="微软雅黑" w:hAnsi="微软雅黑" w:cs="微软雅黑"/>
                <w:kern w:val="0"/>
                <w:szCs w:val="21"/>
              </w:rPr>
            </w:pPr>
            <w:r>
              <w:rPr>
                <w:rFonts w:ascii="微软雅黑" w:eastAsia="微软雅黑" w:hAnsi="微软雅黑" w:cs="微软雅黑" w:hint="eastAsia"/>
                <w:kern w:val="0"/>
                <w:szCs w:val="21"/>
              </w:rPr>
              <w:t>解密财富传承：家族信托与家族保险</w:t>
            </w:r>
          </w:p>
        </w:tc>
      </w:tr>
      <w:tr w:rsidR="00C44318">
        <w:tc>
          <w:tcPr>
            <w:tcW w:w="9912" w:type="dxa"/>
            <w:gridSpan w:val="3"/>
            <w:tcBorders>
              <w:top w:val="single" w:sz="4" w:space="0" w:color="000000"/>
              <w:left w:val="single" w:sz="4" w:space="0" w:color="000000"/>
              <w:bottom w:val="single" w:sz="4" w:space="0" w:color="000000"/>
              <w:right w:val="single" w:sz="4" w:space="0" w:color="000000"/>
            </w:tcBorders>
            <w:shd w:val="clear" w:color="auto" w:fill="FF6600"/>
            <w:vAlign w:val="center"/>
          </w:tcPr>
          <w:p w:rsidR="00C44318" w:rsidRDefault="00052C1E">
            <w:pPr>
              <w:widowControl/>
              <w:jc w:val="center"/>
              <w:rPr>
                <w:rFonts w:ascii="微软雅黑" w:eastAsia="微软雅黑" w:hAnsi="微软雅黑" w:cs="微软雅黑"/>
                <w:b/>
                <w:bCs/>
                <w:kern w:val="0"/>
                <w:sz w:val="24"/>
              </w:rPr>
            </w:pPr>
            <w:r>
              <w:rPr>
                <w:rFonts w:ascii="微软雅黑" w:eastAsia="微软雅黑" w:hAnsi="微软雅黑" w:cs="微软雅黑" w:hint="eastAsia"/>
                <w:b/>
                <w:bCs/>
                <w:color w:val="FFFFFF"/>
                <w:kern w:val="0"/>
                <w:sz w:val="24"/>
              </w:rPr>
              <w:t>第九模块：国学：中国文化根基</w:t>
            </w:r>
          </w:p>
        </w:tc>
      </w:tr>
      <w:tr w:rsidR="00C44318">
        <w:trPr>
          <w:trHeight w:val="21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pStyle w:val="HTML"/>
              <w:spacing w:line="420" w:lineRule="atLeast"/>
              <w:jc w:val="center"/>
              <w:rPr>
                <w:rFonts w:ascii="微软雅黑" w:eastAsia="微软雅黑" w:hAnsi="微软雅黑" w:cs="微软雅黑"/>
                <w:b/>
                <w:color w:val="000000"/>
                <w:sz w:val="21"/>
                <w:szCs w:val="21"/>
              </w:rPr>
            </w:pPr>
            <w:r>
              <w:rPr>
                <w:rFonts w:ascii="微软雅黑" w:eastAsia="微软雅黑" w:hAnsi="微软雅黑" w:cs="微软雅黑" w:hint="eastAsia"/>
                <w:sz w:val="21"/>
                <w:szCs w:val="21"/>
              </w:rPr>
              <w:t>中国文化与强国之梦</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autoSpaceDE w:val="0"/>
              <w:autoSpaceDN w:val="0"/>
              <w:adjustRightInd w:val="0"/>
              <w:jc w:val="center"/>
              <w:rPr>
                <w:rFonts w:ascii="微软雅黑" w:eastAsia="微软雅黑" w:hAnsi="微软雅黑" w:cs="微软雅黑"/>
                <w:b/>
                <w:kern w:val="0"/>
                <w:szCs w:val="21"/>
              </w:rPr>
            </w:pPr>
            <w:r>
              <w:rPr>
                <w:rFonts w:ascii="微软雅黑" w:eastAsia="微软雅黑" w:hAnsi="微软雅黑" w:cs="微软雅黑" w:hint="eastAsia"/>
                <w:kern w:val="0"/>
                <w:szCs w:val="21"/>
              </w:rPr>
              <w:t>易经与决策思想</w:t>
            </w:r>
          </w:p>
        </w:tc>
      </w:tr>
      <w:tr w:rsidR="00C44318">
        <w:trPr>
          <w:trHeight w:val="18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autoSpaceDE w:val="0"/>
              <w:autoSpaceDN w:val="0"/>
              <w:adjustRightInd w:val="0"/>
              <w:jc w:val="center"/>
              <w:rPr>
                <w:rFonts w:ascii="微软雅黑" w:eastAsia="微软雅黑" w:hAnsi="微软雅黑" w:cs="微软雅黑"/>
                <w:b/>
                <w:color w:val="000000"/>
                <w:kern w:val="0"/>
                <w:szCs w:val="21"/>
              </w:rPr>
            </w:pPr>
            <w:r>
              <w:rPr>
                <w:rFonts w:ascii="微软雅黑" w:eastAsia="微软雅黑" w:hAnsi="微软雅黑" w:cs="微软雅黑" w:hint="eastAsia"/>
                <w:kern w:val="0"/>
                <w:szCs w:val="21"/>
              </w:rPr>
              <w:t>儒家的基本精神:修身与治世</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autoSpaceDE w:val="0"/>
              <w:autoSpaceDN w:val="0"/>
              <w:adjustRightInd w:val="0"/>
              <w:jc w:val="center"/>
              <w:rPr>
                <w:rFonts w:ascii="微软雅黑" w:eastAsia="微软雅黑" w:hAnsi="微软雅黑" w:cs="微软雅黑"/>
                <w:b/>
                <w:kern w:val="0"/>
                <w:szCs w:val="21"/>
              </w:rPr>
            </w:pPr>
            <w:r>
              <w:rPr>
                <w:rFonts w:ascii="微软雅黑" w:eastAsia="微软雅黑" w:hAnsi="微软雅黑" w:cs="微软雅黑" w:hint="eastAsia"/>
                <w:szCs w:val="21"/>
              </w:rPr>
              <w:t>并购整合关键点</w:t>
            </w:r>
          </w:p>
        </w:tc>
      </w:tr>
      <w:tr w:rsidR="00C44318">
        <w:trPr>
          <w:trHeight w:val="21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widowControl/>
              <w:spacing w:line="240" w:lineRule="atLeast"/>
              <w:jc w:val="center"/>
              <w:rPr>
                <w:rFonts w:ascii="微软雅黑" w:eastAsia="微软雅黑" w:hAnsi="微软雅黑" w:cs="微软雅黑"/>
                <w:b/>
                <w:kern w:val="0"/>
                <w:szCs w:val="21"/>
              </w:rPr>
            </w:pPr>
            <w:r>
              <w:rPr>
                <w:rFonts w:ascii="微软雅黑" w:eastAsia="微软雅黑" w:hAnsi="微软雅黑" w:cs="微软雅黑" w:hint="eastAsia"/>
                <w:kern w:val="0"/>
                <w:szCs w:val="21"/>
              </w:rPr>
              <w:t>佛教的基本精神与《金刚经》品读</w:t>
            </w:r>
          </w:p>
        </w:tc>
        <w:tc>
          <w:tcPr>
            <w:tcW w:w="5375" w:type="dxa"/>
            <w:tcBorders>
              <w:top w:val="single" w:sz="4" w:space="0" w:color="000000"/>
              <w:left w:val="nil"/>
              <w:bottom w:val="single" w:sz="4" w:space="0" w:color="000000"/>
              <w:right w:val="single" w:sz="4" w:space="0" w:color="000000"/>
            </w:tcBorders>
            <w:vAlign w:val="center"/>
          </w:tcPr>
          <w:p w:rsidR="00C44318" w:rsidRDefault="00052C1E">
            <w:pPr>
              <w:widowControl/>
              <w:spacing w:line="240" w:lineRule="atLeast"/>
              <w:jc w:val="center"/>
              <w:rPr>
                <w:rFonts w:ascii="微软雅黑" w:eastAsia="微软雅黑" w:hAnsi="微软雅黑" w:cs="微软雅黑"/>
                <w:b/>
                <w:kern w:val="0"/>
                <w:szCs w:val="21"/>
              </w:rPr>
            </w:pPr>
            <w:r>
              <w:rPr>
                <w:rFonts w:ascii="微软雅黑" w:eastAsia="微软雅黑" w:hAnsi="微软雅黑" w:cs="微软雅黑" w:hint="eastAsia"/>
                <w:kern w:val="0"/>
                <w:szCs w:val="21"/>
              </w:rPr>
              <w:t>道家的基本精神与《道德经》精读</w:t>
            </w:r>
          </w:p>
        </w:tc>
      </w:tr>
      <w:tr w:rsidR="00C44318">
        <w:trPr>
          <w:trHeight w:val="210"/>
        </w:trPr>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C44318" w:rsidRDefault="00052C1E">
            <w:pPr>
              <w:widowControl/>
              <w:spacing w:line="360" w:lineRule="atLeast"/>
              <w:jc w:val="center"/>
              <w:rPr>
                <w:rFonts w:ascii="微软雅黑" w:eastAsia="微软雅黑" w:hAnsi="微软雅黑" w:cs="微软雅黑"/>
                <w:kern w:val="0"/>
                <w:szCs w:val="21"/>
              </w:rPr>
            </w:pPr>
            <w:r>
              <w:rPr>
                <w:rFonts w:ascii="微软雅黑" w:eastAsia="微软雅黑" w:hAnsi="微软雅黑" w:cs="微软雅黑" w:hint="eastAsia"/>
                <w:kern w:val="0"/>
                <w:szCs w:val="21"/>
              </w:rPr>
              <w:t>《黄帝内经》与养生智慧</w:t>
            </w:r>
          </w:p>
        </w:tc>
        <w:tc>
          <w:tcPr>
            <w:tcW w:w="5375" w:type="dxa"/>
            <w:tcBorders>
              <w:top w:val="single" w:sz="4" w:space="0" w:color="000000"/>
              <w:left w:val="nil"/>
              <w:bottom w:val="single" w:sz="4" w:space="0" w:color="000000"/>
              <w:right w:val="single" w:sz="4" w:space="0" w:color="000000"/>
            </w:tcBorders>
            <w:vAlign w:val="center"/>
          </w:tcPr>
          <w:p w:rsidR="00C44318" w:rsidRDefault="00C44318">
            <w:pPr>
              <w:widowControl/>
              <w:spacing w:line="240" w:lineRule="atLeast"/>
              <w:jc w:val="center"/>
              <w:rPr>
                <w:rFonts w:ascii="微软雅黑" w:eastAsia="微软雅黑" w:hAnsi="微软雅黑" w:cs="微软雅黑"/>
                <w:kern w:val="0"/>
                <w:szCs w:val="21"/>
              </w:rPr>
            </w:pPr>
          </w:p>
        </w:tc>
      </w:tr>
      <w:tr w:rsidR="00C44318">
        <w:tc>
          <w:tcPr>
            <w:tcW w:w="9912" w:type="dxa"/>
            <w:gridSpan w:val="3"/>
            <w:tcBorders>
              <w:top w:val="single" w:sz="4" w:space="0" w:color="000000"/>
              <w:left w:val="single" w:sz="4" w:space="0" w:color="000000"/>
              <w:bottom w:val="single" w:sz="4" w:space="0" w:color="000000"/>
              <w:right w:val="single" w:sz="4" w:space="0" w:color="000000"/>
            </w:tcBorders>
            <w:shd w:val="clear" w:color="auto" w:fill="FF6600"/>
            <w:vAlign w:val="center"/>
          </w:tcPr>
          <w:p w:rsidR="00C44318" w:rsidRDefault="00052C1E">
            <w:pPr>
              <w:widowControl/>
              <w:jc w:val="center"/>
              <w:rPr>
                <w:rFonts w:ascii="微软雅黑" w:eastAsia="微软雅黑" w:hAnsi="微软雅黑" w:cs="微软雅黑"/>
                <w:b/>
                <w:bCs/>
                <w:kern w:val="0"/>
                <w:sz w:val="24"/>
              </w:rPr>
            </w:pPr>
            <w:r>
              <w:rPr>
                <w:rFonts w:ascii="微软雅黑" w:eastAsia="微软雅黑" w:hAnsi="微软雅黑" w:cs="微软雅黑" w:hint="eastAsia"/>
                <w:b/>
                <w:bCs/>
                <w:color w:val="FFFFFF"/>
                <w:kern w:val="0"/>
                <w:sz w:val="24"/>
              </w:rPr>
              <w:t>第十模块：从世界各国伟人谈起，修炼领袖的气质</w:t>
            </w:r>
          </w:p>
        </w:tc>
      </w:tr>
      <w:tr w:rsidR="00C44318">
        <w:trPr>
          <w:trHeight w:val="165"/>
        </w:trPr>
        <w:tc>
          <w:tcPr>
            <w:tcW w:w="9912" w:type="dxa"/>
            <w:gridSpan w:val="3"/>
            <w:tcBorders>
              <w:top w:val="single" w:sz="4" w:space="0" w:color="000000"/>
              <w:left w:val="single" w:sz="4" w:space="0" w:color="000000"/>
              <w:bottom w:val="single" w:sz="4" w:space="0" w:color="000000"/>
              <w:right w:val="single" w:sz="4" w:space="0" w:color="000000"/>
            </w:tcBorders>
            <w:vAlign w:val="center"/>
          </w:tcPr>
          <w:p w:rsidR="00C44318" w:rsidRDefault="00052C1E">
            <w:pPr>
              <w:autoSpaceDE w:val="0"/>
              <w:autoSpaceDN w:val="0"/>
              <w:adjustRightInd w:val="0"/>
              <w:jc w:val="center"/>
              <w:rPr>
                <w:rFonts w:ascii="微软雅黑" w:eastAsia="微软雅黑" w:hAnsi="微软雅黑" w:cs="微软雅黑"/>
                <w:b/>
                <w:kern w:val="0"/>
                <w:szCs w:val="21"/>
              </w:rPr>
            </w:pPr>
            <w:r>
              <w:rPr>
                <w:rFonts w:ascii="微软雅黑" w:eastAsia="微软雅黑" w:hAnsi="微软雅黑" w:cs="微软雅黑" w:hint="eastAsia"/>
                <w:kern w:val="0"/>
                <w:szCs w:val="21"/>
              </w:rPr>
              <w:t>毛泽东思想:战略战术与领导韬略</w:t>
            </w:r>
          </w:p>
        </w:tc>
      </w:tr>
      <w:tr w:rsidR="00C44318">
        <w:trPr>
          <w:trHeight w:val="165"/>
        </w:trPr>
        <w:tc>
          <w:tcPr>
            <w:tcW w:w="9912" w:type="dxa"/>
            <w:gridSpan w:val="3"/>
            <w:tcBorders>
              <w:top w:val="single" w:sz="4" w:space="0" w:color="000000"/>
              <w:left w:val="single" w:sz="4" w:space="0" w:color="000000"/>
              <w:bottom w:val="single" w:sz="4" w:space="0" w:color="000000"/>
              <w:right w:val="single" w:sz="4" w:space="0" w:color="000000"/>
            </w:tcBorders>
            <w:vAlign w:val="center"/>
          </w:tcPr>
          <w:p w:rsidR="00C44318" w:rsidRDefault="00052C1E">
            <w:pPr>
              <w:widowControl/>
              <w:spacing w:line="360" w:lineRule="atLeast"/>
              <w:jc w:val="center"/>
              <w:rPr>
                <w:rFonts w:ascii="微软雅黑" w:eastAsia="微软雅黑" w:hAnsi="微软雅黑" w:cs="微软雅黑"/>
                <w:kern w:val="0"/>
                <w:szCs w:val="21"/>
              </w:rPr>
            </w:pPr>
            <w:r>
              <w:rPr>
                <w:rFonts w:ascii="微软雅黑" w:eastAsia="微软雅黑" w:hAnsi="微软雅黑" w:cs="微软雅黑" w:hint="eastAsia"/>
                <w:kern w:val="0"/>
                <w:szCs w:val="21"/>
              </w:rPr>
              <w:t>从历史看管理:中国历代王朝兴衰启示</w:t>
            </w:r>
          </w:p>
        </w:tc>
      </w:tr>
      <w:tr w:rsidR="00C44318">
        <w:trPr>
          <w:trHeight w:val="165"/>
        </w:trPr>
        <w:tc>
          <w:tcPr>
            <w:tcW w:w="9912" w:type="dxa"/>
            <w:gridSpan w:val="3"/>
            <w:tcBorders>
              <w:top w:val="single" w:sz="4" w:space="0" w:color="000000"/>
              <w:left w:val="single" w:sz="4" w:space="0" w:color="000000"/>
              <w:bottom w:val="single" w:sz="4" w:space="0" w:color="000000"/>
              <w:right w:val="single" w:sz="4" w:space="0" w:color="000000"/>
            </w:tcBorders>
            <w:vAlign w:val="center"/>
          </w:tcPr>
          <w:p w:rsidR="00C44318" w:rsidRDefault="00052C1E">
            <w:pPr>
              <w:widowControl/>
              <w:spacing w:line="360" w:lineRule="atLeast"/>
              <w:jc w:val="center"/>
              <w:rPr>
                <w:rFonts w:ascii="微软雅黑" w:eastAsia="微软雅黑" w:hAnsi="微软雅黑" w:cs="微软雅黑"/>
                <w:kern w:val="0"/>
                <w:szCs w:val="21"/>
              </w:rPr>
            </w:pPr>
            <w:r>
              <w:rPr>
                <w:rFonts w:ascii="微软雅黑" w:eastAsia="微软雅黑" w:hAnsi="微软雅黑" w:cs="微软雅黑" w:hint="eastAsia"/>
                <w:kern w:val="0"/>
                <w:szCs w:val="21"/>
              </w:rPr>
              <w:t>中国传统文化中的领导力:曾国藩管理方略</w:t>
            </w:r>
          </w:p>
        </w:tc>
      </w:tr>
      <w:tr w:rsidR="00C44318">
        <w:trPr>
          <w:trHeight w:val="165"/>
        </w:trPr>
        <w:tc>
          <w:tcPr>
            <w:tcW w:w="9912" w:type="dxa"/>
            <w:gridSpan w:val="3"/>
            <w:tcBorders>
              <w:top w:val="single" w:sz="4" w:space="0" w:color="000000"/>
              <w:left w:val="single" w:sz="4" w:space="0" w:color="000000"/>
              <w:bottom w:val="single" w:sz="4" w:space="0" w:color="000000"/>
              <w:right w:val="single" w:sz="4" w:space="0" w:color="000000"/>
            </w:tcBorders>
            <w:vAlign w:val="center"/>
          </w:tcPr>
          <w:p w:rsidR="00C44318" w:rsidRDefault="00052C1E">
            <w:pPr>
              <w:widowControl/>
              <w:spacing w:line="360" w:lineRule="atLeast"/>
              <w:jc w:val="center"/>
              <w:rPr>
                <w:rFonts w:ascii="微软雅黑" w:eastAsia="微软雅黑" w:hAnsi="微软雅黑" w:cs="微软雅黑"/>
                <w:kern w:val="0"/>
                <w:szCs w:val="21"/>
              </w:rPr>
            </w:pPr>
            <w:r>
              <w:rPr>
                <w:rFonts w:ascii="微软雅黑" w:eastAsia="微软雅黑" w:hAnsi="微软雅黑" w:cs="微软雅黑" w:hint="eastAsia"/>
                <w:kern w:val="0"/>
                <w:szCs w:val="21"/>
              </w:rPr>
              <w:t>选择伟大领导人的机制:跨国企业的选人与育人</w:t>
            </w:r>
          </w:p>
        </w:tc>
      </w:tr>
      <w:tr w:rsidR="00C44318">
        <w:trPr>
          <w:trHeight w:val="165"/>
        </w:trPr>
        <w:tc>
          <w:tcPr>
            <w:tcW w:w="9912" w:type="dxa"/>
            <w:gridSpan w:val="3"/>
            <w:tcBorders>
              <w:top w:val="single" w:sz="4" w:space="0" w:color="000000"/>
              <w:left w:val="single" w:sz="4" w:space="0" w:color="000000"/>
              <w:bottom w:val="single" w:sz="4" w:space="0" w:color="000000"/>
              <w:right w:val="single" w:sz="4" w:space="0" w:color="000000"/>
            </w:tcBorders>
            <w:vAlign w:val="center"/>
          </w:tcPr>
          <w:p w:rsidR="00C44318" w:rsidRDefault="00052C1E">
            <w:pPr>
              <w:widowControl/>
              <w:spacing w:line="360" w:lineRule="atLeast"/>
              <w:jc w:val="center"/>
              <w:rPr>
                <w:rFonts w:ascii="微软雅黑" w:eastAsia="微软雅黑" w:hAnsi="微软雅黑" w:cs="微软雅黑"/>
                <w:kern w:val="0"/>
                <w:szCs w:val="21"/>
              </w:rPr>
            </w:pPr>
            <w:r>
              <w:rPr>
                <w:rFonts w:ascii="微软雅黑" w:eastAsia="微软雅黑" w:hAnsi="微软雅黑" w:cs="微软雅黑" w:hint="eastAsia"/>
                <w:kern w:val="0"/>
                <w:szCs w:val="21"/>
              </w:rPr>
              <w:t>家族企业传承与基业长青:摆脱“富不过三代”的魔咒</w:t>
            </w:r>
          </w:p>
        </w:tc>
      </w:tr>
      <w:tr w:rsidR="00C44318">
        <w:trPr>
          <w:trHeight w:val="165"/>
        </w:trPr>
        <w:tc>
          <w:tcPr>
            <w:tcW w:w="9912" w:type="dxa"/>
            <w:gridSpan w:val="3"/>
            <w:tcBorders>
              <w:top w:val="single" w:sz="4" w:space="0" w:color="000000"/>
              <w:left w:val="single" w:sz="4" w:space="0" w:color="000000"/>
              <w:bottom w:val="single" w:sz="4" w:space="0" w:color="000000"/>
              <w:right w:val="single" w:sz="4" w:space="0" w:color="000000"/>
            </w:tcBorders>
            <w:vAlign w:val="center"/>
          </w:tcPr>
          <w:p w:rsidR="00C44318" w:rsidRDefault="00052C1E">
            <w:pPr>
              <w:widowControl/>
              <w:spacing w:line="360" w:lineRule="atLeast"/>
              <w:jc w:val="center"/>
              <w:rPr>
                <w:rFonts w:ascii="微软雅黑" w:eastAsia="微软雅黑" w:hAnsi="微软雅黑" w:cs="微软雅黑"/>
                <w:kern w:val="0"/>
                <w:szCs w:val="21"/>
              </w:rPr>
            </w:pPr>
            <w:r>
              <w:rPr>
                <w:rFonts w:ascii="微软雅黑" w:eastAsia="微软雅黑" w:hAnsi="微软雅黑" w:cs="微软雅黑" w:hint="eastAsia"/>
                <w:kern w:val="0"/>
                <w:szCs w:val="21"/>
              </w:rPr>
              <w:t>中国企业案例点评</w:t>
            </w:r>
          </w:p>
        </w:tc>
      </w:tr>
      <w:tr w:rsidR="00C44318">
        <w:tc>
          <w:tcPr>
            <w:tcW w:w="9912" w:type="dxa"/>
            <w:gridSpan w:val="3"/>
            <w:tcBorders>
              <w:top w:val="single" w:sz="4" w:space="0" w:color="000000"/>
              <w:left w:val="single" w:sz="4" w:space="0" w:color="000000"/>
              <w:bottom w:val="single" w:sz="4" w:space="0" w:color="000000"/>
              <w:right w:val="single" w:sz="4" w:space="0" w:color="000000"/>
            </w:tcBorders>
            <w:shd w:val="clear" w:color="auto" w:fill="FF6600"/>
          </w:tcPr>
          <w:p w:rsidR="00C44318" w:rsidRDefault="00052C1E">
            <w:pPr>
              <w:widowControl/>
              <w:spacing w:line="300" w:lineRule="auto"/>
              <w:jc w:val="center"/>
              <w:rPr>
                <w:rFonts w:ascii="微软雅黑" w:eastAsia="微软雅黑" w:hAnsi="微软雅黑" w:cs="微软雅黑"/>
                <w:b/>
                <w:bCs/>
                <w:color w:val="0000FF"/>
                <w:kern w:val="0"/>
                <w:sz w:val="24"/>
              </w:rPr>
            </w:pPr>
            <w:r>
              <w:rPr>
                <w:rFonts w:ascii="微软雅黑" w:eastAsia="微软雅黑" w:hAnsi="微软雅黑" w:cs="微软雅黑" w:hint="eastAsia"/>
                <w:b/>
                <w:bCs/>
                <w:color w:val="FFFFFF" w:themeColor="background1"/>
                <w:kern w:val="0"/>
                <w:sz w:val="24"/>
              </w:rPr>
              <w:t>第十一模块：超越管理（世界名校名企游学）</w:t>
            </w:r>
          </w:p>
        </w:tc>
      </w:tr>
      <w:tr w:rsidR="00C44318">
        <w:trPr>
          <w:trHeight w:val="225"/>
        </w:trPr>
        <w:tc>
          <w:tcPr>
            <w:tcW w:w="9912" w:type="dxa"/>
            <w:gridSpan w:val="3"/>
            <w:tcBorders>
              <w:top w:val="single" w:sz="4" w:space="0" w:color="000000"/>
              <w:left w:val="single" w:sz="4" w:space="0" w:color="000000"/>
              <w:bottom w:val="single" w:sz="4" w:space="0" w:color="000000"/>
              <w:right w:val="single" w:sz="4" w:space="0" w:color="000000"/>
            </w:tcBorders>
          </w:tcPr>
          <w:p w:rsidR="00C44318" w:rsidRDefault="00052C1E">
            <w:pPr>
              <w:jc w:val="center"/>
              <w:rPr>
                <w:rFonts w:ascii="微软雅黑" w:eastAsia="微软雅黑" w:hAnsi="微软雅黑" w:cs="微软雅黑"/>
                <w:bCs/>
                <w:szCs w:val="21"/>
              </w:rPr>
            </w:pPr>
            <w:r>
              <w:rPr>
                <w:rFonts w:ascii="微软雅黑" w:eastAsia="微软雅黑" w:hAnsi="微软雅黑" w:cs="微软雅黑" w:hint="eastAsia"/>
                <w:bCs/>
                <w:szCs w:val="21"/>
              </w:rPr>
              <w:t>美国-哈佛大学顶级领导力课程与海外投资移民</w:t>
            </w:r>
          </w:p>
        </w:tc>
      </w:tr>
      <w:tr w:rsidR="00C44318">
        <w:trPr>
          <w:trHeight w:val="165"/>
        </w:trPr>
        <w:tc>
          <w:tcPr>
            <w:tcW w:w="9912" w:type="dxa"/>
            <w:gridSpan w:val="3"/>
            <w:tcBorders>
              <w:top w:val="single" w:sz="4" w:space="0" w:color="000000"/>
              <w:left w:val="single" w:sz="4" w:space="0" w:color="000000"/>
              <w:bottom w:val="single" w:sz="4" w:space="0" w:color="000000"/>
              <w:right w:val="single" w:sz="4" w:space="0" w:color="000000"/>
            </w:tcBorders>
          </w:tcPr>
          <w:p w:rsidR="00C44318" w:rsidRDefault="00052C1E">
            <w:pPr>
              <w:jc w:val="center"/>
              <w:rPr>
                <w:rFonts w:ascii="微软雅黑" w:eastAsia="微软雅黑" w:hAnsi="微软雅黑" w:cs="微软雅黑"/>
                <w:bCs/>
                <w:szCs w:val="21"/>
              </w:rPr>
            </w:pPr>
            <w:r>
              <w:rPr>
                <w:rFonts w:ascii="微软雅黑" w:eastAsia="微软雅黑" w:hAnsi="微软雅黑" w:cs="微软雅黑" w:hint="eastAsia"/>
                <w:bCs/>
                <w:szCs w:val="21"/>
              </w:rPr>
              <w:t>德国-制造业“工业4.0”的双领先战略</w:t>
            </w:r>
          </w:p>
        </w:tc>
      </w:tr>
      <w:tr w:rsidR="00C44318">
        <w:trPr>
          <w:trHeight w:val="195"/>
        </w:trPr>
        <w:tc>
          <w:tcPr>
            <w:tcW w:w="9912" w:type="dxa"/>
            <w:gridSpan w:val="3"/>
            <w:tcBorders>
              <w:top w:val="single" w:sz="4" w:space="0" w:color="000000"/>
              <w:left w:val="single" w:sz="4" w:space="0" w:color="000000"/>
              <w:bottom w:val="single" w:sz="4" w:space="0" w:color="000000"/>
              <w:right w:val="single" w:sz="4" w:space="0" w:color="000000"/>
            </w:tcBorders>
          </w:tcPr>
          <w:p w:rsidR="00C44318" w:rsidRDefault="00052C1E">
            <w:pPr>
              <w:jc w:val="center"/>
              <w:rPr>
                <w:rFonts w:ascii="微软雅黑" w:eastAsia="微软雅黑" w:hAnsi="微软雅黑" w:cs="微软雅黑"/>
                <w:bCs/>
                <w:szCs w:val="21"/>
              </w:rPr>
            </w:pPr>
            <w:r>
              <w:rPr>
                <w:rFonts w:ascii="微软雅黑" w:eastAsia="微软雅黑" w:hAnsi="微软雅黑" w:cs="微软雅黑" w:hint="eastAsia"/>
                <w:bCs/>
                <w:szCs w:val="21"/>
              </w:rPr>
              <w:lastRenderedPageBreak/>
              <w:t>硅谷企业参观联谊活动</w:t>
            </w:r>
          </w:p>
        </w:tc>
      </w:tr>
      <w:tr w:rsidR="00C44318">
        <w:trPr>
          <w:trHeight w:val="195"/>
        </w:trPr>
        <w:tc>
          <w:tcPr>
            <w:tcW w:w="9912" w:type="dxa"/>
            <w:gridSpan w:val="3"/>
            <w:tcBorders>
              <w:top w:val="single" w:sz="4" w:space="0" w:color="000000"/>
              <w:left w:val="single" w:sz="4" w:space="0" w:color="000000"/>
              <w:bottom w:val="single" w:sz="4" w:space="0" w:color="000000"/>
              <w:right w:val="single" w:sz="4" w:space="0" w:color="000000"/>
            </w:tcBorders>
            <w:shd w:val="clear" w:color="auto" w:fill="FF6600"/>
          </w:tcPr>
          <w:p w:rsidR="00C44318" w:rsidRDefault="00052C1E">
            <w:pPr>
              <w:widowControl/>
              <w:spacing w:line="300" w:lineRule="auto"/>
              <w:jc w:val="center"/>
              <w:rPr>
                <w:rFonts w:ascii="微软雅黑" w:eastAsia="微软雅黑" w:hAnsi="微软雅黑" w:cs="微软雅黑"/>
                <w:b/>
                <w:bCs/>
                <w:color w:val="FFFFFF" w:themeColor="background1"/>
                <w:kern w:val="0"/>
                <w:sz w:val="24"/>
              </w:rPr>
            </w:pPr>
            <w:r>
              <w:rPr>
                <w:rFonts w:ascii="微软雅黑" w:eastAsia="微软雅黑" w:hAnsi="微软雅黑" w:cs="微软雅黑" w:hint="eastAsia"/>
                <w:b/>
                <w:bCs/>
                <w:color w:val="FFFFFF" w:themeColor="background1"/>
                <w:kern w:val="0"/>
                <w:sz w:val="24"/>
              </w:rPr>
              <w:t>第十二模块：辅修课程与论坛（选修）</w:t>
            </w:r>
          </w:p>
        </w:tc>
      </w:tr>
      <w:tr w:rsidR="00C44318">
        <w:trPr>
          <w:trHeight w:val="195"/>
        </w:trPr>
        <w:tc>
          <w:tcPr>
            <w:tcW w:w="4368" w:type="dxa"/>
            <w:tcBorders>
              <w:top w:val="single" w:sz="4" w:space="0" w:color="000000"/>
              <w:left w:val="single" w:sz="4" w:space="0" w:color="000000"/>
              <w:bottom w:val="single" w:sz="4" w:space="0" w:color="000000"/>
              <w:right w:val="single" w:sz="4" w:space="0" w:color="000000"/>
            </w:tcBorders>
          </w:tcPr>
          <w:p w:rsidR="00C44318" w:rsidRDefault="00052C1E">
            <w:pPr>
              <w:rPr>
                <w:rFonts w:ascii="微软雅黑" w:eastAsia="微软雅黑" w:hAnsi="微软雅黑" w:cs="微软雅黑"/>
                <w:b/>
                <w:color w:val="000000" w:themeColor="text1"/>
              </w:rPr>
            </w:pPr>
            <w:r>
              <w:rPr>
                <w:rFonts w:ascii="微软雅黑" w:eastAsia="微软雅黑" w:hAnsi="微软雅黑" w:cs="微软雅黑" w:hint="eastAsia"/>
                <w:b/>
                <w:color w:val="000000" w:themeColor="text1"/>
              </w:rPr>
              <w:t>1、商道论剑与实战演练</w:t>
            </w:r>
          </w:p>
        </w:tc>
        <w:tc>
          <w:tcPr>
            <w:tcW w:w="5544" w:type="dxa"/>
            <w:gridSpan w:val="2"/>
            <w:tcBorders>
              <w:top w:val="single" w:sz="4" w:space="0" w:color="000000"/>
              <w:left w:val="nil"/>
              <w:bottom w:val="single" w:sz="4" w:space="0" w:color="000000"/>
              <w:right w:val="single" w:sz="4" w:space="0" w:color="000000"/>
            </w:tcBorders>
          </w:tcPr>
          <w:p w:rsidR="00C44318" w:rsidRDefault="00052C1E">
            <w:pPr>
              <w:rPr>
                <w:rFonts w:ascii="微软雅黑" w:eastAsia="微软雅黑" w:hAnsi="微软雅黑" w:cs="微软雅黑"/>
                <w:b/>
                <w:color w:val="000000" w:themeColor="text1"/>
              </w:rPr>
            </w:pPr>
            <w:r>
              <w:rPr>
                <w:rFonts w:ascii="微软雅黑" w:eastAsia="微软雅黑" w:hAnsi="微软雅黑" w:cs="微软雅黑" w:hint="eastAsia"/>
                <w:b/>
                <w:color w:val="000000" w:themeColor="text1"/>
              </w:rPr>
              <w:t>2、专业前沿论坛探讨与投资人才素质训练</w:t>
            </w:r>
          </w:p>
        </w:tc>
      </w:tr>
      <w:tr w:rsidR="00C44318">
        <w:trPr>
          <w:trHeight w:val="195"/>
        </w:trPr>
        <w:tc>
          <w:tcPr>
            <w:tcW w:w="4368" w:type="dxa"/>
            <w:tcBorders>
              <w:top w:val="single" w:sz="4" w:space="0" w:color="000000"/>
              <w:left w:val="single" w:sz="4" w:space="0" w:color="000000"/>
              <w:bottom w:val="single" w:sz="4" w:space="0" w:color="000000"/>
              <w:right w:val="single" w:sz="4" w:space="0" w:color="000000"/>
            </w:tcBorders>
          </w:tcPr>
          <w:p w:rsidR="00C44318" w:rsidRDefault="00052C1E">
            <w:pPr>
              <w:rPr>
                <w:rFonts w:ascii="微软雅黑" w:eastAsia="微软雅黑" w:hAnsi="微软雅黑" w:cs="微软雅黑"/>
                <w:b/>
                <w:color w:val="000000" w:themeColor="text1"/>
              </w:rPr>
            </w:pPr>
            <w:r>
              <w:rPr>
                <w:rFonts w:ascii="微软雅黑" w:eastAsia="微软雅黑" w:hAnsi="微软雅黑" w:cs="微软雅黑" w:hint="eastAsia"/>
                <w:b/>
                <w:color w:val="000000" w:themeColor="text1"/>
              </w:rPr>
              <w:t>3、证道年度论坛</w:t>
            </w:r>
          </w:p>
        </w:tc>
        <w:tc>
          <w:tcPr>
            <w:tcW w:w="5544" w:type="dxa"/>
            <w:gridSpan w:val="2"/>
            <w:tcBorders>
              <w:top w:val="single" w:sz="4" w:space="0" w:color="000000"/>
              <w:left w:val="nil"/>
              <w:bottom w:val="single" w:sz="4" w:space="0" w:color="000000"/>
              <w:right w:val="single" w:sz="4" w:space="0" w:color="000000"/>
            </w:tcBorders>
          </w:tcPr>
          <w:p w:rsidR="00C44318" w:rsidRDefault="00052C1E">
            <w:pPr>
              <w:rPr>
                <w:rFonts w:ascii="微软雅黑" w:eastAsia="微软雅黑" w:hAnsi="微软雅黑" w:cs="微软雅黑"/>
                <w:b/>
                <w:color w:val="000000" w:themeColor="text1"/>
              </w:rPr>
            </w:pPr>
            <w:r>
              <w:rPr>
                <w:rFonts w:ascii="微软雅黑" w:eastAsia="微软雅黑" w:hAnsi="微软雅黑" w:cs="微软雅黑" w:hint="eastAsia"/>
                <w:b/>
                <w:color w:val="000000" w:themeColor="text1"/>
              </w:rPr>
              <w:t>4、“PE百人会”投融资大型对接活动</w:t>
            </w:r>
          </w:p>
        </w:tc>
      </w:tr>
      <w:tr w:rsidR="00C44318">
        <w:trPr>
          <w:trHeight w:val="195"/>
        </w:trPr>
        <w:tc>
          <w:tcPr>
            <w:tcW w:w="4368" w:type="dxa"/>
            <w:tcBorders>
              <w:top w:val="single" w:sz="4" w:space="0" w:color="000000"/>
              <w:left w:val="single" w:sz="4" w:space="0" w:color="000000"/>
              <w:bottom w:val="single" w:sz="4" w:space="0" w:color="000000"/>
              <w:right w:val="single" w:sz="4" w:space="0" w:color="000000"/>
            </w:tcBorders>
          </w:tcPr>
          <w:p w:rsidR="00C44318" w:rsidRDefault="00052C1E">
            <w:pPr>
              <w:rPr>
                <w:rFonts w:ascii="微软雅黑" w:eastAsia="微软雅黑" w:hAnsi="微软雅黑"/>
                <w:b/>
                <w:color w:val="000000" w:themeColor="text1"/>
              </w:rPr>
            </w:pPr>
            <w:r>
              <w:rPr>
                <w:rFonts w:ascii="微软雅黑" w:eastAsia="微软雅黑" w:hAnsi="微软雅黑" w:cs="微软雅黑" w:hint="eastAsia"/>
                <w:b/>
                <w:color w:val="000000" w:themeColor="text1"/>
              </w:rPr>
              <w:t>5、不定期举办各种小型论坛或联谊活动</w:t>
            </w:r>
          </w:p>
        </w:tc>
        <w:tc>
          <w:tcPr>
            <w:tcW w:w="5544" w:type="dxa"/>
            <w:gridSpan w:val="2"/>
            <w:tcBorders>
              <w:top w:val="single" w:sz="4" w:space="0" w:color="000000"/>
              <w:left w:val="nil"/>
              <w:bottom w:val="single" w:sz="4" w:space="0" w:color="000000"/>
              <w:right w:val="single" w:sz="4" w:space="0" w:color="000000"/>
            </w:tcBorders>
          </w:tcPr>
          <w:p w:rsidR="00C44318" w:rsidRDefault="00C44318">
            <w:pPr>
              <w:rPr>
                <w:rFonts w:ascii="微软雅黑" w:eastAsia="微软雅黑" w:hAnsi="微软雅黑"/>
                <w:b/>
                <w:color w:val="000000" w:themeColor="text1"/>
              </w:rPr>
            </w:pPr>
          </w:p>
        </w:tc>
      </w:tr>
    </w:tbl>
    <w:p w:rsidR="00C44318" w:rsidRDefault="002E4099">
      <w:pPr>
        <w:spacing w:line="600" w:lineRule="atLeast"/>
        <w:rPr>
          <w:rFonts w:ascii="微软雅黑" w:eastAsia="微软雅黑" w:hAnsi="微软雅黑"/>
          <w:kern w:val="0"/>
          <w:sz w:val="24"/>
        </w:rPr>
      </w:pPr>
      <w:r w:rsidRPr="002E4099">
        <w:rPr>
          <w:rFonts w:ascii="微软雅黑" w:eastAsia="微软雅黑" w:hAnsi="微软雅黑"/>
          <w:noProof/>
          <w:sz w:val="52"/>
        </w:rPr>
        <w:pict>
          <v:shape id="_x0000_s1039" type="#_x0000_t202" style="position:absolute;left:0;text-align:left;margin-left:-.5pt;margin-top:14.1pt;width:135.8pt;height:41.9pt;z-index:251665920;mso-position-horizontal-relative:text;mso-position-vertical-relative:text" o:gfxdata="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8vxO+1wAAAAkBAAAPAAAAAAAAAAEAIAAAACIAAABkcnMvZG93bnJldi54bWxQSwECFAAU&#10;AAAACACHTuJA7UBpFJ0CAABJBQAADgAAAAAAAAABACAAAAAmAQAAZHJzL2Uyb0RvYy54bWxQSwUG&#10;AAAAAAYABgBZAQAANQYAAAAA&#10;" fillcolor="white [25]" stroked="f" strokeweight=".5pt">
            <v:fill opacity="0" color2="#52762d" rotate="t" focusposition=".5,.5" focussize="" focus="100%" type="gradientRadial">
              <o:fill v:ext="view" type="gradientCenter"/>
            </v:fill>
            <v:textbox>
              <w:txbxContent>
                <w:p w:rsidR="002E4099" w:rsidRDefault="00E8795F">
                  <w:pPr>
                    <w:jc w:val="center"/>
                    <w:rPr>
                      <w:b/>
                      <w:color w:val="000000" w:themeColor="text1"/>
                      <w:sz w:val="28"/>
                      <w:szCs w:val="28"/>
                    </w:rPr>
                  </w:pPr>
                  <w:r>
                    <w:rPr>
                      <w:rFonts w:ascii="微软雅黑" w:eastAsia="微软雅黑" w:hAnsi="微软雅黑" w:cs="微软雅黑" w:hint="eastAsia"/>
                      <w:b/>
                      <w:sz w:val="28"/>
                      <w:szCs w:val="28"/>
                    </w:rPr>
                    <w:t>推荐学员申请流程</w:t>
                  </w:r>
                </w:p>
              </w:txbxContent>
            </v:textbox>
          </v:shape>
        </w:pict>
      </w:r>
    </w:p>
    <w:p w:rsidR="00C44318" w:rsidRDefault="00C44318">
      <w:pPr>
        <w:spacing w:line="600" w:lineRule="atLeast"/>
        <w:rPr>
          <w:rFonts w:ascii="微软雅黑" w:eastAsia="微软雅黑" w:hAnsi="微软雅黑"/>
          <w:kern w:val="0"/>
          <w:sz w:val="24"/>
        </w:rPr>
      </w:pPr>
    </w:p>
    <w:p w:rsidR="00C44318" w:rsidRDefault="002E4099">
      <w:pPr>
        <w:spacing w:line="600" w:lineRule="atLeast"/>
        <w:rPr>
          <w:rFonts w:ascii="微软雅黑" w:eastAsia="微软雅黑" w:hAnsi="微软雅黑"/>
          <w:kern w:val="0"/>
          <w:sz w:val="24"/>
        </w:rPr>
      </w:pPr>
      <w:r w:rsidRPr="002E4099">
        <w:rPr>
          <w:rFonts w:ascii="微软雅黑" w:eastAsia="微软雅黑" w:hAnsi="微软雅黑"/>
          <w:noProof/>
          <w:color w:val="000000"/>
          <w:kern w:val="0"/>
          <w:szCs w:val="21"/>
        </w:rPr>
      </w:r>
      <w:r w:rsidRPr="002E4099">
        <w:rPr>
          <w:rFonts w:ascii="微软雅黑" w:eastAsia="微软雅黑" w:hAnsi="微软雅黑"/>
          <w:noProof/>
          <w:color w:val="000000"/>
          <w:kern w:val="0"/>
          <w:szCs w:val="21"/>
        </w:rPr>
        <w:pict>
          <v:group id="画布 2" o:spid="_x0000_s1028" editas="canvas" style="width:413.7pt;height:285.5pt;mso-position-horizontal-relative:char;mso-position-vertical-relative:line" coordsize="5253990,3625850203" o:gfxdata="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">
            <v:shape id="_x0000_s1038" style="position:absolute;width:5253990;height:3625850" coordsize="21600,21600" o:spt="100" o:gfxdata="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" adj="0,,0" path="" filled="f" stroked="f">
              <v:stroke joinstyle="round"/>
              <v:formulas/>
              <v:path o:connecttype="segments"/>
              <o:lock v:ext="edit" aspectratio="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4" o:spid="_x0000_s1037" type="#_x0000_t176" style="position:absolute;width:2719369;height:1594790" o:gfxdata="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aEkk41QAAAAUBAAAPAAAAAAAAAAEAIAAAACIA&#10;AABkcnMvZG93bnJldi54bWxQSwECFAAUAAAACACHTuJAfBrqfgwCAAAFBAAADgAAAAAAAAABACAA&#10;AAAkAQAAZHJzL2Uyb0RvYy54bWxQSwUGAAAAAAYABgBZAQAAogUAAAAA&#10;">
              <v:textbox>
                <w:txbxContent>
                  <w:p w:rsidR="002E4099" w:rsidRDefault="002E4099">
                    <w:pPr>
                      <w:spacing w:line="240" w:lineRule="exact"/>
                      <w:rPr>
                        <w:rFonts w:hAnsi="宋体"/>
                        <w:sz w:val="18"/>
                        <w:szCs w:val="18"/>
                      </w:rPr>
                    </w:pPr>
                  </w:p>
                  <w:p w:rsidR="002E4099" w:rsidRDefault="00E8795F">
                    <w:pPr>
                      <w:spacing w:line="240" w:lineRule="exact"/>
                      <w:rPr>
                        <w:sz w:val="18"/>
                        <w:szCs w:val="18"/>
                      </w:rPr>
                    </w:pPr>
                    <w:r>
                      <w:rPr>
                        <w:rFonts w:hAnsi="宋体"/>
                        <w:sz w:val="18"/>
                        <w:szCs w:val="18"/>
                      </w:rPr>
                      <w:t>填写</w:t>
                    </w:r>
                    <w:r>
                      <w:rPr>
                        <w:rFonts w:hAnsi="宋体" w:hint="eastAsia"/>
                        <w:sz w:val="18"/>
                        <w:szCs w:val="18"/>
                      </w:rPr>
                      <w:t>预申请</w:t>
                    </w:r>
                    <w:r>
                      <w:rPr>
                        <w:rFonts w:hAnsi="宋体"/>
                        <w:sz w:val="18"/>
                        <w:szCs w:val="18"/>
                      </w:rPr>
                      <w:t>表</w:t>
                    </w:r>
                  </w:p>
                  <w:p w:rsidR="002E4099" w:rsidRDefault="00E8795F">
                    <w:pPr>
                      <w:spacing w:line="240" w:lineRule="exact"/>
                      <w:rPr>
                        <w:rFonts w:hAnsi="宋体"/>
                        <w:sz w:val="18"/>
                        <w:szCs w:val="18"/>
                      </w:rPr>
                    </w:pPr>
                    <w:r>
                      <w:rPr>
                        <w:rFonts w:hAnsi="宋体" w:hint="eastAsia"/>
                        <w:sz w:val="18"/>
                        <w:szCs w:val="18"/>
                      </w:rPr>
                      <w:t>或致电咨询</w:t>
                    </w:r>
                    <w:r>
                      <w:rPr>
                        <w:rFonts w:hAnsi="宋体" w:hint="eastAsia"/>
                        <w:sz w:val="18"/>
                        <w:szCs w:val="18"/>
                      </w:rPr>
                      <w:t>:</w:t>
                    </w:r>
                  </w:p>
                  <w:p w:rsidR="002E4099" w:rsidRDefault="00E8795F">
                    <w:pPr>
                      <w:ind w:left="990" w:hangingChars="550" w:hanging="990"/>
                      <w:rPr>
                        <w:rFonts w:hAnsi="宋体"/>
                        <w:sz w:val="18"/>
                        <w:szCs w:val="18"/>
                      </w:rPr>
                    </w:pPr>
                    <w:r>
                      <w:rPr>
                        <w:rFonts w:hAnsi="宋体" w:hint="eastAsia"/>
                        <w:sz w:val="18"/>
                        <w:szCs w:val="18"/>
                      </w:rPr>
                      <w:t>推荐老师：</w:t>
                    </w:r>
                  </w:p>
                  <w:p w:rsidR="002E4099" w:rsidRDefault="00E8795F">
                    <w:pPr>
                      <w:ind w:left="990" w:hangingChars="550" w:hanging="990"/>
                      <w:rPr>
                        <w:rFonts w:hAnsi="宋体"/>
                        <w:sz w:val="18"/>
                        <w:szCs w:val="18"/>
                      </w:rPr>
                    </w:pPr>
                    <w:r>
                      <w:rPr>
                        <w:rFonts w:hAnsi="宋体" w:hint="eastAsia"/>
                        <w:sz w:val="18"/>
                        <w:szCs w:val="18"/>
                      </w:rPr>
                      <w:t>填写完整后请通过以下方式提交</w:t>
                    </w:r>
                  </w:p>
                  <w:p w:rsidR="002E4099" w:rsidRDefault="00E8795F">
                    <w:pPr>
                      <w:ind w:left="990" w:hangingChars="550" w:hanging="990"/>
                      <w:rPr>
                        <w:rFonts w:hAnsi="宋体"/>
                        <w:sz w:val="18"/>
                        <w:szCs w:val="18"/>
                      </w:rPr>
                    </w:pPr>
                    <w:r>
                      <w:rPr>
                        <w:rFonts w:hAnsi="宋体"/>
                        <w:sz w:val="18"/>
                        <w:szCs w:val="18"/>
                      </w:rPr>
                      <w:t>传真：</w:t>
                    </w:r>
                  </w:p>
                  <w:p w:rsidR="002E4099" w:rsidRDefault="00E8795F">
                    <w:pPr>
                      <w:spacing w:line="240" w:lineRule="exact"/>
                      <w:rPr>
                        <w:rFonts w:hAnsi="宋体"/>
                        <w:sz w:val="18"/>
                        <w:szCs w:val="18"/>
                      </w:rPr>
                    </w:pPr>
                    <w:r>
                      <w:rPr>
                        <w:rFonts w:hAnsi="宋体"/>
                        <w:sz w:val="18"/>
                        <w:szCs w:val="18"/>
                      </w:rPr>
                      <w:t>电邮：</w:t>
                    </w:r>
                  </w:p>
                </w:txbxContent>
              </v:textbox>
            </v:shape>
            <v:shapetype id="_x0000_t109" coordsize="21600,21600" o:spt="109" path="m,l,21600r21600,l21600,xe">
              <v:stroke joinstyle="miter"/>
              <v:path gradientshapeok="t" o:connecttype="rect"/>
            </v:shapetype>
            <v:shape id="自选图形 5" o:spid="_x0000_s1036" type="#_x0000_t109" style="position:absolute;left:3413816;top:236373;width:1840174;height:1023555" o:gfxdata="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M&#10;XPBF1QAAAAUBAAAPAAAAAAAAAAEAIAAAACIAAABkcnMvZG93bnJldi54bWxQSwECFAAUAAAACACH&#10;TuJAikFtMicCAAAzBAAADgAAAAAAAAABACAAAAAkAQAAZHJzL2Uyb0RvYy54bWxQSwUGAAAAAAYA&#10;BgBZAQAAvQUAAAAA&#10;">
              <v:textbox inset=",0,,0">
                <w:txbxContent>
                  <w:p w:rsidR="002E4099" w:rsidRDefault="002E4099">
                    <w:pPr>
                      <w:spacing w:line="240" w:lineRule="exact"/>
                      <w:rPr>
                        <w:rFonts w:hAnsi="宋体"/>
                        <w:sz w:val="18"/>
                        <w:szCs w:val="18"/>
                      </w:rPr>
                    </w:pPr>
                  </w:p>
                  <w:p w:rsidR="002E4099" w:rsidRDefault="002E4099">
                    <w:pPr>
                      <w:spacing w:line="240" w:lineRule="exact"/>
                      <w:rPr>
                        <w:rFonts w:hAnsi="宋体"/>
                        <w:sz w:val="18"/>
                        <w:szCs w:val="18"/>
                      </w:rPr>
                    </w:pPr>
                  </w:p>
                  <w:p w:rsidR="002E4099" w:rsidRDefault="00E8795F">
                    <w:pPr>
                      <w:spacing w:line="240" w:lineRule="exact"/>
                      <w:rPr>
                        <w:rFonts w:eastAsia="MS Mincho" w:hAnsi="宋体"/>
                        <w:sz w:val="18"/>
                        <w:szCs w:val="18"/>
                      </w:rPr>
                    </w:pPr>
                    <w:r>
                      <w:rPr>
                        <w:rFonts w:hAnsi="宋体"/>
                        <w:sz w:val="18"/>
                        <w:szCs w:val="18"/>
                      </w:rPr>
                      <w:t>初审：</w:t>
                    </w:r>
                    <w:r>
                      <w:rPr>
                        <w:rFonts w:hAnsi="宋体" w:hint="eastAsia"/>
                        <w:sz w:val="18"/>
                        <w:szCs w:val="18"/>
                      </w:rPr>
                      <w:t>证道</w:t>
                    </w:r>
                    <w:r>
                      <w:rPr>
                        <w:rFonts w:hAnsi="宋体"/>
                        <w:sz w:val="18"/>
                        <w:szCs w:val="18"/>
                      </w:rPr>
                      <w:t>商学院根据申请资料初审</w:t>
                    </w:r>
                  </w:p>
                </w:txbxContent>
              </v:textbox>
            </v:shape>
            <v:shape id="自选图形 6" o:spid="_x0000_s1035" type="#_x0000_t109" style="position:absolute;left:3426960;top:1712977;width:1825570;height:1213237" o:gfxdata="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zFzw&#10;RdUAAAAFAQAADwAAAAAAAAABACAAAAAiAAAAZHJzL2Rvd25yZXYueG1sUEsBAhQAFAAAAAgAh07i&#10;QMDMdlIlAgAANAQAAA4AAAAAAAAAAQAgAAAAJAEAAGRycy9lMm9Eb2MueG1sUEsFBgAAAAAGAAYA&#10;WQEAALsFAAAAAA==&#10;">
              <v:textbox inset=",0,,0">
                <w:txbxContent>
                  <w:p w:rsidR="002E4099" w:rsidRDefault="002E4099">
                    <w:pPr>
                      <w:spacing w:line="240" w:lineRule="exact"/>
                      <w:rPr>
                        <w:rFonts w:hAnsi="宋体"/>
                        <w:sz w:val="18"/>
                        <w:szCs w:val="18"/>
                      </w:rPr>
                    </w:pPr>
                  </w:p>
                  <w:p w:rsidR="002E4099" w:rsidRDefault="002E4099">
                    <w:pPr>
                      <w:spacing w:line="240" w:lineRule="exact"/>
                      <w:rPr>
                        <w:rFonts w:hAnsi="宋体"/>
                        <w:sz w:val="18"/>
                        <w:szCs w:val="18"/>
                      </w:rPr>
                    </w:pPr>
                  </w:p>
                  <w:p w:rsidR="002E4099" w:rsidRDefault="002E4099">
                    <w:pPr>
                      <w:spacing w:line="240" w:lineRule="exact"/>
                      <w:rPr>
                        <w:rFonts w:hAnsi="宋体"/>
                        <w:sz w:val="18"/>
                        <w:szCs w:val="18"/>
                      </w:rPr>
                    </w:pPr>
                  </w:p>
                  <w:p w:rsidR="002E4099" w:rsidRDefault="00E8795F">
                    <w:pPr>
                      <w:spacing w:line="240" w:lineRule="exact"/>
                      <w:rPr>
                        <w:rFonts w:eastAsia="MS Mincho" w:hAnsi="宋体"/>
                        <w:sz w:val="18"/>
                        <w:szCs w:val="18"/>
                      </w:rPr>
                    </w:pPr>
                    <w:r>
                      <w:rPr>
                        <w:rFonts w:hAnsi="宋体"/>
                        <w:sz w:val="18"/>
                        <w:szCs w:val="18"/>
                      </w:rPr>
                      <w:t>反馈：无论初审是否通过都将及时反馈，初审通过者缴纳报名费</w:t>
                    </w:r>
                  </w:p>
                </w:txbxContent>
              </v:textbox>
            </v:shape>
            <v:shape id="自选图形 7" o:spid="_x0000_s1034" type="#_x0000_t109" style="position:absolute;left:413309;top:1928923;width:1844556;height:787182" o:gfxdata="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zFzw&#10;RdUAAAAFAQAADwAAAAAAAAABACAAAAAiAAAAZHJzL2Rvd25yZXYueG1sUEsBAhQAFAAAAAgAh07i&#10;QJGwJ+glAgAAMgQAAA4AAAAAAAAAAQAgAAAAJAEAAGRycy9lMm9Eb2MueG1sUEsFBgAAAAAGAAYA&#10;WQEAALsFAAAAAA==&#10;">
              <v:textbox inset=",0,,0">
                <w:txbxContent>
                  <w:p w:rsidR="002E4099" w:rsidRDefault="002E4099">
                    <w:pPr>
                      <w:spacing w:line="240" w:lineRule="exact"/>
                      <w:rPr>
                        <w:rFonts w:hAnsi="宋体"/>
                        <w:sz w:val="18"/>
                        <w:szCs w:val="18"/>
                      </w:rPr>
                    </w:pPr>
                  </w:p>
                  <w:p w:rsidR="002E4099" w:rsidRDefault="00E8795F">
                    <w:pPr>
                      <w:spacing w:line="240" w:lineRule="exact"/>
                      <w:rPr>
                        <w:rFonts w:eastAsia="MS Mincho" w:hAnsi="宋体"/>
                        <w:sz w:val="18"/>
                        <w:szCs w:val="18"/>
                      </w:rPr>
                    </w:pPr>
                    <w:r>
                      <w:rPr>
                        <w:rFonts w:hAnsi="宋体"/>
                        <w:sz w:val="18"/>
                        <w:szCs w:val="18"/>
                      </w:rPr>
                      <w:t>面试：由</w:t>
                    </w:r>
                    <w:r>
                      <w:rPr>
                        <w:rFonts w:hAnsi="宋体" w:hint="eastAsia"/>
                        <w:sz w:val="18"/>
                        <w:szCs w:val="18"/>
                      </w:rPr>
                      <w:t>招生委员会</w:t>
                    </w:r>
                    <w:r>
                      <w:rPr>
                        <w:rFonts w:hAnsi="宋体"/>
                        <w:sz w:val="18"/>
                        <w:szCs w:val="18"/>
                      </w:rPr>
                      <w:t>对个人和企业进行考核评定</w:t>
                    </w:r>
                  </w:p>
                </w:txbxContent>
              </v:textbox>
            </v:shape>
            <v:shapetype id="_x0000_t116" coordsize="21600,21600" o:spt="116" path="m3475,qx,10800,3475,21600l18125,21600qx21600,10800,18125,xe">
              <v:stroke joinstyle="miter"/>
              <v:path gradientshapeok="t" o:connecttype="rect" textboxrect="1018,3163,20582,18437"/>
            </v:shapetype>
            <v:shape id="自选图形 8" o:spid="_x0000_s1033" type="#_x0000_t116" style="position:absolute;left:2146870;top:3051696;width:1769342;height:574154" o:gfxdata="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m+CJLdYAAAAFAQAADwAAAAAAAAABACAAAAAiAAAAZHJzL2Rvd25yZXYueG1sUEsBAhQAFAAA&#10;AAgAh07iQKgikOMqAgAANgQAAA4AAAAAAAAAAQAgAAAAJQEAAGRycy9lMm9Eb2MueG1sUEsFBgAA&#10;AAAGAAYAWQEAAMEFAAAAAA==&#10;">
              <v:textbox inset=",0,,0">
                <w:txbxContent>
                  <w:p w:rsidR="002E4099" w:rsidRDefault="002E4099">
                    <w:pPr>
                      <w:spacing w:line="200" w:lineRule="exact"/>
                      <w:jc w:val="center"/>
                      <w:rPr>
                        <w:rFonts w:hAnsi="宋体"/>
                        <w:sz w:val="18"/>
                        <w:szCs w:val="18"/>
                      </w:rPr>
                    </w:pPr>
                  </w:p>
                  <w:p w:rsidR="002E4099" w:rsidRDefault="00E8795F">
                    <w:pPr>
                      <w:spacing w:line="200" w:lineRule="exact"/>
                      <w:jc w:val="center"/>
                      <w:rPr>
                        <w:rFonts w:eastAsia="MS Mincho" w:hAnsi="宋体"/>
                        <w:sz w:val="18"/>
                        <w:szCs w:val="18"/>
                        <w:lang w:eastAsia="ja-JP"/>
                      </w:rPr>
                    </w:pPr>
                    <w:r>
                      <w:rPr>
                        <w:rFonts w:hAnsi="宋体"/>
                        <w:sz w:val="18"/>
                        <w:szCs w:val="18"/>
                      </w:rPr>
                      <w:t>择优录取</w:t>
                    </w:r>
                  </w:p>
                </w:txbxContent>
              </v:textbox>
            </v:shape>
            <v:shapetype id="_x0000_t33" coordsize="21600,21600" o:spt="33" o:oned="t" path="m,l21600,r,21600e" filled="f">
              <v:stroke joinstyle="miter"/>
              <v:path arrowok="t" fillok="f" o:connecttype="none"/>
              <o:lock v:ext="edit" shapetype="t"/>
            </v:shapetype>
            <v:shape id="自选图形 9" o:spid="_x0000_s1032" type="#_x0000_t33" style="position:absolute;left:1431977;top:2618345;width:614852;height:807609;rotation:90;flip:x" o:gfxdata="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P876dYAAAAFAQAADwAAAAAAAAABACAAAAAiAAAAZHJz&#10;L2Rvd25yZXYueG1sUEsBAhQAFAAAAAgAh07iQLFXh+8GAgAAyAMAAA4AAAAAAAAAAQAgAAAAJQEA&#10;AGRycy9lMm9Eb2MueG1sUEsFBgAAAAAGAAYAWQEAAJ0FAAAAAA==&#10;">
              <v:stroke endarrow="block"/>
            </v:shape>
            <v:line id="直线 10" o:spid="_x0000_s1031" style="position:absolute" from="4343396,1287651" to="4344126,1741429" o:gfxdata="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dCLrXAAAABQEAAA8AAAAAAAAA&#10;AQAgAAAAIgAAAGRycy9kb3ducmV2LnhtbFBLAQIUABQAAAAIAIdO4kBMKppo2QEAAJMDAAAOAAAA&#10;AAAAAAEAIAAAACYBAABkcnMvZTJvRG9jLnhtbFBLBQYAAAAABgAGAFkBAABxBQAAAAA=&#10;">
              <v:stroke endarrow="block"/>
            </v:line>
            <v:line id="直线 11" o:spid="_x0000_s1030" style="position:absolute;flip:x" from="2286344,2278376" to="3445946,2279106" o:gfxdata="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f1nenXAAAA&#10;BQEAAA8AAAAAAAAAAQAgAAAAIgAAAGRycy9kb3ducmV2LnhtbFBLAQIUABQAAAAIAIdO4kA2VhEe&#10;5QEAAJ4DAAAOAAAAAAAAAAEAIAAAACYBAABkcnMvZTJvRG9jLnhtbFBLBQYAAAAABgAGAFkBAAB9&#10;BQAAAAA=&#10;">
              <v:stroke endarrow="block"/>
            </v:line>
            <v:line id="直线 12" o:spid="_x0000_s1029" style="position:absolute" from="2720099,806879" to="3413816,806879" o:gfxdata="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50IutcAAAAFAQAADwAAAAAAAAAB&#10;ACAAAAAiAAAAZHJzL2Rvd25yZXYueG1sUEsBAhQAFAAAAAgAh07iQKp2gwjYAQAAkAMAAA4AAAAA&#10;AAAAAQAgAAAAJgEAAGRycy9lMm9Eb2MueG1sUEsFBgAAAAAGAAYAWQEAAHAFAAAAAA==&#10;">
              <v:stroke endarrow="block"/>
            </v:line>
            <w10:wrap type="none"/>
            <w10:anchorlock/>
          </v:group>
        </w:pict>
      </w:r>
    </w:p>
    <w:p w:rsidR="00C44318" w:rsidRDefault="00052C1E">
      <w:pPr>
        <w:rPr>
          <w:rFonts w:ascii="微软雅黑" w:eastAsia="微软雅黑" w:hAnsi="微软雅黑" w:cs="微软雅黑"/>
          <w:b/>
          <w:kern w:val="0"/>
          <w:sz w:val="24"/>
        </w:rPr>
      </w:pPr>
      <w:r>
        <w:rPr>
          <w:rFonts w:ascii="微软雅黑" w:eastAsia="微软雅黑" w:hAnsi="微软雅黑" w:cs="微软雅黑" w:hint="eastAsia"/>
          <w:color w:val="000000"/>
          <w:kern w:val="0"/>
          <w:sz w:val="24"/>
        </w:rPr>
        <w:t>注：课程费用应在开课前7个工作日前全部缴清；开课前7个工作日内提出申请时须即时缴费。</w:t>
      </w:r>
    </w:p>
    <w:p w:rsidR="00C44318" w:rsidRDefault="002E4099">
      <w:pPr>
        <w:spacing w:line="600" w:lineRule="atLeast"/>
        <w:rPr>
          <w:rFonts w:ascii="微软雅黑" w:eastAsia="微软雅黑" w:hAnsi="微软雅黑" w:cs="微软雅黑"/>
          <w:b/>
          <w:kern w:val="0"/>
          <w:sz w:val="24"/>
        </w:rPr>
      </w:pPr>
      <w:r w:rsidRPr="002E4099">
        <w:rPr>
          <w:rFonts w:ascii="微软雅黑" w:eastAsia="微软雅黑" w:hAnsi="微软雅黑"/>
          <w:noProof/>
          <w:sz w:val="52"/>
        </w:rPr>
        <w:pict>
          <v:shape id="_x0000_s1027" type="#_x0000_t202" style="position:absolute;left:0;text-align:left;margin-left:-.05pt;margin-top:9.75pt;width:111.1pt;height:41.9pt;z-index:251666944" o:gfxdata="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gLBCW9UAAAAIAQAADwAAAAAAAAABACAAAAAiAAAAZHJzL2Rvd25yZXYueG1sUEsBAhQAFAAA&#10;AAgAh07iQJUrkt2dAgAASQUAAA4AAAAAAAAAAQAgAAAAJAEAAGRycy9lMm9Eb2MueG1sUEsFBgAA&#10;AAAGAAYAWQEAADMGAAAAAA==&#10;" fillcolor="white [25]" stroked="f" strokeweight=".5pt">
            <v:fill opacity="0" color2="#52762d" rotate="t" focusposition=".5,.5" focussize="" focus="100%" type="gradientRadial">
              <o:fill v:ext="view" type="gradientCenter"/>
            </v:fill>
            <v:textbox>
              <w:txbxContent>
                <w:p w:rsidR="002E4099" w:rsidRDefault="00E8795F">
                  <w:pPr>
                    <w:jc w:val="center"/>
                    <w:rPr>
                      <w:b/>
                      <w:color w:val="000000" w:themeColor="text1"/>
                      <w:sz w:val="28"/>
                      <w:szCs w:val="28"/>
                    </w:rPr>
                  </w:pPr>
                  <w:r>
                    <w:rPr>
                      <w:rFonts w:ascii="微软雅黑" w:eastAsia="微软雅黑" w:hAnsi="微软雅黑" w:cs="微软雅黑" w:hint="eastAsia"/>
                      <w:b/>
                      <w:sz w:val="28"/>
                      <w:szCs w:val="28"/>
                    </w:rPr>
                    <w:t>学</w:t>
                  </w:r>
                  <w:r>
                    <w:rPr>
                      <w:rFonts w:ascii="微软雅黑" w:eastAsia="微软雅黑" w:hAnsi="微软雅黑" w:cs="微软雅黑" w:hint="eastAsia"/>
                      <w:b/>
                      <w:sz w:val="28"/>
                      <w:szCs w:val="28"/>
                    </w:rPr>
                    <w:t xml:space="preserve">   </w:t>
                  </w:r>
                  <w:r>
                    <w:rPr>
                      <w:rFonts w:ascii="微软雅黑" w:eastAsia="微软雅黑" w:hAnsi="微软雅黑" w:cs="微软雅黑" w:hint="eastAsia"/>
                      <w:b/>
                      <w:sz w:val="28"/>
                      <w:szCs w:val="28"/>
                    </w:rPr>
                    <w:t>费</w:t>
                  </w:r>
                </w:p>
              </w:txbxContent>
            </v:textbox>
          </v:shape>
        </w:pict>
      </w:r>
    </w:p>
    <w:p w:rsidR="00C44318" w:rsidRDefault="00C44318">
      <w:pPr>
        <w:spacing w:line="600" w:lineRule="atLeast"/>
        <w:rPr>
          <w:rFonts w:ascii="微软雅黑" w:eastAsia="微软雅黑" w:hAnsi="微软雅黑" w:cs="微软雅黑"/>
          <w:b/>
          <w:kern w:val="0"/>
          <w:sz w:val="24"/>
        </w:rPr>
      </w:pPr>
    </w:p>
    <w:p w:rsidR="00EF5123" w:rsidRDefault="00052C1E">
      <w:pPr>
        <w:spacing w:line="600" w:lineRule="atLeast"/>
        <w:rPr>
          <w:rFonts w:ascii="微软雅黑" w:eastAsia="微软雅黑" w:hAnsi="微软雅黑" w:cs="黑体"/>
          <w:b/>
          <w:sz w:val="32"/>
          <w:szCs w:val="32"/>
        </w:rPr>
      </w:pPr>
      <w:r>
        <w:rPr>
          <w:rFonts w:ascii="微软雅黑" w:eastAsia="微软雅黑" w:hAnsi="微软雅黑" w:cs="微软雅黑" w:hint="eastAsia"/>
          <w:kern w:val="0"/>
          <w:sz w:val="24"/>
          <w:szCs w:val="21"/>
        </w:rPr>
        <w:t>人民币789000元</w:t>
      </w:r>
      <w:r>
        <w:rPr>
          <w:rFonts w:ascii="微软雅黑" w:eastAsia="微软雅黑" w:hAnsi="微软雅黑" w:cs="微软雅黑" w:hint="eastAsia"/>
          <w:kern w:val="0"/>
          <w:sz w:val="24"/>
        </w:rPr>
        <w:t>（含学习资料），学校提供相关住宿信息、费用自理。</w:t>
      </w:r>
    </w:p>
    <w:p w:rsidR="00EF5123" w:rsidRPr="00EF5123" w:rsidRDefault="00EF5123" w:rsidP="00EF5123">
      <w:pPr>
        <w:spacing w:line="600" w:lineRule="atLeast"/>
        <w:rPr>
          <w:rFonts w:ascii="微软雅黑" w:eastAsia="微软雅黑" w:hAnsi="微软雅黑" w:cs="黑体"/>
          <w:b/>
          <w:sz w:val="44"/>
          <w:szCs w:val="44"/>
        </w:rPr>
      </w:pPr>
      <w:r w:rsidRPr="00EF5123">
        <w:rPr>
          <w:rFonts w:ascii="微软雅黑" w:eastAsia="微软雅黑" w:hAnsi="微软雅黑" w:cs="黑体" w:hint="eastAsia"/>
          <w:b/>
          <w:sz w:val="44"/>
          <w:szCs w:val="44"/>
        </w:rPr>
        <w:t>联系方式：</w:t>
      </w:r>
    </w:p>
    <w:p w:rsidR="00EF5123" w:rsidRPr="00EF5123" w:rsidRDefault="00EF5123" w:rsidP="00EF5123">
      <w:pPr>
        <w:spacing w:line="600" w:lineRule="atLeast"/>
        <w:rPr>
          <w:rFonts w:ascii="微软雅黑" w:eastAsia="微软雅黑" w:hAnsi="微软雅黑" w:cs="黑体"/>
          <w:b/>
          <w:sz w:val="32"/>
          <w:szCs w:val="32"/>
        </w:rPr>
      </w:pPr>
      <w:r w:rsidRPr="00EF5123">
        <w:rPr>
          <w:rFonts w:ascii="微软雅黑" w:eastAsia="微软雅黑" w:hAnsi="微软雅黑" w:cs="黑体" w:hint="eastAsia"/>
          <w:b/>
          <w:sz w:val="32"/>
          <w:szCs w:val="32"/>
        </w:rPr>
        <w:t>联系人：杜老师</w:t>
      </w:r>
    </w:p>
    <w:p w:rsidR="00EF5123" w:rsidRPr="00EF5123" w:rsidRDefault="00EF5123" w:rsidP="00EF5123">
      <w:pPr>
        <w:spacing w:line="600" w:lineRule="atLeast"/>
        <w:rPr>
          <w:rFonts w:ascii="微软雅黑" w:eastAsia="微软雅黑" w:hAnsi="微软雅黑" w:cs="黑体"/>
          <w:b/>
          <w:sz w:val="32"/>
          <w:szCs w:val="32"/>
        </w:rPr>
      </w:pPr>
      <w:r w:rsidRPr="00EF5123">
        <w:rPr>
          <w:rFonts w:ascii="微软雅黑" w:eastAsia="微软雅黑" w:hAnsi="微软雅黑" w:cs="黑体" w:hint="eastAsia"/>
          <w:b/>
          <w:sz w:val="32"/>
          <w:szCs w:val="32"/>
        </w:rPr>
        <w:lastRenderedPageBreak/>
        <w:t xml:space="preserve">电话：010-62719327      </w:t>
      </w:r>
    </w:p>
    <w:p w:rsidR="00EF5123" w:rsidRDefault="00EF5123" w:rsidP="00EF5123">
      <w:pPr>
        <w:spacing w:line="600" w:lineRule="atLeast"/>
        <w:rPr>
          <w:rFonts w:ascii="微软雅黑" w:eastAsia="微软雅黑" w:hAnsi="微软雅黑" w:cs="黑体"/>
          <w:b/>
          <w:sz w:val="32"/>
          <w:szCs w:val="32"/>
        </w:rPr>
      </w:pPr>
      <w:r w:rsidRPr="00EF5123">
        <w:rPr>
          <w:rFonts w:ascii="微软雅黑" w:eastAsia="微软雅黑" w:hAnsi="微软雅黑" w:cs="黑体"/>
          <w:b/>
          <w:sz w:val="32"/>
          <w:szCs w:val="32"/>
        </w:rPr>
        <w:t>13121135903</w:t>
      </w:r>
    </w:p>
    <w:p w:rsidR="00EF5123" w:rsidRDefault="00EF5123" w:rsidP="00EF5123">
      <w:pPr>
        <w:spacing w:line="600" w:lineRule="atLeast"/>
        <w:rPr>
          <w:rFonts w:ascii="微软雅黑" w:eastAsia="微软雅黑" w:hAnsi="微软雅黑" w:cs="黑体"/>
          <w:b/>
          <w:sz w:val="32"/>
          <w:szCs w:val="32"/>
        </w:rPr>
      </w:pPr>
    </w:p>
    <w:p w:rsidR="00EF5123" w:rsidRDefault="00EF5123" w:rsidP="00EF5123">
      <w:pPr>
        <w:spacing w:line="600" w:lineRule="atLeast"/>
        <w:rPr>
          <w:rFonts w:ascii="微软雅黑" w:eastAsia="微软雅黑" w:hAnsi="微软雅黑" w:cs="黑体"/>
          <w:b/>
          <w:sz w:val="32"/>
          <w:szCs w:val="32"/>
        </w:rPr>
      </w:pPr>
    </w:p>
    <w:p w:rsidR="00EF5123" w:rsidRDefault="00EF5123" w:rsidP="00EF5123">
      <w:pPr>
        <w:spacing w:line="600" w:lineRule="atLeast"/>
        <w:rPr>
          <w:rFonts w:ascii="微软雅黑" w:eastAsia="微软雅黑" w:hAnsi="微软雅黑" w:cs="黑体"/>
          <w:b/>
          <w:sz w:val="32"/>
          <w:szCs w:val="32"/>
        </w:rPr>
      </w:pPr>
    </w:p>
    <w:p w:rsidR="00EF5123" w:rsidRDefault="00EF5123" w:rsidP="00EF5123">
      <w:pPr>
        <w:spacing w:line="600" w:lineRule="atLeast"/>
        <w:rPr>
          <w:rFonts w:ascii="微软雅黑" w:eastAsia="微软雅黑" w:hAnsi="微软雅黑" w:cs="黑体"/>
          <w:b/>
          <w:sz w:val="32"/>
          <w:szCs w:val="32"/>
        </w:rPr>
      </w:pPr>
    </w:p>
    <w:p w:rsidR="00EF5123" w:rsidRDefault="00EF5123" w:rsidP="00EF5123">
      <w:pPr>
        <w:spacing w:line="600" w:lineRule="atLeast"/>
        <w:rPr>
          <w:rFonts w:ascii="微软雅黑" w:eastAsia="微软雅黑" w:hAnsi="微软雅黑" w:cs="黑体"/>
          <w:b/>
          <w:sz w:val="32"/>
          <w:szCs w:val="32"/>
        </w:rPr>
      </w:pPr>
    </w:p>
    <w:p w:rsidR="00EF5123" w:rsidRDefault="00EF5123" w:rsidP="00EF5123">
      <w:pPr>
        <w:spacing w:line="600" w:lineRule="atLeast"/>
        <w:rPr>
          <w:rFonts w:ascii="微软雅黑" w:eastAsia="微软雅黑" w:hAnsi="微软雅黑" w:cs="黑体"/>
          <w:b/>
          <w:sz w:val="32"/>
          <w:szCs w:val="32"/>
        </w:rPr>
      </w:pPr>
    </w:p>
    <w:p w:rsidR="00EF5123" w:rsidRDefault="00EF5123" w:rsidP="00EF5123">
      <w:pPr>
        <w:spacing w:line="600" w:lineRule="atLeast"/>
        <w:rPr>
          <w:rFonts w:ascii="微软雅黑" w:eastAsia="微软雅黑" w:hAnsi="微软雅黑" w:cs="黑体"/>
          <w:b/>
          <w:sz w:val="32"/>
          <w:szCs w:val="32"/>
        </w:rPr>
      </w:pPr>
    </w:p>
    <w:p w:rsidR="00EF5123" w:rsidRDefault="00EF5123" w:rsidP="00EF5123">
      <w:pPr>
        <w:spacing w:line="600" w:lineRule="atLeast"/>
        <w:rPr>
          <w:rFonts w:ascii="微软雅黑" w:eastAsia="微软雅黑" w:hAnsi="微软雅黑" w:cs="黑体"/>
          <w:b/>
          <w:sz w:val="32"/>
          <w:szCs w:val="32"/>
        </w:rPr>
      </w:pPr>
    </w:p>
    <w:p w:rsidR="00EF5123" w:rsidRDefault="00EF5123" w:rsidP="00EF5123">
      <w:pPr>
        <w:spacing w:line="600" w:lineRule="atLeast"/>
        <w:rPr>
          <w:rFonts w:ascii="微软雅黑" w:eastAsia="微软雅黑" w:hAnsi="微软雅黑" w:cs="黑体"/>
          <w:b/>
          <w:sz w:val="32"/>
          <w:szCs w:val="32"/>
        </w:rPr>
      </w:pPr>
    </w:p>
    <w:p w:rsidR="00EF5123" w:rsidRDefault="00EF5123" w:rsidP="00EF5123">
      <w:pPr>
        <w:spacing w:line="600" w:lineRule="atLeast"/>
        <w:rPr>
          <w:rFonts w:ascii="微软雅黑" w:eastAsia="微软雅黑" w:hAnsi="微软雅黑" w:cs="黑体"/>
          <w:b/>
          <w:sz w:val="32"/>
          <w:szCs w:val="32"/>
        </w:rPr>
      </w:pPr>
    </w:p>
    <w:p w:rsidR="00EF5123" w:rsidRDefault="00EF5123" w:rsidP="00EF5123">
      <w:pPr>
        <w:spacing w:line="600" w:lineRule="atLeast"/>
        <w:rPr>
          <w:rFonts w:ascii="微软雅黑" w:eastAsia="微软雅黑" w:hAnsi="微软雅黑" w:cs="黑体"/>
          <w:b/>
          <w:sz w:val="32"/>
          <w:szCs w:val="32"/>
        </w:rPr>
      </w:pPr>
    </w:p>
    <w:p w:rsidR="00EF5123" w:rsidRDefault="00EF5123" w:rsidP="00EF5123">
      <w:pPr>
        <w:spacing w:line="600" w:lineRule="atLeast"/>
        <w:rPr>
          <w:rFonts w:ascii="微软雅黑" w:eastAsia="微软雅黑" w:hAnsi="微软雅黑" w:cs="黑体"/>
          <w:b/>
          <w:sz w:val="32"/>
          <w:szCs w:val="32"/>
        </w:rPr>
      </w:pPr>
    </w:p>
    <w:p w:rsidR="00EF5123" w:rsidRDefault="00EF5123" w:rsidP="00EF5123">
      <w:pPr>
        <w:spacing w:line="600" w:lineRule="atLeast"/>
        <w:rPr>
          <w:rFonts w:ascii="微软雅黑" w:eastAsia="微软雅黑" w:hAnsi="微软雅黑" w:cs="黑体"/>
          <w:b/>
          <w:sz w:val="32"/>
          <w:szCs w:val="32"/>
        </w:rPr>
      </w:pPr>
    </w:p>
    <w:p w:rsidR="00EF5123" w:rsidRDefault="00EF5123" w:rsidP="00EF5123">
      <w:pPr>
        <w:spacing w:line="600" w:lineRule="atLeast"/>
        <w:rPr>
          <w:rFonts w:ascii="微软雅黑" w:eastAsia="微软雅黑" w:hAnsi="微软雅黑" w:cs="黑体"/>
          <w:b/>
          <w:sz w:val="32"/>
          <w:szCs w:val="32"/>
        </w:rPr>
      </w:pPr>
    </w:p>
    <w:p w:rsidR="00EF5123" w:rsidRDefault="00EF5123" w:rsidP="00EF5123">
      <w:pPr>
        <w:spacing w:line="600" w:lineRule="atLeast"/>
        <w:rPr>
          <w:rFonts w:ascii="微软雅黑" w:eastAsia="微软雅黑" w:hAnsi="微软雅黑" w:cs="黑体"/>
          <w:b/>
          <w:sz w:val="32"/>
          <w:szCs w:val="32"/>
        </w:rPr>
      </w:pPr>
    </w:p>
    <w:p w:rsidR="00EF5123" w:rsidRDefault="00EF5123" w:rsidP="00EF5123">
      <w:pPr>
        <w:spacing w:line="600" w:lineRule="atLeast"/>
        <w:rPr>
          <w:rFonts w:ascii="微软雅黑" w:eastAsia="微软雅黑" w:hAnsi="微软雅黑" w:cs="黑体"/>
          <w:b/>
          <w:sz w:val="32"/>
          <w:szCs w:val="32"/>
        </w:rPr>
      </w:pPr>
    </w:p>
    <w:p w:rsidR="00EF5123" w:rsidRDefault="00EF5123" w:rsidP="00EF5123">
      <w:pPr>
        <w:spacing w:line="600" w:lineRule="atLeast"/>
        <w:rPr>
          <w:rFonts w:ascii="微软雅黑" w:eastAsia="微软雅黑" w:hAnsi="微软雅黑" w:cs="黑体"/>
          <w:b/>
          <w:sz w:val="32"/>
          <w:szCs w:val="32"/>
        </w:rPr>
      </w:pPr>
    </w:p>
    <w:p w:rsidR="00EF5123" w:rsidRDefault="00EF5123" w:rsidP="00EF5123">
      <w:pPr>
        <w:spacing w:line="600" w:lineRule="atLeast"/>
        <w:rPr>
          <w:rFonts w:ascii="微软雅黑" w:eastAsia="微软雅黑" w:hAnsi="微软雅黑" w:cs="黑体" w:hint="eastAsia"/>
          <w:b/>
          <w:sz w:val="32"/>
          <w:szCs w:val="32"/>
        </w:rPr>
      </w:pPr>
    </w:p>
    <w:p w:rsidR="00A32A6F" w:rsidRDefault="00A32A6F" w:rsidP="00EF5123">
      <w:pPr>
        <w:spacing w:line="600" w:lineRule="atLeast"/>
        <w:rPr>
          <w:rFonts w:ascii="微软雅黑" w:eastAsia="微软雅黑" w:hAnsi="微软雅黑" w:cs="黑体" w:hint="eastAsia"/>
          <w:b/>
          <w:sz w:val="32"/>
          <w:szCs w:val="32"/>
        </w:rPr>
      </w:pPr>
    </w:p>
    <w:p w:rsidR="00A32A6F" w:rsidRDefault="00A32A6F" w:rsidP="00EF5123">
      <w:pPr>
        <w:spacing w:line="600" w:lineRule="atLeast"/>
        <w:rPr>
          <w:rFonts w:ascii="微软雅黑" w:eastAsia="微软雅黑" w:hAnsi="微软雅黑" w:cs="黑体" w:hint="eastAsia"/>
          <w:b/>
          <w:sz w:val="32"/>
          <w:szCs w:val="32"/>
        </w:rPr>
      </w:pPr>
    </w:p>
    <w:p w:rsidR="00A32A6F" w:rsidRDefault="00A32A6F" w:rsidP="00EF5123">
      <w:pPr>
        <w:spacing w:line="600" w:lineRule="atLeast"/>
        <w:rPr>
          <w:rFonts w:ascii="微软雅黑" w:eastAsia="微软雅黑" w:hAnsi="微软雅黑" w:cs="黑体"/>
          <w:b/>
          <w:sz w:val="32"/>
          <w:szCs w:val="32"/>
        </w:rPr>
      </w:pPr>
    </w:p>
    <w:p w:rsidR="00EF5123" w:rsidRDefault="00EF5123" w:rsidP="00EF5123">
      <w:pPr>
        <w:jc w:val="center"/>
        <w:rPr>
          <w:rFonts w:ascii="宋体" w:hAnsi="宋体"/>
          <w:sz w:val="44"/>
          <w:szCs w:val="44"/>
        </w:rPr>
      </w:pPr>
      <w:r w:rsidRPr="00EF5123">
        <w:rPr>
          <w:rFonts w:ascii="黑体" w:eastAsia="黑体" w:hAnsi="黑体" w:cs="黑体" w:hint="eastAsia"/>
          <w:b/>
          <w:sz w:val="44"/>
          <w:szCs w:val="44"/>
        </w:rPr>
        <w:lastRenderedPageBreak/>
        <w:t>证道领袖国际课堂</w:t>
      </w:r>
      <w:r>
        <w:rPr>
          <w:rFonts w:ascii="黑体" w:eastAsia="黑体" w:hAnsi="黑体" w:cs="黑体" w:hint="eastAsia"/>
          <w:b/>
          <w:sz w:val="44"/>
          <w:szCs w:val="44"/>
        </w:rPr>
        <w:t>报名表</w:t>
      </w:r>
      <w:bookmarkStart w:id="1" w:name="_GoBack"/>
      <w:bookmarkEnd w:id="1"/>
    </w:p>
    <w:p w:rsidR="00EF5123" w:rsidRDefault="00EF5123" w:rsidP="00EF5123"/>
    <w:p w:rsidR="00EF5123" w:rsidRDefault="00EF5123" w:rsidP="00EF512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4"/>
        <w:gridCol w:w="209"/>
        <w:gridCol w:w="991"/>
        <w:gridCol w:w="1434"/>
        <w:gridCol w:w="2200"/>
        <w:gridCol w:w="41"/>
        <w:gridCol w:w="1075"/>
        <w:gridCol w:w="1654"/>
      </w:tblGrid>
      <w:tr w:rsidR="00EF5123" w:rsidTr="001A05F2">
        <w:trPr>
          <w:trHeight w:val="501"/>
          <w:jc w:val="center"/>
        </w:trPr>
        <w:tc>
          <w:tcPr>
            <w:tcW w:w="1414" w:type="dxa"/>
            <w:shd w:val="clear" w:color="auto" w:fill="FFFFFF"/>
            <w:vAlign w:val="center"/>
          </w:tcPr>
          <w:p w:rsidR="00EF5123" w:rsidRDefault="00EF5123" w:rsidP="001A05F2">
            <w:pPr>
              <w:autoSpaceDE w:val="0"/>
              <w:autoSpaceDN w:val="0"/>
              <w:adjustRightInd w:val="0"/>
              <w:rPr>
                <w:rFonts w:ascii="微软雅黑" w:hAnsi="微软雅黑" w:cs="微软雅黑"/>
                <w:b/>
                <w:bCs/>
                <w:kern w:val="0"/>
                <w:szCs w:val="21"/>
              </w:rPr>
            </w:pPr>
            <w:r>
              <w:rPr>
                <w:rFonts w:ascii="Arial" w:hAnsi="Arial" w:cs="Arial" w:hint="eastAsia"/>
                <w:b/>
                <w:bCs/>
              </w:rPr>
              <w:t>报名课程</w:t>
            </w:r>
          </w:p>
        </w:tc>
        <w:tc>
          <w:tcPr>
            <w:tcW w:w="4875" w:type="dxa"/>
            <w:gridSpan w:val="5"/>
            <w:shd w:val="clear" w:color="auto" w:fill="FFFFFF"/>
            <w:vAlign w:val="center"/>
          </w:tcPr>
          <w:p w:rsidR="00EF5123" w:rsidRDefault="00EF5123" w:rsidP="001A05F2">
            <w:pPr>
              <w:autoSpaceDE w:val="0"/>
              <w:autoSpaceDN w:val="0"/>
              <w:adjustRightInd w:val="0"/>
              <w:rPr>
                <w:rFonts w:ascii="Arial" w:hAnsi="Arial" w:cs="Arial"/>
                <w:b/>
                <w:bCs/>
              </w:rPr>
            </w:pPr>
          </w:p>
        </w:tc>
        <w:tc>
          <w:tcPr>
            <w:tcW w:w="1075" w:type="dxa"/>
            <w:shd w:val="clear" w:color="auto" w:fill="FFFFFF"/>
            <w:vAlign w:val="center"/>
          </w:tcPr>
          <w:p w:rsidR="00EF5123" w:rsidRDefault="00EF5123" w:rsidP="001A05F2">
            <w:pPr>
              <w:autoSpaceDE w:val="0"/>
              <w:autoSpaceDN w:val="0"/>
              <w:adjustRightInd w:val="0"/>
              <w:rPr>
                <w:rFonts w:ascii="Arial" w:hAnsi="Arial" w:cs="Arial"/>
                <w:b/>
                <w:bCs/>
              </w:rPr>
            </w:pPr>
            <w:r>
              <w:rPr>
                <w:rFonts w:ascii="Arial" w:cs="Arial" w:hint="eastAsia"/>
                <w:b/>
                <w:bCs/>
              </w:rPr>
              <w:t>报名日期</w:t>
            </w:r>
          </w:p>
        </w:tc>
        <w:tc>
          <w:tcPr>
            <w:tcW w:w="1650" w:type="dxa"/>
            <w:shd w:val="clear" w:color="auto" w:fill="FFFFFF"/>
            <w:vAlign w:val="center"/>
          </w:tcPr>
          <w:p w:rsidR="00EF5123" w:rsidRDefault="00EF5123" w:rsidP="001A05F2">
            <w:pPr>
              <w:autoSpaceDE w:val="0"/>
              <w:autoSpaceDN w:val="0"/>
              <w:adjustRightInd w:val="0"/>
              <w:rPr>
                <w:rFonts w:ascii="Arial" w:cs="Arial"/>
                <w:b/>
                <w:bCs/>
              </w:rPr>
            </w:pPr>
          </w:p>
        </w:tc>
      </w:tr>
      <w:tr w:rsidR="00EF5123" w:rsidTr="001A05F2">
        <w:trPr>
          <w:trHeight w:val="514"/>
          <w:jc w:val="center"/>
        </w:trPr>
        <w:tc>
          <w:tcPr>
            <w:tcW w:w="9014" w:type="dxa"/>
            <w:gridSpan w:val="8"/>
            <w:shd w:val="clear" w:color="auto" w:fill="DDD9C3"/>
            <w:vAlign w:val="center"/>
          </w:tcPr>
          <w:p w:rsidR="00EF5123" w:rsidRDefault="00EF5123" w:rsidP="001A05F2">
            <w:pPr>
              <w:autoSpaceDE w:val="0"/>
              <w:autoSpaceDN w:val="0"/>
              <w:adjustRightInd w:val="0"/>
              <w:jc w:val="center"/>
              <w:rPr>
                <w:rFonts w:ascii="宋体" w:cs="宋体"/>
                <w:b/>
                <w:kern w:val="0"/>
                <w:szCs w:val="21"/>
              </w:rPr>
            </w:pPr>
            <w:r>
              <w:rPr>
                <w:rFonts w:ascii="宋体" w:cs="宋体" w:hint="eastAsia"/>
                <w:b/>
                <w:kern w:val="0"/>
                <w:szCs w:val="21"/>
              </w:rPr>
              <w:t>个人信息（请工整填写）</w:t>
            </w:r>
          </w:p>
        </w:tc>
      </w:tr>
      <w:tr w:rsidR="00EF5123" w:rsidTr="001A05F2">
        <w:trPr>
          <w:trHeight w:val="644"/>
          <w:jc w:val="center"/>
        </w:trPr>
        <w:tc>
          <w:tcPr>
            <w:tcW w:w="1410" w:type="dxa"/>
            <w:vAlign w:val="center"/>
          </w:tcPr>
          <w:p w:rsidR="00EF5123" w:rsidRDefault="00EF5123" w:rsidP="001A05F2">
            <w:pPr>
              <w:autoSpaceDE w:val="0"/>
              <w:autoSpaceDN w:val="0"/>
              <w:adjustRightInd w:val="0"/>
              <w:jc w:val="center"/>
              <w:rPr>
                <w:rFonts w:ascii="宋体" w:cs="宋体"/>
                <w:kern w:val="0"/>
                <w:szCs w:val="21"/>
              </w:rPr>
            </w:pPr>
            <w:r>
              <w:rPr>
                <w:rFonts w:ascii="宋体" w:cs="宋体" w:hint="eastAsia"/>
                <w:kern w:val="0"/>
                <w:szCs w:val="21"/>
              </w:rPr>
              <w:t>姓名</w:t>
            </w:r>
          </w:p>
        </w:tc>
        <w:tc>
          <w:tcPr>
            <w:tcW w:w="1200" w:type="dxa"/>
            <w:gridSpan w:val="2"/>
            <w:vAlign w:val="center"/>
          </w:tcPr>
          <w:p w:rsidR="00EF5123" w:rsidRDefault="00EF5123" w:rsidP="001A05F2">
            <w:pPr>
              <w:autoSpaceDE w:val="0"/>
              <w:autoSpaceDN w:val="0"/>
              <w:adjustRightInd w:val="0"/>
              <w:rPr>
                <w:rFonts w:ascii="宋体" w:cs="宋体"/>
                <w:kern w:val="0"/>
                <w:szCs w:val="21"/>
              </w:rPr>
            </w:pPr>
            <w:r>
              <w:rPr>
                <w:rFonts w:ascii="宋体" w:cs="宋体" w:hint="eastAsia"/>
                <w:kern w:val="0"/>
                <w:szCs w:val="21"/>
              </w:rPr>
              <w:t xml:space="preserve"> 性  别 </w:t>
            </w:r>
          </w:p>
        </w:tc>
        <w:tc>
          <w:tcPr>
            <w:tcW w:w="1434" w:type="dxa"/>
            <w:vAlign w:val="center"/>
          </w:tcPr>
          <w:p w:rsidR="00EF5123" w:rsidRDefault="00EF5123" w:rsidP="001A05F2">
            <w:pPr>
              <w:autoSpaceDE w:val="0"/>
              <w:autoSpaceDN w:val="0"/>
              <w:adjustRightInd w:val="0"/>
              <w:jc w:val="center"/>
              <w:rPr>
                <w:rFonts w:ascii="宋体" w:cs="宋体"/>
                <w:kern w:val="0"/>
                <w:szCs w:val="21"/>
              </w:rPr>
            </w:pPr>
            <w:r>
              <w:rPr>
                <w:rFonts w:ascii="宋体" w:cs="宋体" w:hint="eastAsia"/>
                <w:kern w:val="0"/>
                <w:szCs w:val="21"/>
              </w:rPr>
              <w:t>民  族</w:t>
            </w:r>
          </w:p>
        </w:tc>
        <w:tc>
          <w:tcPr>
            <w:tcW w:w="2200" w:type="dxa"/>
            <w:vAlign w:val="center"/>
          </w:tcPr>
          <w:p w:rsidR="00EF5123" w:rsidRDefault="00EF5123" w:rsidP="001A05F2">
            <w:pPr>
              <w:autoSpaceDE w:val="0"/>
              <w:autoSpaceDN w:val="0"/>
              <w:adjustRightInd w:val="0"/>
              <w:ind w:firstLineChars="100" w:firstLine="210"/>
              <w:rPr>
                <w:rFonts w:ascii="宋体" w:cs="宋体"/>
                <w:kern w:val="0"/>
                <w:szCs w:val="21"/>
              </w:rPr>
            </w:pPr>
            <w:r>
              <w:rPr>
                <w:rFonts w:ascii="宋体" w:cs="宋体" w:hint="eastAsia"/>
                <w:kern w:val="0"/>
                <w:szCs w:val="21"/>
              </w:rPr>
              <w:t xml:space="preserve">     手 机</w:t>
            </w:r>
          </w:p>
        </w:tc>
        <w:tc>
          <w:tcPr>
            <w:tcW w:w="2770" w:type="dxa"/>
            <w:gridSpan w:val="3"/>
            <w:vAlign w:val="center"/>
          </w:tcPr>
          <w:p w:rsidR="00EF5123" w:rsidRDefault="00EF5123" w:rsidP="001A05F2">
            <w:pPr>
              <w:autoSpaceDE w:val="0"/>
              <w:autoSpaceDN w:val="0"/>
              <w:adjustRightInd w:val="0"/>
              <w:jc w:val="center"/>
              <w:rPr>
                <w:rFonts w:ascii="宋体" w:cs="宋体"/>
                <w:kern w:val="0"/>
                <w:szCs w:val="21"/>
              </w:rPr>
            </w:pPr>
            <w:r>
              <w:rPr>
                <w:rFonts w:ascii="宋体" w:cs="宋体" w:hint="eastAsia"/>
                <w:kern w:val="0"/>
                <w:szCs w:val="21"/>
              </w:rPr>
              <w:t>身 份 证 号</w:t>
            </w:r>
          </w:p>
        </w:tc>
      </w:tr>
      <w:tr w:rsidR="00EF5123" w:rsidTr="001A05F2">
        <w:trPr>
          <w:trHeight w:val="500"/>
          <w:jc w:val="center"/>
        </w:trPr>
        <w:tc>
          <w:tcPr>
            <w:tcW w:w="1410" w:type="dxa"/>
            <w:vAlign w:val="center"/>
          </w:tcPr>
          <w:p w:rsidR="00EF5123" w:rsidRDefault="00EF5123" w:rsidP="001A05F2">
            <w:pPr>
              <w:autoSpaceDE w:val="0"/>
              <w:autoSpaceDN w:val="0"/>
              <w:adjustRightInd w:val="0"/>
              <w:jc w:val="center"/>
              <w:rPr>
                <w:rFonts w:ascii="宋体" w:cs="宋体"/>
                <w:kern w:val="0"/>
                <w:szCs w:val="21"/>
              </w:rPr>
            </w:pPr>
          </w:p>
        </w:tc>
        <w:tc>
          <w:tcPr>
            <w:tcW w:w="1200" w:type="dxa"/>
            <w:gridSpan w:val="2"/>
            <w:vAlign w:val="center"/>
          </w:tcPr>
          <w:p w:rsidR="00EF5123" w:rsidRDefault="00EF5123" w:rsidP="001A05F2">
            <w:pPr>
              <w:autoSpaceDE w:val="0"/>
              <w:autoSpaceDN w:val="0"/>
              <w:adjustRightInd w:val="0"/>
              <w:rPr>
                <w:rFonts w:ascii="宋体" w:cs="宋体"/>
                <w:kern w:val="0"/>
                <w:szCs w:val="21"/>
              </w:rPr>
            </w:pPr>
          </w:p>
        </w:tc>
        <w:tc>
          <w:tcPr>
            <w:tcW w:w="1434" w:type="dxa"/>
            <w:vAlign w:val="center"/>
          </w:tcPr>
          <w:p w:rsidR="00EF5123" w:rsidRDefault="00EF5123" w:rsidP="001A05F2">
            <w:pPr>
              <w:autoSpaceDE w:val="0"/>
              <w:autoSpaceDN w:val="0"/>
              <w:adjustRightInd w:val="0"/>
              <w:jc w:val="center"/>
              <w:rPr>
                <w:rFonts w:ascii="宋体" w:cs="宋体"/>
                <w:kern w:val="0"/>
                <w:szCs w:val="21"/>
              </w:rPr>
            </w:pPr>
          </w:p>
        </w:tc>
        <w:tc>
          <w:tcPr>
            <w:tcW w:w="2200" w:type="dxa"/>
            <w:vAlign w:val="center"/>
          </w:tcPr>
          <w:p w:rsidR="00EF5123" w:rsidRDefault="00EF5123" w:rsidP="001A05F2">
            <w:pPr>
              <w:autoSpaceDE w:val="0"/>
              <w:autoSpaceDN w:val="0"/>
              <w:adjustRightInd w:val="0"/>
              <w:rPr>
                <w:rFonts w:ascii="宋体" w:cs="宋体"/>
                <w:kern w:val="0"/>
                <w:szCs w:val="21"/>
              </w:rPr>
            </w:pPr>
          </w:p>
        </w:tc>
        <w:tc>
          <w:tcPr>
            <w:tcW w:w="2770" w:type="dxa"/>
            <w:gridSpan w:val="3"/>
            <w:vAlign w:val="center"/>
          </w:tcPr>
          <w:p w:rsidR="00EF5123" w:rsidRDefault="00EF5123" w:rsidP="001A05F2">
            <w:pPr>
              <w:autoSpaceDE w:val="0"/>
              <w:autoSpaceDN w:val="0"/>
              <w:adjustRightInd w:val="0"/>
              <w:rPr>
                <w:rFonts w:ascii="宋体" w:cs="宋体"/>
                <w:kern w:val="0"/>
                <w:szCs w:val="21"/>
              </w:rPr>
            </w:pPr>
          </w:p>
        </w:tc>
      </w:tr>
      <w:tr w:rsidR="00EF5123" w:rsidTr="001A05F2">
        <w:trPr>
          <w:trHeight w:val="500"/>
          <w:jc w:val="center"/>
        </w:trPr>
        <w:tc>
          <w:tcPr>
            <w:tcW w:w="1410" w:type="dxa"/>
            <w:vAlign w:val="center"/>
          </w:tcPr>
          <w:p w:rsidR="00EF5123" w:rsidRDefault="00EF5123" w:rsidP="001A05F2">
            <w:pPr>
              <w:autoSpaceDE w:val="0"/>
              <w:autoSpaceDN w:val="0"/>
              <w:adjustRightInd w:val="0"/>
              <w:jc w:val="center"/>
              <w:rPr>
                <w:rFonts w:ascii="宋体" w:cs="宋体"/>
                <w:kern w:val="0"/>
                <w:szCs w:val="21"/>
              </w:rPr>
            </w:pPr>
            <w:r>
              <w:rPr>
                <w:rFonts w:ascii="宋体" w:cs="宋体" w:hint="eastAsia"/>
                <w:kern w:val="0"/>
                <w:szCs w:val="21"/>
              </w:rPr>
              <w:t>出生日期</w:t>
            </w:r>
          </w:p>
        </w:tc>
        <w:tc>
          <w:tcPr>
            <w:tcW w:w="1200" w:type="dxa"/>
            <w:gridSpan w:val="2"/>
            <w:vAlign w:val="center"/>
          </w:tcPr>
          <w:p w:rsidR="00EF5123" w:rsidRDefault="00EF5123" w:rsidP="001A05F2">
            <w:pPr>
              <w:autoSpaceDE w:val="0"/>
              <w:autoSpaceDN w:val="0"/>
              <w:adjustRightInd w:val="0"/>
              <w:jc w:val="center"/>
              <w:rPr>
                <w:rFonts w:ascii="宋体" w:cs="宋体"/>
                <w:kern w:val="0"/>
                <w:szCs w:val="21"/>
              </w:rPr>
            </w:pPr>
            <w:r>
              <w:rPr>
                <w:rFonts w:ascii="宋体" w:cs="宋体" w:hint="eastAsia"/>
                <w:kern w:val="0"/>
                <w:szCs w:val="21"/>
              </w:rPr>
              <w:t>职  位</w:t>
            </w:r>
          </w:p>
        </w:tc>
        <w:tc>
          <w:tcPr>
            <w:tcW w:w="1434" w:type="dxa"/>
            <w:vAlign w:val="center"/>
          </w:tcPr>
          <w:p w:rsidR="00EF5123" w:rsidRDefault="00EF5123" w:rsidP="001A05F2">
            <w:pPr>
              <w:autoSpaceDE w:val="0"/>
              <w:autoSpaceDN w:val="0"/>
              <w:adjustRightInd w:val="0"/>
              <w:jc w:val="center"/>
              <w:rPr>
                <w:rFonts w:ascii="宋体" w:cs="宋体"/>
                <w:kern w:val="0"/>
                <w:szCs w:val="21"/>
              </w:rPr>
            </w:pPr>
            <w:r>
              <w:rPr>
                <w:rFonts w:ascii="宋体" w:cs="宋体" w:hint="eastAsia"/>
                <w:kern w:val="0"/>
                <w:szCs w:val="21"/>
              </w:rPr>
              <w:t>微  信</w:t>
            </w:r>
          </w:p>
        </w:tc>
        <w:tc>
          <w:tcPr>
            <w:tcW w:w="2200" w:type="dxa"/>
            <w:vAlign w:val="center"/>
          </w:tcPr>
          <w:p w:rsidR="00EF5123" w:rsidRDefault="00EF5123" w:rsidP="001A05F2">
            <w:pPr>
              <w:autoSpaceDE w:val="0"/>
              <w:autoSpaceDN w:val="0"/>
              <w:adjustRightInd w:val="0"/>
              <w:jc w:val="center"/>
              <w:rPr>
                <w:rFonts w:ascii="宋体" w:cs="宋体"/>
                <w:kern w:val="0"/>
                <w:szCs w:val="21"/>
              </w:rPr>
            </w:pPr>
            <w:r>
              <w:rPr>
                <w:rFonts w:ascii="宋体" w:cs="宋体" w:hint="eastAsia"/>
                <w:kern w:val="0"/>
                <w:szCs w:val="21"/>
              </w:rPr>
              <w:t>籍 贯</w:t>
            </w:r>
          </w:p>
        </w:tc>
        <w:tc>
          <w:tcPr>
            <w:tcW w:w="2770" w:type="dxa"/>
            <w:gridSpan w:val="3"/>
            <w:vAlign w:val="center"/>
          </w:tcPr>
          <w:p w:rsidR="00EF5123" w:rsidRDefault="00EF5123" w:rsidP="001A05F2">
            <w:pPr>
              <w:autoSpaceDE w:val="0"/>
              <w:autoSpaceDN w:val="0"/>
              <w:adjustRightInd w:val="0"/>
              <w:jc w:val="center"/>
              <w:rPr>
                <w:rFonts w:ascii="宋体" w:cs="宋体"/>
                <w:kern w:val="0"/>
                <w:szCs w:val="21"/>
              </w:rPr>
            </w:pPr>
            <w:r>
              <w:rPr>
                <w:rFonts w:ascii="宋体" w:cs="宋体" w:hint="eastAsia"/>
                <w:kern w:val="0"/>
                <w:szCs w:val="21"/>
              </w:rPr>
              <w:t>联 系 地 址</w:t>
            </w:r>
          </w:p>
        </w:tc>
      </w:tr>
      <w:tr w:rsidR="00EF5123" w:rsidTr="001A05F2">
        <w:trPr>
          <w:trHeight w:val="500"/>
          <w:jc w:val="center"/>
        </w:trPr>
        <w:tc>
          <w:tcPr>
            <w:tcW w:w="1410" w:type="dxa"/>
            <w:vAlign w:val="center"/>
          </w:tcPr>
          <w:p w:rsidR="00EF5123" w:rsidRDefault="00EF5123" w:rsidP="001A05F2">
            <w:pPr>
              <w:autoSpaceDE w:val="0"/>
              <w:autoSpaceDN w:val="0"/>
              <w:adjustRightInd w:val="0"/>
              <w:jc w:val="center"/>
              <w:rPr>
                <w:rFonts w:ascii="宋体" w:cs="宋体"/>
                <w:kern w:val="0"/>
                <w:szCs w:val="21"/>
              </w:rPr>
            </w:pPr>
          </w:p>
        </w:tc>
        <w:tc>
          <w:tcPr>
            <w:tcW w:w="1200" w:type="dxa"/>
            <w:gridSpan w:val="2"/>
            <w:vAlign w:val="center"/>
          </w:tcPr>
          <w:p w:rsidR="00EF5123" w:rsidRDefault="00EF5123" w:rsidP="001A05F2">
            <w:pPr>
              <w:autoSpaceDE w:val="0"/>
              <w:autoSpaceDN w:val="0"/>
              <w:adjustRightInd w:val="0"/>
              <w:rPr>
                <w:rFonts w:ascii="宋体" w:cs="宋体"/>
                <w:kern w:val="0"/>
                <w:szCs w:val="21"/>
              </w:rPr>
            </w:pPr>
          </w:p>
        </w:tc>
        <w:tc>
          <w:tcPr>
            <w:tcW w:w="1434" w:type="dxa"/>
            <w:vAlign w:val="center"/>
          </w:tcPr>
          <w:p w:rsidR="00EF5123" w:rsidRDefault="00EF5123" w:rsidP="001A05F2">
            <w:pPr>
              <w:autoSpaceDE w:val="0"/>
              <w:autoSpaceDN w:val="0"/>
              <w:adjustRightInd w:val="0"/>
              <w:jc w:val="center"/>
              <w:rPr>
                <w:rFonts w:ascii="宋体" w:cs="宋体"/>
                <w:kern w:val="0"/>
                <w:szCs w:val="21"/>
              </w:rPr>
            </w:pPr>
          </w:p>
        </w:tc>
        <w:tc>
          <w:tcPr>
            <w:tcW w:w="2200" w:type="dxa"/>
            <w:vAlign w:val="center"/>
          </w:tcPr>
          <w:p w:rsidR="00EF5123" w:rsidRDefault="00EF5123" w:rsidP="001A05F2">
            <w:pPr>
              <w:autoSpaceDE w:val="0"/>
              <w:autoSpaceDN w:val="0"/>
              <w:adjustRightInd w:val="0"/>
              <w:rPr>
                <w:rFonts w:ascii="宋体" w:cs="宋体"/>
                <w:kern w:val="0"/>
                <w:szCs w:val="21"/>
              </w:rPr>
            </w:pPr>
          </w:p>
        </w:tc>
        <w:tc>
          <w:tcPr>
            <w:tcW w:w="2770" w:type="dxa"/>
            <w:gridSpan w:val="3"/>
            <w:vAlign w:val="center"/>
          </w:tcPr>
          <w:p w:rsidR="00EF5123" w:rsidRDefault="00EF5123" w:rsidP="001A05F2">
            <w:pPr>
              <w:autoSpaceDE w:val="0"/>
              <w:autoSpaceDN w:val="0"/>
              <w:adjustRightInd w:val="0"/>
              <w:rPr>
                <w:rFonts w:ascii="宋体" w:cs="宋体"/>
                <w:kern w:val="0"/>
                <w:szCs w:val="21"/>
              </w:rPr>
            </w:pPr>
          </w:p>
        </w:tc>
      </w:tr>
      <w:tr w:rsidR="00EF5123" w:rsidTr="001A05F2">
        <w:trPr>
          <w:trHeight w:val="500"/>
          <w:jc w:val="center"/>
        </w:trPr>
        <w:tc>
          <w:tcPr>
            <w:tcW w:w="1410" w:type="dxa"/>
            <w:vAlign w:val="center"/>
          </w:tcPr>
          <w:p w:rsidR="00EF5123" w:rsidRDefault="00EF5123" w:rsidP="001A05F2">
            <w:pPr>
              <w:jc w:val="center"/>
              <w:rPr>
                <w:rFonts w:ascii="宋体" w:cs="宋体"/>
                <w:kern w:val="0"/>
                <w:szCs w:val="21"/>
              </w:rPr>
            </w:pPr>
            <w:r>
              <w:rPr>
                <w:rFonts w:hint="eastAsia"/>
                <w:sz w:val="24"/>
              </w:rPr>
              <w:t>所属行业</w:t>
            </w:r>
          </w:p>
        </w:tc>
        <w:tc>
          <w:tcPr>
            <w:tcW w:w="7604" w:type="dxa"/>
            <w:gridSpan w:val="7"/>
            <w:vAlign w:val="center"/>
          </w:tcPr>
          <w:p w:rsidR="00EF5123" w:rsidRDefault="00EF5123" w:rsidP="001A05F2">
            <w:pPr>
              <w:rPr>
                <w:rFonts w:ascii="宋体" w:cs="宋体"/>
                <w:kern w:val="0"/>
                <w:szCs w:val="21"/>
              </w:rPr>
            </w:pPr>
            <w:r>
              <w:rPr>
                <w:rFonts w:hint="eastAsia"/>
                <w:sz w:val="24"/>
              </w:rPr>
              <w:t xml:space="preserve">I T </w:t>
            </w:r>
            <w:r>
              <w:rPr>
                <w:rFonts w:hint="eastAsia"/>
                <w:sz w:val="24"/>
              </w:rPr>
              <w:sym w:font="Wingdings 2" w:char="00A3"/>
            </w:r>
            <w:r>
              <w:rPr>
                <w:rFonts w:hint="eastAsia"/>
                <w:sz w:val="24"/>
              </w:rPr>
              <w:t>金融业</w:t>
            </w:r>
            <w:r>
              <w:rPr>
                <w:rFonts w:hint="eastAsia"/>
                <w:sz w:val="24"/>
              </w:rPr>
              <w:sym w:font="Wingdings 2" w:char="00A3"/>
            </w:r>
            <w:r>
              <w:rPr>
                <w:rFonts w:hint="eastAsia"/>
                <w:sz w:val="24"/>
              </w:rPr>
              <w:t>商业</w:t>
            </w:r>
            <w:r>
              <w:rPr>
                <w:rFonts w:hint="eastAsia"/>
                <w:sz w:val="24"/>
              </w:rPr>
              <w:sym w:font="Wingdings 2" w:char="00A3"/>
            </w:r>
            <w:r>
              <w:rPr>
                <w:rFonts w:hint="eastAsia"/>
                <w:sz w:val="24"/>
              </w:rPr>
              <w:t>服务</w:t>
            </w:r>
            <w:r>
              <w:rPr>
                <w:rFonts w:hint="eastAsia"/>
                <w:sz w:val="24"/>
              </w:rPr>
              <w:sym w:font="Wingdings 2" w:char="00A3"/>
            </w:r>
            <w:r>
              <w:rPr>
                <w:rFonts w:hint="eastAsia"/>
                <w:sz w:val="24"/>
              </w:rPr>
              <w:t>生产</w:t>
            </w:r>
            <w:r>
              <w:rPr>
                <w:rFonts w:hint="eastAsia"/>
                <w:sz w:val="24"/>
              </w:rPr>
              <w:sym w:font="Wingdings 2" w:char="00A3"/>
            </w:r>
            <w:r>
              <w:rPr>
                <w:rFonts w:hint="eastAsia"/>
                <w:sz w:val="24"/>
              </w:rPr>
              <w:t>加工</w:t>
            </w:r>
            <w:r>
              <w:rPr>
                <w:rFonts w:hint="eastAsia"/>
                <w:sz w:val="24"/>
              </w:rPr>
              <w:sym w:font="Wingdings 2" w:char="00A3"/>
            </w:r>
            <w:r>
              <w:rPr>
                <w:rFonts w:hint="eastAsia"/>
                <w:sz w:val="24"/>
              </w:rPr>
              <w:t>文化</w:t>
            </w:r>
            <w:r>
              <w:rPr>
                <w:rFonts w:hint="eastAsia"/>
                <w:sz w:val="24"/>
              </w:rPr>
              <w:sym w:font="Wingdings 2" w:char="00A3"/>
            </w:r>
          </w:p>
        </w:tc>
      </w:tr>
      <w:tr w:rsidR="00EF5123" w:rsidTr="001A05F2">
        <w:trPr>
          <w:trHeight w:val="500"/>
          <w:jc w:val="center"/>
        </w:trPr>
        <w:tc>
          <w:tcPr>
            <w:tcW w:w="1410" w:type="dxa"/>
            <w:vAlign w:val="center"/>
          </w:tcPr>
          <w:p w:rsidR="00EF5123" w:rsidRDefault="00EF5123" w:rsidP="001A05F2">
            <w:pPr>
              <w:autoSpaceDE w:val="0"/>
              <w:autoSpaceDN w:val="0"/>
              <w:adjustRightInd w:val="0"/>
              <w:jc w:val="center"/>
              <w:rPr>
                <w:rFonts w:ascii="宋体" w:cs="宋体"/>
                <w:kern w:val="0"/>
                <w:szCs w:val="21"/>
              </w:rPr>
            </w:pPr>
            <w:r>
              <w:rPr>
                <w:rFonts w:ascii="宋体" w:cs="宋体" w:hint="eastAsia"/>
                <w:kern w:val="0"/>
                <w:szCs w:val="21"/>
              </w:rPr>
              <w:t>单位名称</w:t>
            </w:r>
          </w:p>
        </w:tc>
        <w:tc>
          <w:tcPr>
            <w:tcW w:w="7604" w:type="dxa"/>
            <w:gridSpan w:val="7"/>
            <w:vAlign w:val="center"/>
          </w:tcPr>
          <w:p w:rsidR="00EF5123" w:rsidRDefault="00EF5123" w:rsidP="001A05F2">
            <w:pPr>
              <w:autoSpaceDE w:val="0"/>
              <w:autoSpaceDN w:val="0"/>
              <w:adjustRightInd w:val="0"/>
              <w:rPr>
                <w:rFonts w:ascii="宋体" w:cs="宋体"/>
                <w:kern w:val="0"/>
                <w:szCs w:val="21"/>
              </w:rPr>
            </w:pPr>
          </w:p>
        </w:tc>
      </w:tr>
      <w:tr w:rsidR="00EF5123" w:rsidTr="001A05F2">
        <w:trPr>
          <w:trHeight w:val="500"/>
          <w:jc w:val="center"/>
        </w:trPr>
        <w:tc>
          <w:tcPr>
            <w:tcW w:w="1410" w:type="dxa"/>
            <w:vAlign w:val="center"/>
          </w:tcPr>
          <w:p w:rsidR="00EF5123" w:rsidRDefault="00EF5123" w:rsidP="001A05F2">
            <w:pPr>
              <w:autoSpaceDE w:val="0"/>
              <w:autoSpaceDN w:val="0"/>
              <w:adjustRightInd w:val="0"/>
              <w:jc w:val="center"/>
              <w:rPr>
                <w:rFonts w:ascii="宋体" w:cs="宋体"/>
                <w:kern w:val="0"/>
                <w:szCs w:val="21"/>
              </w:rPr>
            </w:pPr>
            <w:r>
              <w:rPr>
                <w:rFonts w:ascii="宋体" w:cs="宋体" w:hint="eastAsia"/>
                <w:kern w:val="0"/>
                <w:szCs w:val="21"/>
              </w:rPr>
              <w:t>行业需求</w:t>
            </w:r>
          </w:p>
        </w:tc>
        <w:tc>
          <w:tcPr>
            <w:tcW w:w="7604" w:type="dxa"/>
            <w:gridSpan w:val="7"/>
            <w:vAlign w:val="center"/>
          </w:tcPr>
          <w:p w:rsidR="00EF5123" w:rsidRDefault="00EF5123" w:rsidP="001A05F2">
            <w:pPr>
              <w:autoSpaceDE w:val="0"/>
              <w:autoSpaceDN w:val="0"/>
              <w:adjustRightInd w:val="0"/>
              <w:rPr>
                <w:rFonts w:ascii="宋体" w:cs="宋体"/>
                <w:kern w:val="0"/>
                <w:szCs w:val="21"/>
              </w:rPr>
            </w:pPr>
          </w:p>
        </w:tc>
      </w:tr>
      <w:tr w:rsidR="00EF5123" w:rsidTr="001A05F2">
        <w:trPr>
          <w:trHeight w:val="500"/>
          <w:jc w:val="center"/>
        </w:trPr>
        <w:tc>
          <w:tcPr>
            <w:tcW w:w="9014" w:type="dxa"/>
            <w:gridSpan w:val="8"/>
            <w:shd w:val="clear" w:color="auto" w:fill="DDD9C3"/>
            <w:vAlign w:val="center"/>
          </w:tcPr>
          <w:p w:rsidR="00EF5123" w:rsidRDefault="00EF5123" w:rsidP="001A05F2">
            <w:pPr>
              <w:autoSpaceDE w:val="0"/>
              <w:autoSpaceDN w:val="0"/>
              <w:adjustRightInd w:val="0"/>
              <w:jc w:val="center"/>
              <w:rPr>
                <w:rFonts w:ascii="宋体" w:cs="宋体"/>
                <w:b/>
                <w:kern w:val="0"/>
                <w:szCs w:val="21"/>
              </w:rPr>
            </w:pPr>
            <w:r>
              <w:rPr>
                <w:rFonts w:ascii="宋体" w:cs="宋体" w:hint="eastAsia"/>
                <w:b/>
                <w:kern w:val="0"/>
                <w:szCs w:val="21"/>
              </w:rPr>
              <w:t>您 的 个 人 需 求</w:t>
            </w:r>
          </w:p>
        </w:tc>
      </w:tr>
      <w:tr w:rsidR="00EF5123" w:rsidTr="001A05F2">
        <w:trPr>
          <w:trHeight w:val="500"/>
          <w:jc w:val="center"/>
        </w:trPr>
        <w:tc>
          <w:tcPr>
            <w:tcW w:w="9014" w:type="dxa"/>
            <w:gridSpan w:val="8"/>
            <w:shd w:val="clear" w:color="auto" w:fill="BFBFBF"/>
            <w:vAlign w:val="center"/>
          </w:tcPr>
          <w:p w:rsidR="00EF5123" w:rsidRDefault="00EF5123" w:rsidP="001A05F2">
            <w:pPr>
              <w:autoSpaceDE w:val="0"/>
              <w:autoSpaceDN w:val="0"/>
              <w:adjustRightInd w:val="0"/>
              <w:rPr>
                <w:rFonts w:ascii="宋体" w:cs="宋体"/>
                <w:b/>
                <w:kern w:val="0"/>
                <w:szCs w:val="21"/>
              </w:rPr>
            </w:pPr>
            <w:r>
              <w:rPr>
                <w:rFonts w:ascii="宋体" w:cs="宋体" w:hint="eastAsia"/>
                <w:b/>
                <w:kern w:val="0"/>
                <w:szCs w:val="21"/>
              </w:rPr>
              <w:t>酒店费用自付</w:t>
            </w:r>
          </w:p>
        </w:tc>
      </w:tr>
      <w:tr w:rsidR="00EF5123" w:rsidTr="001A05F2">
        <w:trPr>
          <w:trHeight w:val="806"/>
          <w:jc w:val="center"/>
        </w:trPr>
        <w:tc>
          <w:tcPr>
            <w:tcW w:w="2610" w:type="dxa"/>
            <w:gridSpan w:val="3"/>
            <w:vAlign w:val="center"/>
          </w:tcPr>
          <w:p w:rsidR="00EF5123" w:rsidRDefault="00EF5123" w:rsidP="001A05F2">
            <w:pPr>
              <w:autoSpaceDE w:val="0"/>
              <w:autoSpaceDN w:val="0"/>
              <w:adjustRightInd w:val="0"/>
              <w:rPr>
                <w:rFonts w:ascii="宋体" w:cs="宋体"/>
                <w:kern w:val="0"/>
                <w:szCs w:val="21"/>
              </w:rPr>
            </w:pPr>
            <w:r>
              <w:rPr>
                <w:rFonts w:ascii="宋体" w:cs="宋体" w:hint="eastAsia"/>
                <w:kern w:val="0"/>
                <w:szCs w:val="21"/>
              </w:rPr>
              <w:t>是否需要预订酒店客房</w:t>
            </w:r>
          </w:p>
        </w:tc>
        <w:tc>
          <w:tcPr>
            <w:tcW w:w="6404" w:type="dxa"/>
            <w:gridSpan w:val="5"/>
            <w:vAlign w:val="center"/>
          </w:tcPr>
          <w:p w:rsidR="00EF5123" w:rsidRDefault="00EF5123" w:rsidP="001A05F2">
            <w:pPr>
              <w:autoSpaceDE w:val="0"/>
              <w:autoSpaceDN w:val="0"/>
              <w:adjustRightInd w:val="0"/>
              <w:rPr>
                <w:rFonts w:ascii="宋体" w:cs="宋体"/>
                <w:kern w:val="0"/>
                <w:szCs w:val="21"/>
              </w:rPr>
            </w:pPr>
            <w:r>
              <w:rPr>
                <w:rFonts w:ascii="宋体" w:cs="宋体" w:hint="eastAsia"/>
                <w:kern w:val="0"/>
                <w:szCs w:val="21"/>
              </w:rPr>
              <w:t>□需要</w:t>
            </w:r>
          </w:p>
          <w:p w:rsidR="00EF5123" w:rsidRDefault="00EF5123" w:rsidP="001A05F2">
            <w:pPr>
              <w:autoSpaceDE w:val="0"/>
              <w:autoSpaceDN w:val="0"/>
              <w:adjustRightInd w:val="0"/>
              <w:rPr>
                <w:rFonts w:ascii="宋体" w:cs="宋体"/>
                <w:kern w:val="0"/>
                <w:szCs w:val="21"/>
              </w:rPr>
            </w:pPr>
            <w:r>
              <w:rPr>
                <w:rFonts w:ascii="宋体" w:cs="宋体" w:hint="eastAsia"/>
                <w:kern w:val="0"/>
                <w:szCs w:val="21"/>
              </w:rPr>
              <w:t>□不需要</w:t>
            </w:r>
          </w:p>
        </w:tc>
      </w:tr>
      <w:tr w:rsidR="00EF5123" w:rsidTr="001A05F2">
        <w:trPr>
          <w:trHeight w:val="1189"/>
          <w:jc w:val="center"/>
        </w:trPr>
        <w:tc>
          <w:tcPr>
            <w:tcW w:w="2610" w:type="dxa"/>
            <w:gridSpan w:val="3"/>
            <w:vAlign w:val="center"/>
          </w:tcPr>
          <w:p w:rsidR="00EF5123" w:rsidRDefault="00EF5123" w:rsidP="001A05F2">
            <w:pPr>
              <w:autoSpaceDE w:val="0"/>
              <w:autoSpaceDN w:val="0"/>
              <w:adjustRightInd w:val="0"/>
              <w:rPr>
                <w:rFonts w:ascii="宋体" w:cs="宋体"/>
                <w:kern w:val="0"/>
                <w:szCs w:val="21"/>
              </w:rPr>
            </w:pPr>
            <w:r>
              <w:rPr>
                <w:rFonts w:ascii="宋体" w:cs="宋体" w:hint="eastAsia"/>
                <w:kern w:val="0"/>
                <w:szCs w:val="21"/>
              </w:rPr>
              <w:t>您对教学的要求及建议</w:t>
            </w:r>
          </w:p>
        </w:tc>
        <w:tc>
          <w:tcPr>
            <w:tcW w:w="6404" w:type="dxa"/>
            <w:gridSpan w:val="5"/>
            <w:vAlign w:val="center"/>
          </w:tcPr>
          <w:p w:rsidR="00EF5123" w:rsidRDefault="00EF5123" w:rsidP="001A05F2">
            <w:pPr>
              <w:autoSpaceDE w:val="0"/>
              <w:autoSpaceDN w:val="0"/>
              <w:adjustRightInd w:val="0"/>
              <w:rPr>
                <w:rFonts w:ascii="宋体" w:cs="宋体"/>
                <w:kern w:val="0"/>
                <w:szCs w:val="21"/>
              </w:rPr>
            </w:pPr>
          </w:p>
        </w:tc>
      </w:tr>
      <w:tr w:rsidR="00EF5123" w:rsidTr="001A05F2">
        <w:trPr>
          <w:trHeight w:val="500"/>
          <w:jc w:val="center"/>
        </w:trPr>
        <w:tc>
          <w:tcPr>
            <w:tcW w:w="9014" w:type="dxa"/>
            <w:gridSpan w:val="8"/>
            <w:shd w:val="clear" w:color="auto" w:fill="DDD9C3"/>
            <w:vAlign w:val="center"/>
          </w:tcPr>
          <w:p w:rsidR="00EF5123" w:rsidRDefault="00EF5123" w:rsidP="001A05F2">
            <w:pPr>
              <w:autoSpaceDE w:val="0"/>
              <w:autoSpaceDN w:val="0"/>
              <w:adjustRightInd w:val="0"/>
              <w:jc w:val="center"/>
              <w:rPr>
                <w:rFonts w:ascii="宋体" w:cs="宋体"/>
                <w:b/>
                <w:kern w:val="0"/>
                <w:szCs w:val="21"/>
              </w:rPr>
            </w:pPr>
            <w:r>
              <w:rPr>
                <w:rFonts w:ascii="宋体" w:cs="宋体"/>
                <w:b/>
                <w:kern w:val="0"/>
                <w:szCs w:val="21"/>
              </w:rPr>
              <w:t>课程</w:t>
            </w:r>
            <w:r>
              <w:rPr>
                <w:rFonts w:ascii="宋体" w:cs="宋体" w:hint="eastAsia"/>
                <w:b/>
                <w:kern w:val="0"/>
                <w:szCs w:val="21"/>
              </w:rPr>
              <w:t xml:space="preserve">  费  用</w:t>
            </w:r>
          </w:p>
        </w:tc>
      </w:tr>
      <w:tr w:rsidR="00EF5123" w:rsidTr="001A05F2">
        <w:trPr>
          <w:trHeight w:val="500"/>
          <w:jc w:val="center"/>
        </w:trPr>
        <w:tc>
          <w:tcPr>
            <w:tcW w:w="1623" w:type="dxa"/>
            <w:gridSpan w:val="2"/>
            <w:vAlign w:val="center"/>
          </w:tcPr>
          <w:p w:rsidR="00EF5123" w:rsidRDefault="00EF5123" w:rsidP="001A05F2">
            <w:pPr>
              <w:autoSpaceDE w:val="0"/>
              <w:autoSpaceDN w:val="0"/>
              <w:adjustRightInd w:val="0"/>
              <w:rPr>
                <w:rFonts w:ascii="宋体" w:cs="宋体"/>
                <w:kern w:val="0"/>
                <w:szCs w:val="21"/>
              </w:rPr>
            </w:pPr>
            <w:r>
              <w:rPr>
                <w:rFonts w:ascii="宋体" w:cs="宋体" w:hint="eastAsia"/>
                <w:kern w:val="0"/>
                <w:szCs w:val="21"/>
              </w:rPr>
              <w:t>费用合计</w:t>
            </w:r>
          </w:p>
        </w:tc>
        <w:tc>
          <w:tcPr>
            <w:tcW w:w="7391" w:type="dxa"/>
            <w:gridSpan w:val="6"/>
            <w:vAlign w:val="center"/>
          </w:tcPr>
          <w:p w:rsidR="00EF5123" w:rsidRDefault="00EF5123" w:rsidP="001A05F2">
            <w:pPr>
              <w:autoSpaceDE w:val="0"/>
              <w:autoSpaceDN w:val="0"/>
              <w:adjustRightInd w:val="0"/>
              <w:rPr>
                <w:rFonts w:ascii="宋体" w:cs="宋体"/>
                <w:kern w:val="0"/>
                <w:szCs w:val="21"/>
              </w:rPr>
            </w:pPr>
            <w:r>
              <w:rPr>
                <w:rFonts w:ascii="宋体" w:cs="宋体" w:hint="eastAsia"/>
                <w:kern w:val="0"/>
                <w:szCs w:val="21"/>
              </w:rPr>
              <w:t>人民币（大写）（小写￥ ）</w:t>
            </w:r>
          </w:p>
        </w:tc>
      </w:tr>
      <w:tr w:rsidR="00EF5123" w:rsidTr="001A05F2">
        <w:trPr>
          <w:trHeight w:val="1271"/>
          <w:jc w:val="center"/>
        </w:trPr>
        <w:tc>
          <w:tcPr>
            <w:tcW w:w="1623" w:type="dxa"/>
            <w:gridSpan w:val="2"/>
            <w:vAlign w:val="center"/>
          </w:tcPr>
          <w:p w:rsidR="00EF5123" w:rsidRDefault="00EF5123" w:rsidP="001A05F2">
            <w:pPr>
              <w:autoSpaceDE w:val="0"/>
              <w:autoSpaceDN w:val="0"/>
              <w:adjustRightInd w:val="0"/>
              <w:rPr>
                <w:rFonts w:ascii="宋体" w:cs="宋体"/>
                <w:kern w:val="0"/>
                <w:szCs w:val="21"/>
              </w:rPr>
            </w:pPr>
            <w:r>
              <w:rPr>
                <w:rFonts w:ascii="宋体" w:cs="宋体" w:hint="eastAsia"/>
                <w:kern w:val="0"/>
                <w:szCs w:val="21"/>
              </w:rPr>
              <w:t>交费方式</w:t>
            </w:r>
          </w:p>
        </w:tc>
        <w:tc>
          <w:tcPr>
            <w:tcW w:w="7391" w:type="dxa"/>
            <w:gridSpan w:val="6"/>
            <w:vAlign w:val="center"/>
          </w:tcPr>
          <w:p w:rsidR="00EF5123" w:rsidRDefault="00EF5123" w:rsidP="001A05F2">
            <w:pPr>
              <w:autoSpaceDE w:val="0"/>
              <w:autoSpaceDN w:val="0"/>
              <w:adjustRightInd w:val="0"/>
              <w:rPr>
                <w:rFonts w:ascii="宋体" w:cs="宋体"/>
                <w:kern w:val="0"/>
                <w:szCs w:val="21"/>
              </w:rPr>
            </w:pPr>
            <w:r>
              <w:rPr>
                <w:rFonts w:ascii="宋体" w:cs="宋体" w:hint="eastAsia"/>
                <w:kern w:val="0"/>
                <w:szCs w:val="21"/>
              </w:rPr>
              <w:t>请将学费通过银行汇入指定运营账户</w:t>
            </w:r>
          </w:p>
          <w:p w:rsidR="00EF5123" w:rsidRDefault="00EF5123" w:rsidP="001A05F2">
            <w:pPr>
              <w:autoSpaceDE w:val="0"/>
              <w:autoSpaceDN w:val="0"/>
              <w:adjustRightInd w:val="0"/>
              <w:rPr>
                <w:rFonts w:ascii="宋体" w:cs="宋体"/>
                <w:kern w:val="0"/>
                <w:szCs w:val="21"/>
              </w:rPr>
            </w:pPr>
            <w:r>
              <w:rPr>
                <w:rFonts w:ascii="宋体" w:cs="宋体" w:hint="eastAsia"/>
                <w:kern w:val="0"/>
                <w:szCs w:val="21"/>
              </w:rPr>
              <w:t>户 名：北京证道明源教育科技有限公司</w:t>
            </w:r>
          </w:p>
          <w:p w:rsidR="00EF5123" w:rsidRDefault="00EF5123" w:rsidP="001A05F2">
            <w:pPr>
              <w:autoSpaceDE w:val="0"/>
              <w:autoSpaceDN w:val="0"/>
              <w:adjustRightInd w:val="0"/>
              <w:rPr>
                <w:rFonts w:ascii="宋体" w:cs="宋体"/>
                <w:kern w:val="0"/>
                <w:szCs w:val="21"/>
              </w:rPr>
            </w:pPr>
            <w:r>
              <w:rPr>
                <w:rFonts w:ascii="宋体" w:cs="宋体" w:hint="eastAsia"/>
                <w:kern w:val="0"/>
                <w:szCs w:val="21"/>
              </w:rPr>
              <w:t>帐 号：0200 0076 1920 1066190</w:t>
            </w:r>
          </w:p>
          <w:p w:rsidR="00EF5123" w:rsidRDefault="00EF5123" w:rsidP="001A05F2">
            <w:pPr>
              <w:autoSpaceDE w:val="0"/>
              <w:autoSpaceDN w:val="0"/>
              <w:adjustRightInd w:val="0"/>
              <w:rPr>
                <w:rFonts w:ascii="宋体" w:cs="宋体"/>
                <w:kern w:val="0"/>
                <w:szCs w:val="21"/>
              </w:rPr>
            </w:pPr>
            <w:r>
              <w:rPr>
                <w:rFonts w:ascii="宋体" w:cs="宋体" w:hint="eastAsia"/>
                <w:kern w:val="0"/>
                <w:szCs w:val="21"/>
              </w:rPr>
              <w:t>开户行：中国工商银行北京紫竹院支行</w:t>
            </w:r>
          </w:p>
        </w:tc>
      </w:tr>
      <w:tr w:rsidR="00EF5123" w:rsidTr="001A05F2">
        <w:trPr>
          <w:trHeight w:val="874"/>
          <w:jc w:val="center"/>
        </w:trPr>
        <w:tc>
          <w:tcPr>
            <w:tcW w:w="9014" w:type="dxa"/>
            <w:gridSpan w:val="8"/>
            <w:vAlign w:val="center"/>
          </w:tcPr>
          <w:p w:rsidR="00EF5123" w:rsidRDefault="00EF5123" w:rsidP="001A05F2">
            <w:pPr>
              <w:autoSpaceDE w:val="0"/>
              <w:autoSpaceDN w:val="0"/>
              <w:adjustRightInd w:val="0"/>
              <w:jc w:val="center"/>
              <w:rPr>
                <w:rFonts w:ascii="宋体" w:cs="宋体"/>
                <w:kern w:val="0"/>
                <w:szCs w:val="21"/>
              </w:rPr>
            </w:pPr>
            <w:r>
              <w:rPr>
                <w:rFonts w:ascii="宋体" w:cs="宋体" w:hint="eastAsia"/>
                <w:kern w:val="0"/>
                <w:szCs w:val="21"/>
              </w:rPr>
              <w:t>课程申请人签名：</w:t>
            </w:r>
          </w:p>
          <w:p w:rsidR="00EF5123" w:rsidRDefault="00EF5123" w:rsidP="001A05F2">
            <w:pPr>
              <w:autoSpaceDE w:val="0"/>
              <w:autoSpaceDN w:val="0"/>
              <w:adjustRightInd w:val="0"/>
              <w:jc w:val="center"/>
              <w:rPr>
                <w:rFonts w:ascii="宋体" w:cs="宋体"/>
                <w:kern w:val="0"/>
                <w:szCs w:val="21"/>
              </w:rPr>
            </w:pPr>
            <w:r>
              <w:rPr>
                <w:rFonts w:ascii="宋体" w:cs="宋体" w:hint="eastAsia"/>
                <w:kern w:val="0"/>
                <w:szCs w:val="21"/>
              </w:rPr>
              <w:t>（加盖贵单位公章）</w:t>
            </w:r>
          </w:p>
          <w:p w:rsidR="00EF5123" w:rsidRDefault="00EF5123" w:rsidP="001A05F2">
            <w:pPr>
              <w:autoSpaceDE w:val="0"/>
              <w:autoSpaceDN w:val="0"/>
              <w:adjustRightInd w:val="0"/>
              <w:jc w:val="right"/>
              <w:rPr>
                <w:rFonts w:ascii="宋体" w:cs="宋体"/>
                <w:kern w:val="0"/>
                <w:szCs w:val="21"/>
              </w:rPr>
            </w:pPr>
            <w:r>
              <w:rPr>
                <w:rFonts w:ascii="宋体" w:cs="宋体" w:hint="eastAsia"/>
                <w:kern w:val="0"/>
                <w:szCs w:val="21"/>
              </w:rPr>
              <w:t>年月日</w:t>
            </w:r>
          </w:p>
        </w:tc>
      </w:tr>
    </w:tbl>
    <w:p w:rsidR="00C44318" w:rsidRDefault="00C44318" w:rsidP="00EF5123">
      <w:pPr>
        <w:spacing w:line="600" w:lineRule="atLeast"/>
        <w:rPr>
          <w:rFonts w:ascii="微软雅黑" w:eastAsia="微软雅黑" w:hAnsi="微软雅黑" w:cs="Arial"/>
          <w:b/>
          <w:sz w:val="28"/>
          <w:szCs w:val="28"/>
        </w:rPr>
      </w:pPr>
    </w:p>
    <w:sectPr w:rsidR="00C44318" w:rsidSect="002E4099">
      <w:headerReference w:type="default" r:id="rId16"/>
      <w:footerReference w:type="even" r:id="rId17"/>
      <w:footerReference w:type="default" r:id="rId18"/>
      <w:pgSz w:w="11906" w:h="16838"/>
      <w:pgMar w:top="1405" w:right="846" w:bottom="942" w:left="980" w:header="263" w:footer="389"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95F" w:rsidRDefault="00E8795F">
      <w:r>
        <w:separator/>
      </w:r>
    </w:p>
  </w:endnote>
  <w:endnote w:type="continuationSeparator" w:id="1">
    <w:p w:rsidR="00E8795F" w:rsidRDefault="00E879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318" w:rsidRDefault="002E4099">
    <w:pPr>
      <w:pStyle w:val="a5"/>
      <w:framePr w:wrap="around" w:vAnchor="text" w:hAnchor="margin" w:xAlign="center" w:y="1"/>
      <w:rPr>
        <w:rStyle w:val="a9"/>
      </w:rPr>
    </w:pPr>
    <w:r>
      <w:fldChar w:fldCharType="begin"/>
    </w:r>
    <w:r w:rsidR="00052C1E">
      <w:rPr>
        <w:rStyle w:val="a9"/>
      </w:rPr>
      <w:instrText xml:space="preserve">PAGE  </w:instrText>
    </w:r>
    <w:r>
      <w:fldChar w:fldCharType="separate"/>
    </w:r>
    <w:r w:rsidR="00052C1E">
      <w:rPr>
        <w:rStyle w:val="a9"/>
      </w:rPr>
      <w:t>3</w:t>
    </w:r>
    <w:r>
      <w:fldChar w:fldCharType="end"/>
    </w:r>
  </w:p>
  <w:p w:rsidR="00C44318" w:rsidRDefault="00C4431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318" w:rsidRDefault="002E4099">
    <w:pPr>
      <w:pStyle w:val="a5"/>
    </w:pPr>
    <w:r>
      <w:rPr>
        <w:noProof/>
      </w:rPr>
      <w:pict>
        <v:shapetype id="_x0000_t202" coordsize="21600,21600" o:spt="202" path="m,l,21600r21600,l21600,xe">
          <v:stroke joinstyle="miter"/>
          <v:path gradientshapeok="t" o:connecttype="rect"/>
        </v:shapetype>
        <v:shape id="文本框 4" o:spid="_x0000_s4097" type="#_x0000_t202" style="position:absolute;margin-left:0;margin-top:0;width:2in;height:2in;z-index:2516449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BeqY9q3AQAASQMAAA4AAAAAAAAAAAAAAAAALgIAAGRycy9lMm9Eb2MueG1s&#10;UEsBAi0AFAAGAAgAAAAhAAxK8O7WAAAABQEAAA8AAAAAAAAAAAAAAAAAEQQAAGRycy9kb3ducmV2&#10;LnhtbFBLBQYAAAAABAAEAPMAAAAUBQAAAAA=&#10;" filled="f" stroked="f">
          <v:textbox style="mso-fit-shape-to-text:t" inset="0,0,0,0">
            <w:txbxContent>
              <w:p w:rsidR="00C44318" w:rsidRDefault="002E4099">
                <w:pPr>
                  <w:snapToGrid w:val="0"/>
                  <w:rPr>
                    <w:sz w:val="18"/>
                  </w:rPr>
                </w:pPr>
                <w:r>
                  <w:rPr>
                    <w:rFonts w:hint="eastAsia"/>
                    <w:sz w:val="18"/>
                  </w:rPr>
                  <w:fldChar w:fldCharType="begin"/>
                </w:r>
                <w:r w:rsidR="00052C1E">
                  <w:rPr>
                    <w:rFonts w:hint="eastAsia"/>
                    <w:sz w:val="18"/>
                  </w:rPr>
                  <w:instrText xml:space="preserve"> PAGE  \* MERGEFORMAT </w:instrText>
                </w:r>
                <w:r>
                  <w:rPr>
                    <w:rFonts w:hint="eastAsia"/>
                    <w:sz w:val="18"/>
                  </w:rPr>
                  <w:fldChar w:fldCharType="separate"/>
                </w:r>
                <w:r w:rsidR="00A32A6F">
                  <w:rPr>
                    <w:noProof/>
                    <w:sz w:val="18"/>
                  </w:rPr>
                  <w:t>13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95F" w:rsidRDefault="00E8795F">
      <w:r>
        <w:separator/>
      </w:r>
    </w:p>
  </w:footnote>
  <w:footnote w:type="continuationSeparator" w:id="1">
    <w:p w:rsidR="00E8795F" w:rsidRDefault="00E87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318" w:rsidRDefault="00052C1E">
    <w:pPr>
      <w:pBdr>
        <w:bottom w:val="single" w:sz="4" w:space="0" w:color="auto"/>
      </w:pBdr>
    </w:pPr>
    <w:r>
      <w:rPr>
        <w:rFonts w:hint="eastAsia"/>
        <w:noProof/>
      </w:rPr>
      <w:drawing>
        <wp:inline distT="0" distB="0" distL="114300" distR="114300">
          <wp:extent cx="1835785" cy="539115"/>
          <wp:effectExtent l="0" t="0" r="0" b="13335"/>
          <wp:docPr id="38" name="图片 38" descr="镂空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镂空LOGO"/>
                  <pic:cNvPicPr>
                    <a:picLocks noChangeAspect="1"/>
                  </pic:cNvPicPr>
                </pic:nvPicPr>
                <pic:blipFill>
                  <a:blip r:embed="rId1"/>
                  <a:stretch>
                    <a:fillRect/>
                  </a:stretch>
                </pic:blipFill>
                <pic:spPr>
                  <a:xfrm>
                    <a:off x="0" y="0"/>
                    <a:ext cx="1835785" cy="539115"/>
                  </a:xfrm>
                  <a:prstGeom prst="rect">
                    <a:avLst/>
                  </a:prstGeom>
                </pic:spPr>
              </pic:pic>
            </a:graphicData>
          </a:graphic>
        </wp:inline>
      </w:drawing>
    </w:r>
    <w:r>
      <w:rPr>
        <w:rFonts w:ascii="华文行楷" w:eastAsia="华文行楷" w:hAnsi="华文行楷" w:cs="华文行楷" w:hint="eastAsia"/>
        <w:color w:val="4F6228"/>
        <w:sz w:val="30"/>
        <w:szCs w:val="30"/>
      </w:rPr>
      <w:t>证道领袖国际课堂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97A39"/>
    <w:multiLevelType w:val="multilevel"/>
    <w:tmpl w:val="37A97A39"/>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5D2AD6A"/>
    <w:multiLevelType w:val="singleLevel"/>
    <w:tmpl w:val="55D2AD6A"/>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5122" strokecolor="#739cc3">
      <v:fill angle="90" type="gradient">
        <o:fill v:ext="view" type="gradientUnscaled"/>
      </v:fill>
      <v:stroke color="#739cc3" weight="1.25pt"/>
    </o:shapedefaults>
    <o:shapelayout v:ext="edit">
      <o:idmap v:ext="edit" data="4"/>
    </o:shapelayout>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172A27"/>
    <w:rsid w:val="00002BFF"/>
    <w:rsid w:val="00002F92"/>
    <w:rsid w:val="00006486"/>
    <w:rsid w:val="000104ED"/>
    <w:rsid w:val="0003205A"/>
    <w:rsid w:val="00041E19"/>
    <w:rsid w:val="00052C1E"/>
    <w:rsid w:val="0006114D"/>
    <w:rsid w:val="000625D0"/>
    <w:rsid w:val="000704ED"/>
    <w:rsid w:val="00071168"/>
    <w:rsid w:val="00073884"/>
    <w:rsid w:val="0007664F"/>
    <w:rsid w:val="00083384"/>
    <w:rsid w:val="00091BC7"/>
    <w:rsid w:val="0009382B"/>
    <w:rsid w:val="000968FD"/>
    <w:rsid w:val="000971EE"/>
    <w:rsid w:val="000A5D7B"/>
    <w:rsid w:val="000B04EC"/>
    <w:rsid w:val="000B0872"/>
    <w:rsid w:val="000B250B"/>
    <w:rsid w:val="000B42B3"/>
    <w:rsid w:val="000D09C6"/>
    <w:rsid w:val="000F0B42"/>
    <w:rsid w:val="000F30B4"/>
    <w:rsid w:val="001005BB"/>
    <w:rsid w:val="0010790A"/>
    <w:rsid w:val="001118DA"/>
    <w:rsid w:val="00114E13"/>
    <w:rsid w:val="0012053F"/>
    <w:rsid w:val="00120E0A"/>
    <w:rsid w:val="00143284"/>
    <w:rsid w:val="00147BD7"/>
    <w:rsid w:val="00157ABA"/>
    <w:rsid w:val="0016596A"/>
    <w:rsid w:val="00172A27"/>
    <w:rsid w:val="00190BD9"/>
    <w:rsid w:val="001A493A"/>
    <w:rsid w:val="001B0007"/>
    <w:rsid w:val="001B103B"/>
    <w:rsid w:val="001B5F49"/>
    <w:rsid w:val="001C5460"/>
    <w:rsid w:val="001C61A6"/>
    <w:rsid w:val="001E57BF"/>
    <w:rsid w:val="001F0061"/>
    <w:rsid w:val="001F081E"/>
    <w:rsid w:val="001F0CAB"/>
    <w:rsid w:val="001F5BA0"/>
    <w:rsid w:val="00216E42"/>
    <w:rsid w:val="00237593"/>
    <w:rsid w:val="00244A74"/>
    <w:rsid w:val="002649F5"/>
    <w:rsid w:val="00277F5A"/>
    <w:rsid w:val="00281F63"/>
    <w:rsid w:val="00283484"/>
    <w:rsid w:val="002839FF"/>
    <w:rsid w:val="00287D78"/>
    <w:rsid w:val="002902D9"/>
    <w:rsid w:val="002A0F24"/>
    <w:rsid w:val="002C7E61"/>
    <w:rsid w:val="002D2377"/>
    <w:rsid w:val="002D712F"/>
    <w:rsid w:val="002D7E25"/>
    <w:rsid w:val="002E06DE"/>
    <w:rsid w:val="002E4099"/>
    <w:rsid w:val="002E5797"/>
    <w:rsid w:val="002F2BD5"/>
    <w:rsid w:val="002F3F11"/>
    <w:rsid w:val="0030240D"/>
    <w:rsid w:val="00304C73"/>
    <w:rsid w:val="00307075"/>
    <w:rsid w:val="00312EFD"/>
    <w:rsid w:val="00313C21"/>
    <w:rsid w:val="00315179"/>
    <w:rsid w:val="003321E8"/>
    <w:rsid w:val="00334003"/>
    <w:rsid w:val="00343DE6"/>
    <w:rsid w:val="00355086"/>
    <w:rsid w:val="00364D7C"/>
    <w:rsid w:val="003664D7"/>
    <w:rsid w:val="00371259"/>
    <w:rsid w:val="003A78CD"/>
    <w:rsid w:val="003B4481"/>
    <w:rsid w:val="003B7B19"/>
    <w:rsid w:val="003D04C8"/>
    <w:rsid w:val="003D1042"/>
    <w:rsid w:val="003D144F"/>
    <w:rsid w:val="003D34B7"/>
    <w:rsid w:val="003D5C79"/>
    <w:rsid w:val="003D6789"/>
    <w:rsid w:val="003E3415"/>
    <w:rsid w:val="00400E3A"/>
    <w:rsid w:val="00425197"/>
    <w:rsid w:val="00432FA1"/>
    <w:rsid w:val="00460F62"/>
    <w:rsid w:val="00463D0E"/>
    <w:rsid w:val="004711C4"/>
    <w:rsid w:val="00475B30"/>
    <w:rsid w:val="004A1F43"/>
    <w:rsid w:val="004A2CCD"/>
    <w:rsid w:val="004A3BC4"/>
    <w:rsid w:val="004A3F0E"/>
    <w:rsid w:val="004C1C6B"/>
    <w:rsid w:val="004C62F3"/>
    <w:rsid w:val="004D129A"/>
    <w:rsid w:val="004D3D2A"/>
    <w:rsid w:val="004D621A"/>
    <w:rsid w:val="004D682F"/>
    <w:rsid w:val="004F45E3"/>
    <w:rsid w:val="004F52D0"/>
    <w:rsid w:val="004F7EF3"/>
    <w:rsid w:val="00500CEC"/>
    <w:rsid w:val="00517F3C"/>
    <w:rsid w:val="00530FD2"/>
    <w:rsid w:val="0054161E"/>
    <w:rsid w:val="005441E6"/>
    <w:rsid w:val="005713C0"/>
    <w:rsid w:val="00571AFF"/>
    <w:rsid w:val="00580C9B"/>
    <w:rsid w:val="00595270"/>
    <w:rsid w:val="0059604B"/>
    <w:rsid w:val="005A1BF2"/>
    <w:rsid w:val="005A5670"/>
    <w:rsid w:val="005B22AB"/>
    <w:rsid w:val="005C38AC"/>
    <w:rsid w:val="005C575A"/>
    <w:rsid w:val="005E337A"/>
    <w:rsid w:val="005E7A79"/>
    <w:rsid w:val="005F0EFB"/>
    <w:rsid w:val="00613D31"/>
    <w:rsid w:val="00626B79"/>
    <w:rsid w:val="0063366B"/>
    <w:rsid w:val="00643950"/>
    <w:rsid w:val="00644E14"/>
    <w:rsid w:val="00653141"/>
    <w:rsid w:val="00657B48"/>
    <w:rsid w:val="0066013B"/>
    <w:rsid w:val="00666793"/>
    <w:rsid w:val="00673A88"/>
    <w:rsid w:val="00683904"/>
    <w:rsid w:val="00690347"/>
    <w:rsid w:val="00691CEC"/>
    <w:rsid w:val="00694951"/>
    <w:rsid w:val="006951B1"/>
    <w:rsid w:val="006979E0"/>
    <w:rsid w:val="006A110B"/>
    <w:rsid w:val="006A4D22"/>
    <w:rsid w:val="006A531E"/>
    <w:rsid w:val="006B24DF"/>
    <w:rsid w:val="006B3496"/>
    <w:rsid w:val="006B51B4"/>
    <w:rsid w:val="006B6112"/>
    <w:rsid w:val="006C220E"/>
    <w:rsid w:val="006D07ED"/>
    <w:rsid w:val="006E0C24"/>
    <w:rsid w:val="006E1155"/>
    <w:rsid w:val="006F7E6B"/>
    <w:rsid w:val="00701EFC"/>
    <w:rsid w:val="00711429"/>
    <w:rsid w:val="00717A10"/>
    <w:rsid w:val="00730FAC"/>
    <w:rsid w:val="00731AEF"/>
    <w:rsid w:val="007370B1"/>
    <w:rsid w:val="00745176"/>
    <w:rsid w:val="00746DC7"/>
    <w:rsid w:val="00752B5D"/>
    <w:rsid w:val="00753C15"/>
    <w:rsid w:val="00770051"/>
    <w:rsid w:val="007913FA"/>
    <w:rsid w:val="007A110E"/>
    <w:rsid w:val="007A1A35"/>
    <w:rsid w:val="007A42B4"/>
    <w:rsid w:val="007A6494"/>
    <w:rsid w:val="007B0C1E"/>
    <w:rsid w:val="007C06E0"/>
    <w:rsid w:val="007D2A0B"/>
    <w:rsid w:val="007E21EB"/>
    <w:rsid w:val="007E256F"/>
    <w:rsid w:val="007E3F6D"/>
    <w:rsid w:val="00801669"/>
    <w:rsid w:val="0080202C"/>
    <w:rsid w:val="00812087"/>
    <w:rsid w:val="008120D8"/>
    <w:rsid w:val="008350F2"/>
    <w:rsid w:val="00836454"/>
    <w:rsid w:val="00845896"/>
    <w:rsid w:val="00845CE3"/>
    <w:rsid w:val="008470AD"/>
    <w:rsid w:val="00847D9F"/>
    <w:rsid w:val="008510F1"/>
    <w:rsid w:val="008724FF"/>
    <w:rsid w:val="0087739D"/>
    <w:rsid w:val="00881729"/>
    <w:rsid w:val="00882CBE"/>
    <w:rsid w:val="00885E6A"/>
    <w:rsid w:val="008861E7"/>
    <w:rsid w:val="00892A72"/>
    <w:rsid w:val="00896C4E"/>
    <w:rsid w:val="008A0C6B"/>
    <w:rsid w:val="008A4662"/>
    <w:rsid w:val="008A58DF"/>
    <w:rsid w:val="008A63F5"/>
    <w:rsid w:val="008A7F88"/>
    <w:rsid w:val="008C7EF2"/>
    <w:rsid w:val="008D0E41"/>
    <w:rsid w:val="008E31A9"/>
    <w:rsid w:val="008E5ADF"/>
    <w:rsid w:val="008F1D29"/>
    <w:rsid w:val="008F501A"/>
    <w:rsid w:val="008F684D"/>
    <w:rsid w:val="00914E87"/>
    <w:rsid w:val="0092481C"/>
    <w:rsid w:val="00925878"/>
    <w:rsid w:val="00940F09"/>
    <w:rsid w:val="00952B51"/>
    <w:rsid w:val="0095532C"/>
    <w:rsid w:val="0096465B"/>
    <w:rsid w:val="00967806"/>
    <w:rsid w:val="00972F34"/>
    <w:rsid w:val="00976E7F"/>
    <w:rsid w:val="00994872"/>
    <w:rsid w:val="0099667C"/>
    <w:rsid w:val="009A5047"/>
    <w:rsid w:val="009B3330"/>
    <w:rsid w:val="009B6074"/>
    <w:rsid w:val="009B79BC"/>
    <w:rsid w:val="009C76BA"/>
    <w:rsid w:val="009D0727"/>
    <w:rsid w:val="009D76B0"/>
    <w:rsid w:val="009D7DE2"/>
    <w:rsid w:val="009E26E7"/>
    <w:rsid w:val="009E3091"/>
    <w:rsid w:val="009E3166"/>
    <w:rsid w:val="009E38D0"/>
    <w:rsid w:val="009E7F7A"/>
    <w:rsid w:val="009F34A3"/>
    <w:rsid w:val="009F7A02"/>
    <w:rsid w:val="00A028D1"/>
    <w:rsid w:val="00A03180"/>
    <w:rsid w:val="00A046CA"/>
    <w:rsid w:val="00A07D11"/>
    <w:rsid w:val="00A27F8E"/>
    <w:rsid w:val="00A32A6F"/>
    <w:rsid w:val="00A331C4"/>
    <w:rsid w:val="00A42F8E"/>
    <w:rsid w:val="00A44C33"/>
    <w:rsid w:val="00A5582B"/>
    <w:rsid w:val="00A604DC"/>
    <w:rsid w:val="00A61F24"/>
    <w:rsid w:val="00A76535"/>
    <w:rsid w:val="00A8220E"/>
    <w:rsid w:val="00A8607A"/>
    <w:rsid w:val="00A86E94"/>
    <w:rsid w:val="00A92E2E"/>
    <w:rsid w:val="00A9325B"/>
    <w:rsid w:val="00AA4103"/>
    <w:rsid w:val="00AA654A"/>
    <w:rsid w:val="00AB0B0C"/>
    <w:rsid w:val="00AB1BBB"/>
    <w:rsid w:val="00AB4C4B"/>
    <w:rsid w:val="00AD0159"/>
    <w:rsid w:val="00AD023E"/>
    <w:rsid w:val="00AE3D9B"/>
    <w:rsid w:val="00AE3F06"/>
    <w:rsid w:val="00AE4C6D"/>
    <w:rsid w:val="00AF2819"/>
    <w:rsid w:val="00AF380F"/>
    <w:rsid w:val="00AF5460"/>
    <w:rsid w:val="00B01CD1"/>
    <w:rsid w:val="00B024A8"/>
    <w:rsid w:val="00B0394E"/>
    <w:rsid w:val="00B21C02"/>
    <w:rsid w:val="00B418F7"/>
    <w:rsid w:val="00B431A4"/>
    <w:rsid w:val="00B50FD3"/>
    <w:rsid w:val="00B55331"/>
    <w:rsid w:val="00B55385"/>
    <w:rsid w:val="00B64489"/>
    <w:rsid w:val="00B645DB"/>
    <w:rsid w:val="00B674EC"/>
    <w:rsid w:val="00B7369B"/>
    <w:rsid w:val="00B73B95"/>
    <w:rsid w:val="00B80C3D"/>
    <w:rsid w:val="00B82DD0"/>
    <w:rsid w:val="00B83B8E"/>
    <w:rsid w:val="00B93903"/>
    <w:rsid w:val="00B94B6E"/>
    <w:rsid w:val="00BB13AA"/>
    <w:rsid w:val="00BB28C9"/>
    <w:rsid w:val="00BB7286"/>
    <w:rsid w:val="00BC5366"/>
    <w:rsid w:val="00BE1E32"/>
    <w:rsid w:val="00BE627A"/>
    <w:rsid w:val="00BF4E86"/>
    <w:rsid w:val="00C217A2"/>
    <w:rsid w:val="00C318A8"/>
    <w:rsid w:val="00C31D8C"/>
    <w:rsid w:val="00C41F3F"/>
    <w:rsid w:val="00C4285A"/>
    <w:rsid w:val="00C42C69"/>
    <w:rsid w:val="00C44318"/>
    <w:rsid w:val="00C501C6"/>
    <w:rsid w:val="00C50A9F"/>
    <w:rsid w:val="00C5428E"/>
    <w:rsid w:val="00C57B28"/>
    <w:rsid w:val="00C61E51"/>
    <w:rsid w:val="00C72556"/>
    <w:rsid w:val="00C75852"/>
    <w:rsid w:val="00C80B73"/>
    <w:rsid w:val="00CA271E"/>
    <w:rsid w:val="00CC2D9C"/>
    <w:rsid w:val="00CC4873"/>
    <w:rsid w:val="00CE2DD5"/>
    <w:rsid w:val="00CE4648"/>
    <w:rsid w:val="00CE5A26"/>
    <w:rsid w:val="00CF2F18"/>
    <w:rsid w:val="00D142D5"/>
    <w:rsid w:val="00D1758E"/>
    <w:rsid w:val="00D227FB"/>
    <w:rsid w:val="00D34B21"/>
    <w:rsid w:val="00D35050"/>
    <w:rsid w:val="00D41917"/>
    <w:rsid w:val="00D47BF1"/>
    <w:rsid w:val="00D5167E"/>
    <w:rsid w:val="00D65958"/>
    <w:rsid w:val="00D85094"/>
    <w:rsid w:val="00D86470"/>
    <w:rsid w:val="00D86F5E"/>
    <w:rsid w:val="00D9268C"/>
    <w:rsid w:val="00DA29ED"/>
    <w:rsid w:val="00DB5B7D"/>
    <w:rsid w:val="00DC7E1A"/>
    <w:rsid w:val="00DD3027"/>
    <w:rsid w:val="00DD54D5"/>
    <w:rsid w:val="00DF0CC4"/>
    <w:rsid w:val="00DF7890"/>
    <w:rsid w:val="00E20FB5"/>
    <w:rsid w:val="00E23C16"/>
    <w:rsid w:val="00E33A5D"/>
    <w:rsid w:val="00E40944"/>
    <w:rsid w:val="00E41B11"/>
    <w:rsid w:val="00E46CF8"/>
    <w:rsid w:val="00E51553"/>
    <w:rsid w:val="00E665D7"/>
    <w:rsid w:val="00E72623"/>
    <w:rsid w:val="00E8795F"/>
    <w:rsid w:val="00E87D49"/>
    <w:rsid w:val="00E93EE2"/>
    <w:rsid w:val="00EB060B"/>
    <w:rsid w:val="00EB35BD"/>
    <w:rsid w:val="00EB7831"/>
    <w:rsid w:val="00EE5508"/>
    <w:rsid w:val="00EE74E7"/>
    <w:rsid w:val="00EF356A"/>
    <w:rsid w:val="00EF5123"/>
    <w:rsid w:val="00EF73BA"/>
    <w:rsid w:val="00F0058F"/>
    <w:rsid w:val="00F01CBE"/>
    <w:rsid w:val="00F034BD"/>
    <w:rsid w:val="00F17B31"/>
    <w:rsid w:val="00F26CE1"/>
    <w:rsid w:val="00F45737"/>
    <w:rsid w:val="00F5456C"/>
    <w:rsid w:val="00F56B40"/>
    <w:rsid w:val="00F75190"/>
    <w:rsid w:val="00F762F6"/>
    <w:rsid w:val="00F84D75"/>
    <w:rsid w:val="00F94728"/>
    <w:rsid w:val="00FA28AF"/>
    <w:rsid w:val="00FA4DF4"/>
    <w:rsid w:val="00FB6335"/>
    <w:rsid w:val="00FB7FE2"/>
    <w:rsid w:val="00FD1417"/>
    <w:rsid w:val="00FD2929"/>
    <w:rsid w:val="00FD5AAD"/>
    <w:rsid w:val="00FE3BC6"/>
    <w:rsid w:val="00FE484B"/>
    <w:rsid w:val="00FE4A2C"/>
    <w:rsid w:val="00FF2D24"/>
    <w:rsid w:val="019839AC"/>
    <w:rsid w:val="01C355F0"/>
    <w:rsid w:val="02475103"/>
    <w:rsid w:val="02546676"/>
    <w:rsid w:val="0297403E"/>
    <w:rsid w:val="02FB57F1"/>
    <w:rsid w:val="04445C0F"/>
    <w:rsid w:val="049C4F1D"/>
    <w:rsid w:val="051C1E2C"/>
    <w:rsid w:val="054F6046"/>
    <w:rsid w:val="073935E8"/>
    <w:rsid w:val="07454E7C"/>
    <w:rsid w:val="07855C66"/>
    <w:rsid w:val="0828546F"/>
    <w:rsid w:val="08676D79"/>
    <w:rsid w:val="08B87CBE"/>
    <w:rsid w:val="09052FCF"/>
    <w:rsid w:val="09481C7E"/>
    <w:rsid w:val="09DC163D"/>
    <w:rsid w:val="0A697BF5"/>
    <w:rsid w:val="0A6C2509"/>
    <w:rsid w:val="0B07696F"/>
    <w:rsid w:val="0B997A82"/>
    <w:rsid w:val="0BDA3681"/>
    <w:rsid w:val="0C857E88"/>
    <w:rsid w:val="0DCD3FC4"/>
    <w:rsid w:val="0E13164C"/>
    <w:rsid w:val="0E1D6942"/>
    <w:rsid w:val="0E2B76CE"/>
    <w:rsid w:val="0FC96204"/>
    <w:rsid w:val="10F738D6"/>
    <w:rsid w:val="10FE1138"/>
    <w:rsid w:val="110A1D05"/>
    <w:rsid w:val="11A21018"/>
    <w:rsid w:val="120836DD"/>
    <w:rsid w:val="12800EA7"/>
    <w:rsid w:val="12B3683D"/>
    <w:rsid w:val="14051355"/>
    <w:rsid w:val="1414184C"/>
    <w:rsid w:val="14C23F1D"/>
    <w:rsid w:val="152A1D1D"/>
    <w:rsid w:val="160968B4"/>
    <w:rsid w:val="16254378"/>
    <w:rsid w:val="16E4531E"/>
    <w:rsid w:val="177632BE"/>
    <w:rsid w:val="17F6065E"/>
    <w:rsid w:val="187F2B40"/>
    <w:rsid w:val="18E90EEB"/>
    <w:rsid w:val="191A003A"/>
    <w:rsid w:val="19962308"/>
    <w:rsid w:val="1A1B7CCA"/>
    <w:rsid w:val="1A2F53FC"/>
    <w:rsid w:val="1B27179A"/>
    <w:rsid w:val="1B7A59A1"/>
    <w:rsid w:val="1B7E21A9"/>
    <w:rsid w:val="1C1439A1"/>
    <w:rsid w:val="1C2F1FCD"/>
    <w:rsid w:val="1C421703"/>
    <w:rsid w:val="1D5774B0"/>
    <w:rsid w:val="1E0E42D2"/>
    <w:rsid w:val="1EA7767D"/>
    <w:rsid w:val="1EDC50AE"/>
    <w:rsid w:val="1F071D1A"/>
    <w:rsid w:val="1F96487D"/>
    <w:rsid w:val="1FD146C1"/>
    <w:rsid w:val="203B04ED"/>
    <w:rsid w:val="20976781"/>
    <w:rsid w:val="21737A76"/>
    <w:rsid w:val="219B170D"/>
    <w:rsid w:val="21A92721"/>
    <w:rsid w:val="21C63F35"/>
    <w:rsid w:val="21FB4B8B"/>
    <w:rsid w:val="2365464A"/>
    <w:rsid w:val="23ED6040"/>
    <w:rsid w:val="240772AA"/>
    <w:rsid w:val="24256AB7"/>
    <w:rsid w:val="246E1B0E"/>
    <w:rsid w:val="250613CB"/>
    <w:rsid w:val="2671489C"/>
    <w:rsid w:val="26AA322F"/>
    <w:rsid w:val="27B435B3"/>
    <w:rsid w:val="27C128C8"/>
    <w:rsid w:val="28022FA7"/>
    <w:rsid w:val="287B557A"/>
    <w:rsid w:val="29045F12"/>
    <w:rsid w:val="293C7BB7"/>
    <w:rsid w:val="29BB5F06"/>
    <w:rsid w:val="2ADE14E1"/>
    <w:rsid w:val="2AE4474F"/>
    <w:rsid w:val="2B4C5398"/>
    <w:rsid w:val="2B6F6851"/>
    <w:rsid w:val="2C7043A5"/>
    <w:rsid w:val="2CEA3B3F"/>
    <w:rsid w:val="2D60377E"/>
    <w:rsid w:val="2E1732AD"/>
    <w:rsid w:val="2E50690A"/>
    <w:rsid w:val="2EED72D3"/>
    <w:rsid w:val="2F5064AC"/>
    <w:rsid w:val="2F9B47E2"/>
    <w:rsid w:val="2FA304B5"/>
    <w:rsid w:val="305F61DE"/>
    <w:rsid w:val="317105E1"/>
    <w:rsid w:val="31DD1166"/>
    <w:rsid w:val="32866FF2"/>
    <w:rsid w:val="33227172"/>
    <w:rsid w:val="339E03F1"/>
    <w:rsid w:val="33CC0E52"/>
    <w:rsid w:val="340365BB"/>
    <w:rsid w:val="34CB2E66"/>
    <w:rsid w:val="35113295"/>
    <w:rsid w:val="351435E0"/>
    <w:rsid w:val="355F451E"/>
    <w:rsid w:val="367D6F33"/>
    <w:rsid w:val="36E70B22"/>
    <w:rsid w:val="396430B4"/>
    <w:rsid w:val="396A4DCA"/>
    <w:rsid w:val="39AC6D2C"/>
    <w:rsid w:val="3A363748"/>
    <w:rsid w:val="3A5A39CC"/>
    <w:rsid w:val="3A7E4E86"/>
    <w:rsid w:val="3B0A2336"/>
    <w:rsid w:val="3BAD5578"/>
    <w:rsid w:val="3BBC45B1"/>
    <w:rsid w:val="3C9B7F42"/>
    <w:rsid w:val="3CC06339"/>
    <w:rsid w:val="3CD839E0"/>
    <w:rsid w:val="3D2F10DE"/>
    <w:rsid w:val="3DC65BE7"/>
    <w:rsid w:val="3F3E2398"/>
    <w:rsid w:val="3FA21948"/>
    <w:rsid w:val="40942502"/>
    <w:rsid w:val="40E81F8C"/>
    <w:rsid w:val="40FB31AB"/>
    <w:rsid w:val="426659D3"/>
    <w:rsid w:val="430A2F0B"/>
    <w:rsid w:val="435B0CD6"/>
    <w:rsid w:val="43842BD5"/>
    <w:rsid w:val="43F01F04"/>
    <w:rsid w:val="450A5952"/>
    <w:rsid w:val="47435BE4"/>
    <w:rsid w:val="47FD3DEE"/>
    <w:rsid w:val="49C32F54"/>
    <w:rsid w:val="4A8C36FA"/>
    <w:rsid w:val="4ABB612A"/>
    <w:rsid w:val="4B737AD7"/>
    <w:rsid w:val="4C1A54C2"/>
    <w:rsid w:val="4CD4421B"/>
    <w:rsid w:val="4D0D2B17"/>
    <w:rsid w:val="4D610513"/>
    <w:rsid w:val="4D7C592E"/>
    <w:rsid w:val="4DD64AF1"/>
    <w:rsid w:val="4E0F4E9D"/>
    <w:rsid w:val="4F4D2326"/>
    <w:rsid w:val="4FAA6EDA"/>
    <w:rsid w:val="4FB045C9"/>
    <w:rsid w:val="5010116A"/>
    <w:rsid w:val="508D34D6"/>
    <w:rsid w:val="513C3DD4"/>
    <w:rsid w:val="51486C69"/>
    <w:rsid w:val="52190017"/>
    <w:rsid w:val="524657CD"/>
    <w:rsid w:val="527C7F5F"/>
    <w:rsid w:val="528C01F9"/>
    <w:rsid w:val="52C55E8C"/>
    <w:rsid w:val="5389269B"/>
    <w:rsid w:val="53924ACC"/>
    <w:rsid w:val="53FE4ABE"/>
    <w:rsid w:val="5415537D"/>
    <w:rsid w:val="542B1A83"/>
    <w:rsid w:val="54A017C5"/>
    <w:rsid w:val="570C7D5E"/>
    <w:rsid w:val="57245405"/>
    <w:rsid w:val="573F3A30"/>
    <w:rsid w:val="58577067"/>
    <w:rsid w:val="58984DDB"/>
    <w:rsid w:val="58BC076B"/>
    <w:rsid w:val="593166DE"/>
    <w:rsid w:val="593D12F7"/>
    <w:rsid w:val="5A5433C8"/>
    <w:rsid w:val="5A5A101A"/>
    <w:rsid w:val="5A992195"/>
    <w:rsid w:val="5AD065F5"/>
    <w:rsid w:val="5AD5717B"/>
    <w:rsid w:val="5B4B3467"/>
    <w:rsid w:val="5B616915"/>
    <w:rsid w:val="5B6E0DAC"/>
    <w:rsid w:val="5BB62C85"/>
    <w:rsid w:val="5CE24971"/>
    <w:rsid w:val="5D111C3D"/>
    <w:rsid w:val="5D7C12EC"/>
    <w:rsid w:val="5E996241"/>
    <w:rsid w:val="5EB635F2"/>
    <w:rsid w:val="5EE7053E"/>
    <w:rsid w:val="5F41130B"/>
    <w:rsid w:val="5FA74048"/>
    <w:rsid w:val="601B50B8"/>
    <w:rsid w:val="602F39B3"/>
    <w:rsid w:val="607025C3"/>
    <w:rsid w:val="60B37AC0"/>
    <w:rsid w:val="613E333B"/>
    <w:rsid w:val="61413100"/>
    <w:rsid w:val="616305A9"/>
    <w:rsid w:val="61AE16D7"/>
    <w:rsid w:val="61B33087"/>
    <w:rsid w:val="621403AF"/>
    <w:rsid w:val="62B81297"/>
    <w:rsid w:val="646B664C"/>
    <w:rsid w:val="650F0960"/>
    <w:rsid w:val="65407929"/>
    <w:rsid w:val="65CB530E"/>
    <w:rsid w:val="663357CF"/>
    <w:rsid w:val="66356AB1"/>
    <w:rsid w:val="668259E8"/>
    <w:rsid w:val="66A42A73"/>
    <w:rsid w:val="66B87515"/>
    <w:rsid w:val="6712692A"/>
    <w:rsid w:val="687E3E88"/>
    <w:rsid w:val="68FE709F"/>
    <w:rsid w:val="6A2D595C"/>
    <w:rsid w:val="6A7F1457"/>
    <w:rsid w:val="6AD611D4"/>
    <w:rsid w:val="6B2B1E67"/>
    <w:rsid w:val="6B3B5854"/>
    <w:rsid w:val="6BA81939"/>
    <w:rsid w:val="6BDF2CCE"/>
    <w:rsid w:val="6CF21EEC"/>
    <w:rsid w:val="6D6B0090"/>
    <w:rsid w:val="6E1E471A"/>
    <w:rsid w:val="6EBD3754"/>
    <w:rsid w:val="6ECC3352"/>
    <w:rsid w:val="6F0B7029"/>
    <w:rsid w:val="6F1E315D"/>
    <w:rsid w:val="6FE20D9A"/>
    <w:rsid w:val="70D20225"/>
    <w:rsid w:val="70F244B3"/>
    <w:rsid w:val="717D3F41"/>
    <w:rsid w:val="729C4398"/>
    <w:rsid w:val="73EE5EDB"/>
    <w:rsid w:val="756A3232"/>
    <w:rsid w:val="75CC3E04"/>
    <w:rsid w:val="75E55012"/>
    <w:rsid w:val="75F95F98"/>
    <w:rsid w:val="76417FD2"/>
    <w:rsid w:val="76A45FC9"/>
    <w:rsid w:val="76F669C2"/>
    <w:rsid w:val="771479EA"/>
    <w:rsid w:val="779919CC"/>
    <w:rsid w:val="782422E0"/>
    <w:rsid w:val="787E7050"/>
    <w:rsid w:val="7923774A"/>
    <w:rsid w:val="794E457A"/>
    <w:rsid w:val="798D2C0A"/>
    <w:rsid w:val="7A271576"/>
    <w:rsid w:val="7B362D27"/>
    <w:rsid w:val="7BA1651D"/>
    <w:rsid w:val="7DDD290B"/>
    <w:rsid w:val="7E136584"/>
    <w:rsid w:val="7F6F30A2"/>
    <w:rsid w:val="7FBB12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rules v:ext="edit">
        <o:r id="V:Rule1" type="connector" idref="#自选图形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Title" w:semiHidden="0" w:unhideWhenUsed="0" w:qFormat="1"/>
    <w:lsdException w:name="Default Paragraph Font" w:semiHidden="0" w:uiPriority="1"/>
    <w:lsdException w:name="Body Text Indent" w:semiHidden="0" w:unhideWhenUsed="0" w:qFormat="1"/>
    <w:lsdException w:name="Subtitle" w:semiHidden="0" w:unhideWhenUsed="0" w:qFormat="1"/>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HTML Preformatted" w:semiHidden="0" w:uiPriority="99" w:unhideWhenUsed="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099"/>
    <w:pPr>
      <w:widowControl w:val="0"/>
      <w:jc w:val="both"/>
    </w:pPr>
    <w:rPr>
      <w:kern w:val="2"/>
      <w:sz w:val="21"/>
      <w:szCs w:val="24"/>
    </w:rPr>
  </w:style>
  <w:style w:type="paragraph" w:styleId="3">
    <w:name w:val="heading 3"/>
    <w:basedOn w:val="a"/>
    <w:next w:val="a"/>
    <w:qFormat/>
    <w:rsid w:val="002E4099"/>
    <w:pPr>
      <w:spacing w:before="100" w:beforeAutospacing="1" w:after="100" w:afterAutospacing="1"/>
      <w:jc w:val="left"/>
      <w:outlineLvl w:val="2"/>
    </w:pPr>
    <w:rPr>
      <w:rFonts w:ascii="宋体" w:hAnsi="宋体" w:cs="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2E4099"/>
    <w:pPr>
      <w:ind w:firstLineChars="200" w:firstLine="480"/>
    </w:pPr>
    <w:rPr>
      <w:sz w:val="24"/>
    </w:rPr>
  </w:style>
  <w:style w:type="paragraph" w:styleId="a4">
    <w:name w:val="Balloon Text"/>
    <w:basedOn w:val="a"/>
    <w:link w:val="Char"/>
    <w:qFormat/>
    <w:rsid w:val="002E4099"/>
    <w:rPr>
      <w:sz w:val="18"/>
      <w:szCs w:val="18"/>
    </w:rPr>
  </w:style>
  <w:style w:type="paragraph" w:styleId="a5">
    <w:name w:val="footer"/>
    <w:basedOn w:val="a"/>
    <w:qFormat/>
    <w:rsid w:val="002E4099"/>
    <w:pPr>
      <w:tabs>
        <w:tab w:val="center" w:pos="4153"/>
        <w:tab w:val="right" w:pos="8306"/>
      </w:tabs>
      <w:snapToGrid w:val="0"/>
      <w:jc w:val="left"/>
    </w:pPr>
    <w:rPr>
      <w:sz w:val="18"/>
      <w:szCs w:val="18"/>
    </w:rPr>
  </w:style>
  <w:style w:type="paragraph" w:styleId="a6">
    <w:name w:val="header"/>
    <w:basedOn w:val="a"/>
    <w:qFormat/>
    <w:rsid w:val="002E409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rsid w:val="002E40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unhideWhenUsed/>
    <w:qFormat/>
    <w:rsid w:val="002E4099"/>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2E4099"/>
    <w:rPr>
      <w:b/>
      <w:bCs/>
    </w:rPr>
  </w:style>
  <w:style w:type="character" w:styleId="a9">
    <w:name w:val="page number"/>
    <w:basedOn w:val="a0"/>
    <w:qFormat/>
    <w:rsid w:val="002E4099"/>
  </w:style>
  <w:style w:type="character" w:styleId="aa">
    <w:name w:val="Emphasis"/>
    <w:basedOn w:val="a0"/>
    <w:qFormat/>
    <w:rsid w:val="002E4099"/>
    <w:rPr>
      <w:i/>
    </w:rPr>
  </w:style>
  <w:style w:type="character" w:styleId="ab">
    <w:name w:val="Hyperlink"/>
    <w:basedOn w:val="a0"/>
    <w:qFormat/>
    <w:rsid w:val="002E4099"/>
    <w:rPr>
      <w:color w:val="0000FF"/>
      <w:u w:val="single"/>
    </w:rPr>
  </w:style>
  <w:style w:type="table" w:styleId="ac">
    <w:name w:val="Table Grid"/>
    <w:basedOn w:val="a1"/>
    <w:unhideWhenUsed/>
    <w:qFormat/>
    <w:rsid w:val="002E40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_Style 15"/>
    <w:basedOn w:val="a"/>
    <w:uiPriority w:val="34"/>
    <w:qFormat/>
    <w:rsid w:val="002E4099"/>
    <w:pPr>
      <w:ind w:firstLineChars="200" w:firstLine="420"/>
    </w:pPr>
    <w:rPr>
      <w:rFonts w:ascii="Calibri" w:hAnsi="Calibri"/>
      <w:szCs w:val="22"/>
    </w:rPr>
  </w:style>
  <w:style w:type="paragraph" w:customStyle="1" w:styleId="Style1">
    <w:name w:val="_Style 1"/>
    <w:basedOn w:val="a"/>
    <w:uiPriority w:val="34"/>
    <w:qFormat/>
    <w:rsid w:val="002E4099"/>
    <w:pPr>
      <w:ind w:firstLineChars="200" w:firstLine="420"/>
    </w:pPr>
    <w:rPr>
      <w:rFonts w:ascii="Calibri" w:hAnsi="Calibri"/>
      <w:szCs w:val="22"/>
    </w:rPr>
  </w:style>
  <w:style w:type="character" w:customStyle="1" w:styleId="HTMLChar">
    <w:name w:val="HTML 预设格式 Char"/>
    <w:basedOn w:val="a0"/>
    <w:link w:val="HTML"/>
    <w:uiPriority w:val="99"/>
    <w:qFormat/>
    <w:rsid w:val="002E4099"/>
    <w:rPr>
      <w:rFonts w:ascii="宋体" w:hAnsi="宋体" w:cs="宋体"/>
      <w:sz w:val="24"/>
      <w:szCs w:val="24"/>
    </w:rPr>
  </w:style>
  <w:style w:type="character" w:customStyle="1" w:styleId="apple-converted-space">
    <w:name w:val="apple-converted-space"/>
    <w:basedOn w:val="a0"/>
    <w:qFormat/>
    <w:rsid w:val="002E4099"/>
  </w:style>
  <w:style w:type="character" w:customStyle="1" w:styleId="Char">
    <w:name w:val="批注框文本 Char"/>
    <w:basedOn w:val="a0"/>
    <w:link w:val="a4"/>
    <w:qFormat/>
    <w:rsid w:val="002E40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Title" w:semiHidden="0" w:unhideWhenUsed="0" w:qFormat="1"/>
    <w:lsdException w:name="Default Paragraph Font" w:semiHidden="0" w:uiPriority="1"/>
    <w:lsdException w:name="Body Text Indent" w:semiHidden="0" w:unhideWhenUsed="0" w:qFormat="1"/>
    <w:lsdException w:name="Subtitle" w:semiHidden="0" w:unhideWhenUsed="0" w:qFormat="1"/>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HTML Preformatted" w:semiHidden="0" w:uiPriority="99" w:unhideWhenUsed="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qFormat/>
    <w:pPr>
      <w:spacing w:before="100" w:beforeAutospacing="1" w:after="100" w:afterAutospacing="1"/>
      <w:jc w:val="left"/>
      <w:outlineLvl w:val="2"/>
    </w:pPr>
    <w:rPr>
      <w:rFonts w:ascii="宋体" w:hAnsi="宋体" w:cs="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480"/>
    </w:pPr>
    <w:rPr>
      <w:sz w:val="24"/>
    </w:r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Pr>
      <w:b/>
      <w:bCs/>
    </w:rPr>
  </w:style>
  <w:style w:type="character" w:styleId="a9">
    <w:name w:val="page number"/>
    <w:basedOn w:val="a0"/>
    <w:qFormat/>
  </w:style>
  <w:style w:type="character" w:styleId="aa">
    <w:name w:val="Emphasis"/>
    <w:basedOn w:val="a0"/>
    <w:qFormat/>
    <w:rPr>
      <w:i/>
    </w:rPr>
  </w:style>
  <w:style w:type="character" w:styleId="ab">
    <w:name w:val="Hyperlink"/>
    <w:basedOn w:val="a0"/>
    <w:qFormat/>
    <w:rPr>
      <w:color w:val="0000FF"/>
      <w:u w:val="single"/>
    </w:rPr>
  </w:style>
  <w:style w:type="table" w:styleId="ac">
    <w:name w:val="Table Grid"/>
    <w:basedOn w:val="a1"/>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_Style 15"/>
    <w:basedOn w:val="a"/>
    <w:uiPriority w:val="34"/>
    <w:qFormat/>
    <w:pPr>
      <w:ind w:firstLineChars="200" w:firstLine="420"/>
    </w:pPr>
    <w:rPr>
      <w:rFonts w:ascii="Calibri" w:hAnsi="Calibri"/>
      <w:szCs w:val="22"/>
    </w:rPr>
  </w:style>
  <w:style w:type="paragraph" w:customStyle="1" w:styleId="Style1">
    <w:name w:val="_Style 1"/>
    <w:basedOn w:val="a"/>
    <w:uiPriority w:val="34"/>
    <w:qFormat/>
    <w:pPr>
      <w:ind w:firstLineChars="200" w:firstLine="420"/>
    </w:pPr>
    <w:rPr>
      <w:rFonts w:ascii="Calibri" w:hAnsi="Calibri"/>
      <w:szCs w:val="22"/>
    </w:rPr>
  </w:style>
  <w:style w:type="character" w:customStyle="1" w:styleId="HTMLChar">
    <w:name w:val="HTML 预设格式 Char"/>
    <w:basedOn w:val="a0"/>
    <w:link w:val="HTML"/>
    <w:uiPriority w:val="99"/>
    <w:qFormat/>
    <w:rPr>
      <w:rFonts w:ascii="宋体" w:hAnsi="宋体" w:cs="宋体"/>
      <w:sz w:val="24"/>
      <w:szCs w:val="24"/>
    </w:rPr>
  </w:style>
  <w:style w:type="character" w:customStyle="1" w:styleId="apple-converted-space">
    <w:name w:val="apple-converted-space"/>
    <w:basedOn w:val="a0"/>
    <w:qFormat/>
  </w:style>
  <w:style w:type="character" w:customStyle="1" w:styleId="Char">
    <w:name w:val="批注框文本 Char"/>
    <w:basedOn w:val="a0"/>
    <w:link w:val="a4"/>
    <w:qFormat/>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baike.baidu.com/subview/4977364/4979226.ht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822</Words>
  <Characters>4687</Characters>
  <Application>Microsoft Office Word</Application>
  <DocSecurity>0</DocSecurity>
  <Lines>39</Lines>
  <Paragraphs>10</Paragraphs>
  <ScaleCrop>false</ScaleCrop>
  <Company>CHINA</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标准文档</dc:title>
  <dc:creator>USER</dc:creator>
  <cp:lastModifiedBy>peng</cp:lastModifiedBy>
  <cp:revision>31</cp:revision>
  <cp:lastPrinted>2016-12-30T03:15:00Z</cp:lastPrinted>
  <dcterms:created xsi:type="dcterms:W3CDTF">2015-03-19T06:20:00Z</dcterms:created>
  <dcterms:modified xsi:type="dcterms:W3CDTF">2017-04-20T07:54:00Z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